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styles.xml" ContentType="application/vnd.openxmlformats-officedocument.wordprocessingml.styles+xml"/>
  <Override PartName="/customXml/itemProps1.xml" ContentType="application/vnd.openxmlformats-officedocument.customXmlPropertie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BD507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F4BE72A">
      <w:pPr>
        <w:pBdr/>
        <w:shd w:val="nil" w:color="auto"/>
        <w:spacing/>
        <w:ind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2791FD87">
      <w:pPr>
        <w:pBdr/>
        <w:shd w:val="nil" w:color="auto"/>
        <w:spacing/>
        <w:ind/>
        <w:rPr>
          <w:rFonts w:ascii="Times New Roman" w:hAnsi="Times New Roman" w:cs="Times New Roman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highlight w:val="none"/>
          <w14:textFill>
            <w14:solidFill>
              <w14:schemeClr w14:val="tx1"/>
            </w14:solidFill>
          </w14:textFill>
        </w:rPr>
      </w:r>
    </w:p>
    <w:p w14:paraId="6776813F">
      <w:pPr>
        <w:pBdr/>
        <w:shd w:val="nil" w:color="auto"/>
        <w:spacing/>
        <w:ind/>
        <w:rPr>
          <w:rFonts w:ascii="Times New Roman" w:hAnsi="Times New Roman" w:cs="Times New Roman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highlight w:val="none"/>
          <w14:textFill>
            <w14:solidFill>
              <w14:schemeClr w14:val="tx1"/>
            </w14:solidFill>
          </w14:textFill>
        </w:rPr>
      </w:r>
    </w:p>
    <w:p w14:paraId="2B3865D1">
      <w:pPr>
        <w:pStyle w:val="770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35" w:name="_Toc1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Содержание</w:t>
      </w:r>
      <w:r>
        <w:rPr>
          <w:rFonts w:ascii="Times New Roman" w:hAnsi="Times New Roman"/>
          <w:b/>
          <w:color w:val="000000"/>
        </w:rPr>
      </w:r>
      <w:bookmarkEnd w:id="35"/>
      <w:r>
        <w:rPr>
          <w:rFonts w:ascii="Times New Roman" w:hAnsi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highlight w:val="none"/>
          <w14:textFill>
            <w14:solidFill>
              <w14:schemeClr w14:val="tx1"/>
            </w14:solidFill>
          </w14:textFill>
        </w:rPr>
      </w:r>
    </w:p>
    <w:sdt>
      <w:sdtPr>
        <w15:appearance w15:val="boundingBox"/>
        <w:id w:val="147471774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sdtPr>
      <w:sdtContent>
        <w:p w14:paraId="3EE2037A">
          <w:pPr>
            <w:pStyle w:val="798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instrText xml:space="preserve">TOC \o "1-9" \h \t "Heading 1,1,Heading 2,2,Heading 3,3,Heading 4,4,Heading 5,5,Heading 6,6,Heading 7,7,Heading 8,8,Heading 9,9" </w:instrText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  <w:hyperlink w:tooltip="#_Toc1" w:anchor="_Toc1" w:history="1">
            <w:r>
              <w:rPr>
                <w:rStyle w:val="785"/>
              </w:rPr>
            </w:r>
            <w:r>
              <w:rPr>
                <w:rStyle w:val="785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Содержание</w:t>
            </w:r>
            <w:r>
              <w:rPr>
                <w:rStyle w:val="785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422234A4">
          <w:pPr>
            <w:pStyle w:val="798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2" w:anchor="_Toc2" w:history="1">
            <w:r>
              <w:rPr>
                <w:rStyle w:val="785"/>
              </w:rPr>
            </w:r>
            <w:r>
              <w:rPr>
                <w:rStyle w:val="785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Введение</w:t>
            </w:r>
            <w:r>
              <w:rPr>
                <w:rStyle w:val="785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55807852">
          <w:pPr>
            <w:pStyle w:val="798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cs="Times New Roman"/>
            </w:rPr>
          </w:pPr>
          <w:r/>
          <w:hyperlink w:tooltip="#_Toc3" w:anchor="_Toc3" w:history="1">
            <w:r>
              <w:rPr>
                <w:rStyle w:val="785"/>
              </w:rPr>
            </w:r>
            <w:r>
              <w:rPr>
                <w:rStyle w:val="785"/>
                <w:rFonts w:ascii="Times New Roman" w:hAnsi="Times New Roman" w:eastAsia="Times New Roman"/>
                <w:lang w:val="ru-RU"/>
              </w:rPr>
              <w:t xml:space="preserve">1.</w:t>
            </w:r>
            <w:r>
              <w:rPr>
                <w:rStyle w:val="785"/>
                <w:rFonts w:ascii="Times New Roman" w:hAnsi="Times New Roman" w:eastAsia="Times New Roman" w:cs="Times New Roman"/>
              </w:rPr>
              <w:t xml:space="preserve">Анализ предметной области</w:t>
            </w:r>
            <w:r>
              <w:rPr>
                <w:rStyle w:val="785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</w:rPr>
          </w:r>
        </w:p>
        <w:p w14:paraId="7E39B4D3">
          <w:pPr>
            <w:pStyle w:val="803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4" w:anchor="_Toc4" w:history="1">
            <w:r>
              <w:rPr>
                <w:rStyle w:val="785"/>
              </w:rPr>
            </w:r>
            <w:r>
              <w:rPr>
                <w:rStyle w:val="785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1.1. Сведения об организации</w:t>
            </w:r>
            <w:r>
              <w:rPr>
                <w:rStyle w:val="785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yellow"/>
            </w:rPr>
          </w:r>
        </w:p>
        <w:p w14:paraId="17B8BD78">
          <w:pPr>
            <w:pStyle w:val="803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hint="default" w:ascii="Times New Roman" w:hAnsi="Times New Roman" w:cs="Times New Roman"/>
              <w:highlight w:val="yellow"/>
            </w:rPr>
          </w:pPr>
          <w:r/>
          <w:hyperlink w:tooltip="#_Toc5" w:anchor="_Toc5" w:history="1">
            <w:r>
              <w:rPr>
                <w:rStyle w:val="785"/>
              </w:rPr>
            </w:r>
            <w:r>
              <w:rPr>
                <w:rStyle w:val="785"/>
                <w:rFonts w:ascii="Times New Roman" w:hAnsi="Times New Roman" w:eastAsia="Times New Roman" w:cs="Times New Roman"/>
              </w:rPr>
              <w:t xml:space="preserve">1.2. Информационная и функциональная структура</w:t>
            </w:r>
            <w:r>
              <w:rPr>
                <w:rStyle w:val="785"/>
                <w:rFonts w:hint="default"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8</w:t>
              <w:fldChar w:fldCharType="end"/>
            </w:r>
          </w:hyperlink>
          <w:r>
            <w:rPr>
              <w:rFonts w:hint="default"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hint="default" w:ascii="Times New Roman" w:hAnsi="Times New Roman" w:cs="Times New Roman"/>
              <w:highlight w:val="yellow"/>
            </w:rPr>
          </w:r>
        </w:p>
        <w:p w14:paraId="3C6C26AB">
          <w:pPr>
            <w:pStyle w:val="803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6" w:anchor="_Toc6" w:history="1">
            <w:r>
              <w:rPr>
                <w:rStyle w:val="785"/>
              </w:rPr>
            </w:r>
            <w:r>
              <w:rPr>
                <w:rStyle w:val="785"/>
                <w:rFonts w:ascii="Times New Roman" w:hAnsi="Times New Roman" w:eastAsia="Times New Roman" w:cs="Times New Roman"/>
              </w:rPr>
              <w:t xml:space="preserve">1.3. Классификация информационных систем</w:t>
            </w:r>
            <w:r>
              <w:rPr>
                <w:rStyle w:val="785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7512B8BD">
          <w:pPr>
            <w:pStyle w:val="803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7" w:anchor="_Toc7" w:history="1">
            <w:r>
              <w:rPr>
                <w:rStyle w:val="785"/>
              </w:rPr>
            </w:r>
            <w:r>
              <w:rPr>
                <w:rStyle w:val="785"/>
                <w:rFonts w:ascii="Times New Roman" w:hAnsi="Times New Roman" w:eastAsia="Times New Roman" w:cs="Times New Roman"/>
              </w:rPr>
              <w:t xml:space="preserve">1.4. Обоснование выбора программных средств для создания системы заявок</w:t>
            </w:r>
            <w:r>
              <w:rPr>
                <w:rStyle w:val="785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15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363FEDFE">
          <w:pPr>
            <w:pStyle w:val="803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8" w:anchor="_Toc8" w:history="1">
            <w:r>
              <w:rPr>
                <w:rStyle w:val="785"/>
              </w:rPr>
            </w:r>
            <w:r>
              <w:rPr>
                <w:rStyle w:val="785"/>
                <w:rFonts w:ascii="Times New Roman" w:hAnsi="Times New Roman" w:eastAsia="Times New Roman" w:cs="Times New Roman"/>
              </w:rPr>
              <w:t xml:space="preserve">1.5. Постановка задачи</w:t>
            </w:r>
            <w:r>
              <w:rPr>
                <w:rStyle w:val="785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17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yellow"/>
            </w:rPr>
          </w:r>
        </w:p>
        <w:p w14:paraId="03429680">
          <w:pPr>
            <w:pStyle w:val="798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none"/>
              <w:vertAlign w:val="baseline"/>
            </w:rPr>
          </w:pPr>
          <w:r/>
          <w:hyperlink w:tooltip="#_Toc9" w:anchor="_Toc9" w:history="1">
            <w:r>
              <w:rPr>
                <w:rStyle w:val="785"/>
              </w:rPr>
            </w:r>
            <w:r>
              <w:rPr>
                <w:rStyle w:val="785"/>
                <w:rFonts w:ascii="Times New Roman" w:hAnsi="Times New Roman" w:eastAsia="Times New Roman"/>
                <w:vertAlign w:val="baseline"/>
                <w:lang w:val="ru-RU"/>
              </w:rPr>
              <w:t xml:space="preserve">2.</w:t>
            </w:r>
            <w:r>
              <w:rPr>
                <w:rStyle w:val="785"/>
                <w:rFonts w:ascii="Times New Roman" w:hAnsi="Times New Roman" w:eastAsia="Times New Roman"/>
                <w:vertAlign w:val="baseline"/>
              </w:rPr>
              <w:t xml:space="preserve">Основная часть</w:t>
            </w:r>
            <w:r>
              <w:rPr>
                <w:rStyle w:val="785"/>
                <w:rFonts w:ascii="Times New Roman" w:hAnsi="Times New Roman" w:cs="Times New Roman"/>
                <w:highlight w:val="none"/>
                <w:vertAlign w:val="baseli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18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:vertAlign w:val="baseline"/>
            </w:rPr>
          </w:r>
          <w:r>
            <w:rPr>
              <w:rFonts w:ascii="Times New Roman" w:hAnsi="Times New Roman" w:cs="Times New Roman"/>
              <w:highlight w:val="none"/>
              <w:vertAlign w:val="baseline"/>
            </w:rPr>
          </w:r>
        </w:p>
        <w:p w14:paraId="33DD3E0D">
          <w:pPr>
            <w:pStyle w:val="803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10" w:anchor="_Toc10" w:history="1">
            <w:r>
              <w:rPr>
                <w:rStyle w:val="785"/>
              </w:rPr>
            </w:r>
            <w:r>
              <w:rPr>
                <w:rStyle w:val="785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 Проектирование архитектуры </w:t>
            </w:r>
            <w:r>
              <w:rPr>
                <w:rStyle w:val="785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с</w:t>
            </w:r>
            <w:r>
              <w:rPr>
                <w:rStyle w:val="785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истемы заявок</w:t>
            </w:r>
            <w:r>
              <w:rPr>
                <w:rStyle w:val="785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18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2FC5593E">
          <w:pPr>
            <w:pStyle w:val="803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</w:rPr>
          </w:pPr>
          <w:r/>
          <w:hyperlink w:tooltip="#_Toc11" w:anchor="_Toc11" w:history="1">
            <w:r>
              <w:rPr>
                <w:rStyle w:val="785"/>
              </w:rPr>
            </w:r>
            <w:r>
              <w:rPr>
                <w:rStyle w:val="785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2.1.1 Проектирование структуры базы данных и ER-модели</w:t>
            </w:r>
            <w:r>
              <w:rPr>
                <w:rStyle w:val="785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19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</w:rPr>
          </w:r>
        </w:p>
        <w:p w14:paraId="1D437902">
          <w:pPr>
            <w:pStyle w:val="803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</w:rPr>
          </w:pPr>
          <w:r/>
          <w:hyperlink w:tooltip="#_Toc12" w:anchor="_Toc12" w:history="1">
            <w:r>
              <w:rPr>
                <w:rStyle w:val="785"/>
              </w:rPr>
            </w:r>
            <w:r>
              <w:rPr>
                <w:rStyle w:val="785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2.1.2 Жизненный цикл заявки в системе</w:t>
            </w:r>
            <w:r>
              <w:rPr>
                <w:rStyle w:val="785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21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</w:rPr>
          </w:r>
        </w:p>
        <w:p w14:paraId="602B79A5">
          <w:pPr>
            <w:pStyle w:val="803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13" w:anchor="_Toc13" w:history="1">
            <w:r>
              <w:rPr>
                <w:rStyle w:val="785"/>
              </w:rPr>
            </w:r>
            <w:r>
              <w:rPr>
                <w:rStyle w:val="785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 Разработка интерфейсов</w:t>
            </w:r>
            <w:r>
              <w:rPr>
                <w:rStyle w:val="785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23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7C37C302">
          <w:pPr>
            <w:pStyle w:val="803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14" w:anchor="_Toc14" w:history="1">
            <w:r>
              <w:rPr>
                <w:rStyle w:val="785"/>
              </w:rPr>
            </w:r>
            <w:r>
              <w:rPr>
                <w:rStyle w:val="785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2.2.1 Принципы визуального проектирования интерфейса</w:t>
            </w:r>
            <w:r>
              <w:rPr>
                <w:rStyle w:val="785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24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5B1DDC8E">
          <w:pPr>
            <w:pStyle w:val="803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15" w:anchor="_Toc15" w:history="1">
            <w:r>
              <w:rPr>
                <w:rStyle w:val="785"/>
              </w:rPr>
            </w:r>
            <w:r>
              <w:rPr>
                <w:rStyle w:val="785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2.2.2 Адаптация интерфейсов под демонстрацию и защиту проекта</w:t>
            </w:r>
            <w:r>
              <w:rPr>
                <w:rStyle w:val="785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25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1F046170">
          <w:pPr>
            <w:pStyle w:val="803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16" w:anchor="_Toc16" w:history="1">
            <w:r>
              <w:rPr>
                <w:rStyle w:val="785"/>
              </w:rPr>
            </w:r>
            <w:r>
              <w:rPr>
                <w:rStyle w:val="785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 Разработка клиентской части информационной системы</w:t>
            </w:r>
            <w:r>
              <w:rPr>
                <w:rStyle w:val="785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26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347363E0">
          <w:pPr>
            <w:pStyle w:val="803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17" w:anchor="_Toc17" w:history="1">
            <w:r>
              <w:rPr>
                <w:rStyle w:val="785"/>
              </w:rPr>
            </w:r>
            <w:r>
              <w:rPr>
                <w:rStyle w:val="785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2.3.1 Организация пользовательских сценариев</w:t>
            </w:r>
            <w:r>
              <w:rPr>
                <w:rStyle w:val="785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31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yellow"/>
            </w:rPr>
          </w:r>
        </w:p>
        <w:p w14:paraId="64FAA39F">
          <w:pPr>
            <w:pStyle w:val="803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18" w:anchor="_Toc18" w:history="1">
            <w:r>
              <w:rPr>
                <w:rStyle w:val="785"/>
              </w:rPr>
            </w:r>
            <w:r>
              <w:rPr>
                <w:rStyle w:val="785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2.3.2 Организация навигации и логики пользовательского пути</w:t>
            </w:r>
            <w:r>
              <w:rPr>
                <w:rStyle w:val="785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31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yellow"/>
            </w:rPr>
          </w:r>
        </w:p>
        <w:p w14:paraId="7EBF3C5C">
          <w:pPr>
            <w:pStyle w:val="803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19" w:anchor="_Toc19" w:history="1">
            <w:r>
              <w:rPr>
                <w:rStyle w:val="785"/>
              </w:rPr>
            </w:r>
            <w:r>
              <w:rPr>
                <w:rStyle w:val="785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2.4. Разработка серверной части информационной системы</w:t>
            </w:r>
            <w:r>
              <w:rPr>
                <w:rStyle w:val="785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32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01336A36">
          <w:pPr>
            <w:pStyle w:val="803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20" w:anchor="_Toc20" w:history="1">
            <w:r>
              <w:rPr>
                <w:rStyle w:val="785"/>
              </w:rPr>
            </w:r>
            <w:r>
              <w:rPr>
                <w:rStyle w:val="785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2.5. Тестирование информационной системы</w:t>
            </w:r>
            <w:r>
              <w:rPr>
                <w:rStyle w:val="785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38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4EDE4362">
          <w:pPr>
            <w:pStyle w:val="798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highlight w:val="none"/>
            </w:rPr>
          </w:pPr>
          <w:r/>
          <w:hyperlink w:tooltip="#_Toc21" w:anchor="_Toc21" w:history="1">
            <w:r>
              <w:rPr>
                <w:rStyle w:val="785"/>
              </w:rPr>
            </w:r>
            <w:r>
              <w:rPr>
                <w:rStyle w:val="785"/>
                <w:rFonts w:ascii="Times New Roman" w:hAnsi="Times New Roman" w:eastAsia="Times New Roman"/>
              </w:rPr>
              <w:t xml:space="preserve">3. Обоснование экономической эффективности проекта</w:t>
            </w:r>
            <w:r>
              <w:rPr>
                <w:rStyle w:val="785"/>
                <w:highlight w:val="none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40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1914B0AD">
          <w:pPr>
            <w:pStyle w:val="803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</w:rPr>
          </w:pPr>
          <w:r/>
          <w:hyperlink w:tooltip="#_Toc22" w:anchor="_Toc22" w:history="1">
            <w:r>
              <w:rPr>
                <w:rStyle w:val="785"/>
              </w:rPr>
            </w:r>
            <w:r>
              <w:rPr>
                <w:rStyle w:val="785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3.1. Определение затрат на проектирование</w:t>
            </w:r>
            <w:r>
              <w:rPr>
                <w:rStyle w:val="785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41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</w:rPr>
          </w:r>
        </w:p>
        <w:p w14:paraId="2D8199F4">
          <w:pPr>
            <w:pStyle w:val="803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23" w:anchor="_Toc23" w:history="1">
            <w:r>
              <w:rPr>
                <w:rStyle w:val="785"/>
              </w:rPr>
            </w:r>
            <w:r>
              <w:rPr>
                <w:rStyle w:val="785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3.2. Расчет экономической эффективности</w:t>
            </w:r>
            <w:r>
              <w:rPr>
                <w:rStyle w:val="785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42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4623F1E5">
          <w:pPr>
            <w:pStyle w:val="798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24" w:anchor="_Toc24" w:history="1">
            <w:r>
              <w:rPr>
                <w:rStyle w:val="785"/>
              </w:rPr>
            </w:r>
            <w:r>
              <w:rPr>
                <w:rStyle w:val="785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З</w:t>
            </w:r>
            <w:r>
              <w:rPr>
                <w:rStyle w:val="785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аключение</w:t>
            </w:r>
            <w:r>
              <w:rPr>
                <w:rStyle w:val="785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44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</w:rPr>
          </w:r>
        </w:p>
        <w:p w14:paraId="3476DCBF">
          <w:pPr>
            <w:pStyle w:val="798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25" w:anchor="_Toc25" w:history="1">
            <w:r>
              <w:rPr>
                <w:rStyle w:val="785"/>
              </w:rPr>
            </w:r>
            <w:r>
              <w:rPr>
                <w:rStyle w:val="785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Б</w:t>
            </w:r>
            <w:r>
              <w:rPr>
                <w:rStyle w:val="785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иблиография</w:t>
            </w:r>
            <w:r>
              <w:rPr>
                <w:rStyle w:val="785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46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</w:rPr>
          </w:r>
        </w:p>
        <w:p w14:paraId="60F51325">
          <w:pPr>
            <w:pStyle w:val="798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  <w:highlight w:val="red"/>
            </w:rPr>
          </w:pPr>
          <w:r/>
          <w:hyperlink w:tooltip="#_Toc26" w:anchor="_Toc26" w:history="1">
            <w:r>
              <w:rPr>
                <w:rStyle w:val="785"/>
              </w:rPr>
            </w:r>
            <w:r>
              <w:rPr>
                <w:rStyle w:val="785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ПРИЛОЖЕНИЕ </w:t>
            </w:r>
            <w:r>
              <w:rPr>
                <w:rStyle w:val="785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А</w:t>
            </w:r>
            <w:r>
              <w:rPr>
                <w:rStyle w:val="785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. Код для функционирования системы заявок</w:t>
            </w:r>
            <w:r>
              <w:rPr>
                <w:rStyle w:val="785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48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68E23178">
          <w:pPr>
            <w:pBdr/>
            <w:spacing/>
            <w:ind/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</w:sdtContent>
    </w:sdt>
    <w:p w14:paraId="0D376873">
      <w:pPr>
        <w:pBdr/>
        <w:bidi w:val="false"/>
        <w:spacing/>
        <w:ind/>
        <w:jc w:val="center"/>
        <w:rPr>
          <w:rFonts w:ascii="Times New Roman" w:hAnsi="Times New Roman" w:cs="Times New Roman"/>
          <w:color w:val="000000" w:themeColor="text1"/>
          <w:highlight w:val="blu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/>
        </w:rPr>
      </w:r>
      <w:bookmarkStart w:id="36" w:name="_Toc2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Введение</w:t>
      </w:r>
      <w:r>
        <w:rPr>
          <w:rFonts w:ascii="Times New Roman" w:hAnsi="Times New Roman"/>
        </w:rPr>
      </w:r>
      <w:bookmarkEnd w:id="36"/>
      <w:r>
        <w:rPr>
          <w:rFonts w:ascii="Times New Roman" w:hAnsi="Times New Roman" w:cs="Times New Roman"/>
          <w:color w:val="000000" w:themeColor="text1"/>
          <w:highlight w:val="blu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blue"/>
          <w14:textFill>
            <w14:solidFill>
              <w14:schemeClr w14:val="tx1"/>
            </w14:solidFill>
          </w14:textFill>
        </w:rPr>
      </w:r>
    </w:p>
    <w:p w14:paraId="11A42F8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Современная образовательная организация представляет соб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ой сложную инфраструктурную среду, в которой цифровые и технические средства поддержки учебного процесса играют не вспомогательную, а системообразующую роль. Персональные компьютеры, сетевые устройства, печатная техника, мультимедийное оборудование, локаль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ные сервисы, учетные записи сотрудников и обучающихся, внутренние web-ресурсы и прикладные программы формируют единую информационную среду учреждения. Любое нарушение в ее работе прямо отражается на учебной, административной и организационной деятельности.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D8339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Во мног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их учреждениях обращения в техническую поддержку передаются неформализованно: устно, по телефону, через мессенджеры или электронную почту. При таком подходе сложно контролировать статус заявки, назначать исполнителя и анализировать повторяющиеся инциденты.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501D8B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условиях цифровизации образовательной среды возрастает необходимость в создани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 специализированной информационной системы, которая позволила бы перевести процесс обработки обращений в единый регламентированный формат. Такая система должна фиксировать факт поступления заявки, сохранять сведения о заявителе, месте возникновения пробле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мы, текущем статусе обращения, назначенном исполнителе и итоговом результате. Кроме того, система должна предоставлять пользователям удобный интерфейс для подачи заявок и обеспечивать сотрудникам технической поддержки рабочее пространство для их обработки.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C84073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Актуальность темы дипломной работы определяется тем, что </w:t>
      </w:r>
      <w:bookmarkStart w:id="34" w:name="_GoBack"/>
      <w:r>
        <w:rPr>
          <w:rFonts w:ascii="Times New Roman" w:hAnsi="Times New Roman" w:eastAsia="Times New Roman" w:cs="Times New Roman"/>
          <w:b w:val="0"/>
          <w:color w:val="000000"/>
        </w:rPr>
      </w:r>
      <w:bookmarkEnd w:id="34"/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внутренних заявок способствует повышению прозрачности работы технической поддержки, снижению потерь информации, сокращению времени реакции на обращения и накоплению базы данных для последующего анализа. Для об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разовательной организации это особенно важно, поскольку цифровая инфраструктура затрагивает одновременно административные подразделения, учебные корпуса, аудитории, лаборатории, библиотечные зоны и другие пространства, требующие оперативного сопровождения.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2C73E7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Целью дипломно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го проекта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является разработка информационной системы управления заявками для внутренней технической поддержки образовательной организации с использованием фреймворка Laravel, СУБД MySQL и инструментов тестирования API на базе Postman.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017D8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достижения поставленной цели необходимо решить следующие задачи: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BA76339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провести анализ предметной области и существующих решений — (аналогов helpdesk-систем);</w:t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C3567B4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сформировать требования к системе заявок и определить роли пользователей и сценарии работы;</w:t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6EFE58C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спроектировать архитектуру приложения и структуру базы данных (ER-модель и связи сущностей);</w:t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B80B94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реализовать web-интерфейс и серверную часть системы на базе Laravel и MySQL;</w:t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01AA287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разработать и проверить REST API для формализованного тестирования через Postman;</w:t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1AF3FF6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провести тестирование пользовательских и API-сценариев и устранить выявленные ошибки;</w:t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52580A3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подготовить документацию, приложения со скриншотами и материалы для защиты.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AC82CB0">
      <w:pPr>
        <w:pBdr/>
        <w:spacing/>
        <w:ind/>
        <w:rPr>
          <w:rFonts w:hint="default"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hint="default"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6D08D7E">
      <w:pPr>
        <w:pStyle w:val="770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left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37" w:name="_Toc3"/>
      <w:r>
        <w:rPr>
          <w:rFonts w:ascii="Times New Roman" w:hAnsi="Times New Roman" w:eastAsia="Times New Roman"/>
          <w:b/>
          <w:color w:val="000000"/>
          <w:lang w:val="ru-RU"/>
        </w:rPr>
        <w:t xml:space="preserve">1.</w:t>
      </w:r>
      <w:r>
        <w:rPr>
          <w:rFonts w:ascii="Times New Roman" w:hAnsi="Times New Roman" w:eastAsia="Times New Roman" w:cs="Times New Roman"/>
          <w:b/>
          <w:color w:val="000000"/>
        </w:rPr>
        <w:t xml:space="preserve">Анализ предметной области</w:t>
      </w:r>
      <w:r>
        <w:rPr>
          <w:rFonts w:ascii="Times New Roman" w:hAnsi="Times New Roman"/>
          <w:b/>
          <w:color w:val="000000"/>
        </w:rPr>
      </w:r>
      <w:bookmarkEnd w:id="37"/>
      <w:r>
        <w:rPr>
          <w:rFonts w:ascii="Times New Roman" w:hAnsi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5687F4D">
      <w:pPr>
        <w:pStyle w:val="771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38" w:name="_Toc4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1.1. Сведения об организации</w:t>
      </w:r>
      <w:r>
        <w:rPr>
          <w:rFonts w:ascii="Times New Roman" w:hAnsi="Times New Roman"/>
          <w:b/>
          <w:color w:val="000000"/>
        </w:rPr>
      </w:r>
      <w:bookmarkEnd w:id="38"/>
      <w:r>
        <w:rPr>
          <w:rFonts w:ascii="Times New Roman" w:hAnsi="Times New Roman" w:cs="Times New Roman"/>
          <w:b/>
          <w:color w:val="000000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7BFFE2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корректного проектирования информационной системы необходимо учитывать особенности среды, в которой она потенциально используется. В рассматриваемой работе в качестве модели организации выступает образ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овательное учреждение с несколькими учебными корпусами и административными помещениями. Такая структура существенно влияет на требования к системе обработки заявок, поскольку место возникновения проблемы становится не менее важным, чем сама суть обращения.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53D8A0EA">
      <w:pPr>
        <w:pStyle w:val="806"/>
        <w:pageBreakBefore w:val="false"/>
        <w:numPr>
          <w:ilvl w:val="0"/>
          <w:numId w:val="0"/>
        </w:numPr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Типовая инфраструктура образовательной организации включает: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4FD2BE6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административные кабинеты, в которых используется оргтехника и периферийные устройства;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594A161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библиотечные и лабораторные помещения с рабочими местами пользователей;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BF23063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локальную вычислительную сеть и сетевую инфраструктуру зданий;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C1A8B1F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рабочие станции сотрудников, преподавателей и обучающихся;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513C74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принтеры, проекторы, маршрутизаторы, точки доступа и иное периферийное оборудование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86106E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учебные аудитории, оснащённые персональными компьютерами и мультимедийным оборудованием.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2AEDFC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точки зрения автоматизации это означает, что система заявок должна учитывать не только категорию пользователя, но и пространственный контекст. Неисправность в библиотеке,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проблема в учебном корпусе и сбой в приемной комиссии относятся к одной предметной области, но требуют разного уровня срочности, разных маршрутов реагирования и разного исполнителя. Именно поэтому в модели данных были предусмотрены поля корпуса и кабинета.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124D16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Еще одной особенностью инфраструктуры является наличие различных категорий пользователей. Одни пользователи подают обращения эпизодически и не нуждаются в 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асширенных функциях. Другие являются операторами процесса и должны видеть только свою зону ответственности. Третьи отвечают за общую координацию. Эта разнородность делает особенно важным четкое разграничение ролей и отражает реальную структуру организации.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15A1F7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анализ организационной инфраструктуры подтверждает, что разработка системы управления заявками в данном случае является не искусственной учебной задачей, а логичным способом цифровизации реально существующего процесса.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4AC407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1</w:t>
      </w:r>
      <w:r>
        <w:rPr>
          <w:rFonts w:hint="default"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.1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приведена схема основных вариантов использования для ролей пользователь и менеджер/администратор.</w:t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6.85pt;height:204.0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  <w:r/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Рисунок 1.1 — Диаграмма вариантов использования системы заявок</w:t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</w:rPr>
      </w:r>
    </w:p>
    <w:p w14:paraId="156344B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highlight w:val="green"/>
          <w14:textFill>
            <w14:solidFill>
              <w14:schemeClr w14:val="tx1"/>
            </w14:solidFill>
          </w14:textFill>
        </w:rPr>
      </w:r>
    </w:p>
    <w:p w14:paraId="2F2AA190">
      <w:pPr>
        <w:pStyle w:val="771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39" w:name="_Toc5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1.2. Информационная и функциональная структура</w:t>
      </w:r>
      <w:r>
        <w:rPr>
          <w:rFonts w:ascii="Times New Roman" w:hAnsi="Times New Roman"/>
          <w:b/>
          <w:color w:val="000000"/>
        </w:rPr>
      </w:r>
      <w:bookmarkEnd w:id="39"/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yellow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yellow"/>
          <w14:textFill>
            <w14:solidFill>
              <w14:schemeClr w14:val="tx1"/>
            </w14:solidFill>
          </w14:textFill>
        </w:rPr>
      </w:r>
    </w:p>
    <w:p w14:paraId="3060BF9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Предметная область рассматриваемой работы охватывае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 процессы внутренней технической поддержки в образовательной организации. К таким процессам относятся регистрация технических и организационных обращений, их маршрутизация к исполнителю, контроль хода выполнения, фиксация результата и хранение информации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дальнейшего анализа. В большинстве случаев объектом обращения выступают неисправности оборудования, сетевые проблемы, сбои программного обеспечения, задачи по настройке мультимедийной техники или вопросы, связанные с доступом к информационным ресурсам.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554096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Специфика образовательной организации состоит в том, что обращения распределены по нескольким корп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усам, кабинетам и подразделениям. Это означает, что простой учет заголовка и описания проблемы уже не является достаточным. Для эффективной работы системы требуется учитывать место возникновения проблемы, принадлежность пользователя к определенному корпусу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 правила доступа сотрудников к обращениям своей зоны ответственности. Именно поэтому в рамках разрабатываемой системы значимыми становятся не только общие поля заявки, но и такие атрибуты, как корпус, кабинет, роль пользователя и назначенный исполнитель.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E77C93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традиционной практике техническая поддержка часто сталкивается с рядом системных проблем. Во-перв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ых, обращение может быть передано по неофициальному каналу и потеряться. Во-вторых, заявитель не имеет прозрачного представления о состоянии проблемы. В-третьих, сотрудник технической поддержки не всегда располагает унифицированной информацией о месте и ха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рактере неисправности. В-четвертых, руководство не может быстро оценить количество заявок, среднее время обработки и загруженность исполнителей. Таким образом, отсутствие централизованной ИС приводит не только к техническим, но и к организационным потерям.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8B72C0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данной предметной области позволяет решить перечисленные проблемы путем перехода к единой цифровой среде учета обращений. Каждая заявка получает уникальную запись в ба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зе данных, а пользователи системы взаимодействуют не через неформальные сообщения, а через регламентированный интерфейс. Результатом становится более высокая прозрачность процессов, возможность контроля, накопление статистики и упрощение администрирования.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E383FB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Существуют различные подходы к организации внутренней технической поддержки. Наиболее простой вариант предполагает использование табличных документов или журналов учета. В этом случае сотрудник вручную заносит обращения в таблицу, фиксирует дату 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краткое описание. Преимуществом метода является его простота, однако недостатки очевидны: отсутствие автоматизации, сложность одновременной работы нескольких сотрудников, неудобство фильтрации, слабая защита данных и отсутствие полноценной ролевой модели.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D85376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Второй вариант предполагает применение универсальных средств коммуникации: электронной почты, мессенджеров, групповых чатов или корпоративных систем обмена сообщениями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Такой подход упрощает процесс передачи обращения, но не решает задачу системного хранения и структурированного анализа. Обращения распределяются по различным каналам, их сложно отслеживать в едином виде, а история обработки оказывается фрагментированной.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C2F68C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Третий вариант — использование готовых helpdesk-платформ. Профессиональные сервисы данного класса обладают широкими возможностями, включая SLA, очереди, автоматические уведомления, статистику и интеграции. Однако для учебной задачи и лок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альной внутренней среды они могут оказаться избыточными, сложными в настройке или экономически неоправданными. Кроме того, использование готовой платформы не позволяет в полной мере продемонстрировать навыки проектирования и разработки собственной системы.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62CD88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учебного проекта наиболее целесообразна разработка собственного web-приложения, которое закрывает ключевые сценарии предметной области и сохраняет прозрачную архитектуру. Выбранный подход обеспечивает: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2C830FEF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гибкую настройку состава полей и ролей пользователей;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8612263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проектирование системы с учётом корпусно-кабинетной структуры организации;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012F23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реализацию удобной демонстрационной и расширяемой структуры проекта;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167913EF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подтверждение навыков разработки клиентской и серверной частей приложения;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400EB3C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подготовку REST API и доказательную базу тестирования через Postman.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CD1DB8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более полного раскрытия аналитической части необходимо рассмотреть предметную область не только через перечень проблем, но и через последовательность реальных действий участников процесса. Внутренняя техническая поддержка обра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зовательной организации представляет собой цепочку взаимосвязанных операций: обнаружение проблемы, передача информации ответственному сотруднику, уточнение обстоятельств, назначение исполнителя, выполнение работ, фиксация результата и последующий контроль.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B8BD97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традиционной модели эти операции часто не имеют единого цифрового следа. Пользователь может сообщить о проблеме устно, написать в мессендже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 или передать информацию через другого сотрудника. В результате данные о проблеме оказываются разрозненными, а сама заявка не всегда имеет фиксированный статус. Это усложняет анализ нагрузки, создает риск потери обращения и снижает управляемость процесса.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044DDFB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система переводит данный процесс в формализованный ви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д. Каждое обращение становится отдельной записью, у которой есть заявитель, корпус, кабинет, описание, приоритет, статус и исполнитель. Благодаря этому появляется возможность не только реагировать на отдельную проблему, но и видеть поток обращений в целом.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A9CA55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точки зрения предметной области особенно важно учитывать, что образовательная организация функционирует в расписании занятий и административных процессов. Неисправность проектора во время учебного занятия, сбой компьютера в каби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нете преподавателя и проблема с печатной техникой в административном отделе имеют разную срочность и разное влияние на деятельность учреждения. Поэтому система должна поддерживать приоритеты и позволять быстро отделять критичные обращения от менее срочных.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10F5837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Формализация процесса также помогает повысить ответственность участников. Пользователь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понимает, что его обращение зафиксировано; менеджер видит список задач; администратор может контролировать распределение и состояние заявок. Такая модель делает работу технической поддержки более прозрачной и снижает зависимость от личных договоренностей.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5FD1AA7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детализация процессов предметной области подтверждает необходимость разработки не просто сайта с формой, а полноценной информационной системы, способной сопровождать жизненный цикл обращения от момента создания до завершения обработки.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14D9A3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ключевых аналитических решений стала модель пользователей и зон ответственности. В систе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 выделяются три основные роли: заявитель, менеджер корпуса и администратор. Такое разделение выбрано исходя из реальной логики работы образовательной организации, где не все участники процесса должны иметь одинаковый уровень доступа к данным и действиям.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5B33336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Заявитель является источником обращения. Его задача состоит в том, чтобы сообщить о проблеме и указать необходимые сведения: заголовок, описание,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корпус и кабинет. Заявитель не должен редактировать уже отправленную заявку, так как после передачи обращения оно становится объектом работы сотрудников сопровождения. Это ограничение защищает процесс от случайного изменения данных после начала обработки.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3B65499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Менеджер корпуса является исполнителем или координатором в пределах определенной зоны ответст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венности. Он видит не все обращения системы, а только те заявки, которые относятся к его корпусу. Такое ограничение важно для многокорпусной организации, так как позволяет распределить нагрузку между сотрудниками и не перегружать интерфейс лишними данными.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38B7BDD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Администратор обладает наиболее широкими правами. Он видит все корпуса, может просматривать общий поток заявок, назначать ис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полнителей и изменять расширенный набор параметров. Администратор нужен для общего контроля и управления системой. Без этой роли невозможно полноценно координировать работу нескольких менеджеров и анализировать состояние заявок в масштабе всей организации.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A721CC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Зоны ответственности отражаются не только в интерфейсе, но и в серверной логике. Это принципиально ва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жно: если ограничение существует только визуально, пользователь может попытаться обойти его прямым запросом. Поэтому проверка прав должна выполняться на стороне контроллеров и middleware. Такой подход делает систему более надежной и методически правильной.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4B5B1D9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Модель пользователей также влияет на структуру базы данных. У пользователя появляетс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 роль и закрепленный корпус, а у заявки сохраняется корпус, кабинет, автор и исполнитель. Благодаря этим связям система может автоматически фильтровать данные и выдавать каждому участнику только тот объем информации, который соответствует его полномочиям.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28B2CCF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модель ролей является не декоративным элементом, а основой прикладной логики проекта. Она связывает организационную структуру, интерфейс, серверную часть и базу данных в единую систему.</w:t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688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iagram_db_user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040000" cy="26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6.85pt;height:211.6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  <w:r/>
    </w:p>
    <w:p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  <w:szCs w:val="28"/>
        </w:rPr>
        <w:t xml:space="preserve">Рисунок 1.2 — Информационная структура системы заявок</w:t>
      </w:r>
      <w:r>
        <w:rPr>
          <w:rFonts w:ascii="Times New Roman" w:hAnsi="Times New Roman"/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6880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iagram_db_ticket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040000" cy="26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6.85pt;height:211.6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  <w:r/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</w:rPr>
        <w:t xml:space="preserve">Рисунок 1.3 — Функциональные связи пользователей и заявок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62B4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1BFF79D">
      <w:pPr>
        <w:pStyle w:val="771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40" w:name="_Toc6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1.3. Классификация информационных систем</w:t>
      </w:r>
      <w:r>
        <w:rPr>
          <w:rFonts w:ascii="Times New Roman" w:hAnsi="Times New Roman"/>
          <w:b/>
          <w:color w:val="000000"/>
        </w:rPr>
      </w:r>
      <w:bookmarkEnd w:id="40"/>
      <w:r>
        <w:rPr>
          <w:rFonts w:ascii="Times New Roman" w:hAnsi="Times New Roman" w:cs="Times New Roman"/>
          <w:b/>
          <w:color w:val="000000"/>
          <w:sz w:val="28"/>
          <w:szCs w:val="28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red"/>
          <w14:textFill>
            <w14:solidFill>
              <w14:schemeClr w14:val="tx1"/>
            </w14:solidFill>
          </w14:textFill>
        </w:rPr>
      </w:r>
    </w:p>
    <w:p w14:paraId="6A5B4E7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сопоставления проектного решения с существующими подходами рассмотрены распространённые классы программных средств внутренней технической поддержки.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99AC4B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версальные ITSM-системы (GLPI, OTRS, ServiceNow) обеспечивают полный жизненный цикл инцидентов, учёт активов и отчётность. Их преимущество — зрелая предметная модель, однако для учебного проекта и небольшой организации они избыточны по сложности внедрения.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69768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Системы тикетов общего назначения (Jira Service Management, Redmine) удобны для команд разработки, но требуют адаптации под корпусно-кабинетную структуру и внутренние регламенты образовательного учреждения.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6FB498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Коммуникационные каналы (мессенджеры, электронная почта) обеспечивают быстрый контакт, но не формируют единую базу заявок, статусов и аналитики.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41FEE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стема относится к классу внутренних web-ориентированных ИС учёта заявок. Она реализует регистрацию обращения, указание корпуса и кабинета, ролевую модель, фильтрацию и сопровождение статусов, оставаясь прозрачной для сопровождения и демонстрации на защите.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474E7C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A323AA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A5C543A">
      <w:pPr>
        <w:pStyle w:val="771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41" w:name="_Toc7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1.4. Обоснование выбора программных средств для создания системы заявок</w:t>
      </w:r>
      <w:r>
        <w:rPr>
          <w:rFonts w:ascii="Times New Roman" w:hAnsi="Times New Roman"/>
          <w:b/>
          <w:color w:val="000000"/>
        </w:rPr>
      </w:r>
      <w:bookmarkEnd w:id="41"/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0C5FA137">
      <w:pPr>
        <w:pageBreakBefore w:val="false"/>
        <w:suppressLineNumbers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выборе технологического стека для дипломного проекта учитывались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критерии практической применимости, распространенности технологий, удобства локального развертывания и возможности продемонс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трировать инженерную логику проекта. В качестве базового языка программирования был выбран PHP, поскольку он широко применяется в web-разработке, обладает зрелой экосистемой и хорошо подходит для реализации серверной части внутренних информационных систем.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935863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качестве серверного фре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ймворка был выбран Laravel. Данный фреймворк предоставляет развитый набор инструментов, позволяющих быстро выстраивать маршрутизацию, валидацию, middleware, работу с базой данных через ORM Eloquent, шаблоны интерфейса и обработку пользовательских запросов.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289FB6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хранения данных выбрана MySQL. Это одна из наиболее распространенных СУБД, хорошо интегрирова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нная с Laravel. MySQL обеспечивает достаточную производительность, предсказуемую модель хранения и понятную организацию схемы данных. Для дипломного проекта этого более чем достаточно, а с точки зрения демонстрации решение выглядит обоснованно и практично.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B1CBC4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клиентс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кой стороне для базовой реализации интерфейсов выбран шаблонизатор Blade, входящий в состав Laravel. Использование встроенного шаблонизатора позволяет не усложнять архитектуру отдельным SPA-приложением, но при этом формировать полноценные рабочие страницы.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799103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уп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равления зависимостями используется Composer. Для контроля версий — Git и GitHub. Для тестирования API — Postman. В совокупности этот стек покрывает весь жизненный цикл проекта: от проектирования и реализации до тестирования, документирования и публикации.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57403B97">
      <w:pPr>
        <w:pBdr/>
        <w:bidi w:val="false"/>
        <w:spacing/>
        <w:ind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Times New Roman" w:hAnsi="Times New Roman" w:eastAsia="Times New Roman" w:cs="Times New Roman"/>
          <w:b w:val="0"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3B930D7">
      <w:pPr>
        <w:pStyle w:val="771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42" w:name="_Toc8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1.5. Постановка задачи</w:t>
      </w:r>
      <w:r>
        <w:rPr>
          <w:rFonts w:ascii="Times New Roman" w:hAnsi="Times New Roman"/>
          <w:b/>
          <w:color w:val="000000"/>
        </w:rPr>
      </w:r>
      <w:bookmarkEnd w:id="42"/>
      <w:r>
        <w:rPr>
          <w:rFonts w:ascii="Times New Roman" w:hAnsi="Times New Roman" w:cs="Times New Roman"/>
          <w:b/>
          <w:color w:val="000000"/>
          <w:sz w:val="28"/>
          <w:szCs w:val="28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14:textFill>
            <w14:solidFill>
              <w14:schemeClr w14:val="tx1"/>
            </w14:solidFill>
          </w14:textFill>
        </w:rPr>
      </w:r>
    </w:p>
    <w:p w14:paraId="4132D67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Формирование требований является одним из ключевых этапов проектирования информационной системы. В рамках данной работы требования были разделены на функциональные и нефункциональные.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7B94FBE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0" w:left="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</w:t>
      </w:r>
      <w:r>
        <w:rPr>
          <w:rFonts w:ascii="Times New Roman" w:hAnsi="Times New Roman" w:eastAsia="Times New Roman"/>
          <w:b w:val="0"/>
          <w:lang w:val="ru-RU"/>
        </w:rPr>
        <w:t xml:space="preserve"> </w:t>
      </w:r>
      <w:r>
        <w:rPr>
          <w:rFonts w:ascii="Times New Roman" w:hAnsi="Times New Roman" w:eastAsia="Times New Roman"/>
          <w:b w:val="0"/>
        </w:rPr>
        <w:t xml:space="preserve">авторизацию пользователей по учётным данным;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3F0917F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разграничение ролей заявителя, менеджера корпуса и администратора;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C7D1467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создание новой заявки пользователем;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2B4E884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автоматическую фиксацию автора обращения;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84F9430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указание корпуса и кабинета при регистрации заявки;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50B2E4C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просмотр пользователем только собственных заявок;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1C5DF82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просмотр менеджером заявок только своего корпуса;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9C5D067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полный просмотр и управление заявками администратором;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136D7D90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изменение статуса заявки уполномоченными сотрудниками;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6ACB463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назначение исполнителя администратором;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F74B38E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фильтрацию заявок по статусу, приоритету и корпусу;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7A32622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отображение карточки отдельной заявки;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C6DE1DB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наличие API для авторизации, получения списка заявок, создания записи и обновления ее параметров.</w:t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7FD3594D">
      <w:pPr>
        <w:pBdr/>
        <w:shd w:val="nil" w:color="auto"/>
        <w:bidi w:val="false"/>
        <w:spacing/>
        <w:ind/>
        <w:rPr>
          <w:rFonts w:ascii="Times New Roman" w:hAnsi="Times New Roman" w:cs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</w:p>
    <w:p w14:paraId="3DC74BBE">
      <w:pPr>
        <w:pStyle w:val="770"/>
        <w:pBdr/>
        <w:bidi w:val="false"/>
        <w:spacing w:after="0"/>
        <w:ind w:firstLine="720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  <w:vertAlign w:val="baseline"/>
        </w:rPr>
      </w:pPr>
      <w:r>
        <w:rPr>
          <w:rFonts w:ascii="Times New Roman" w:hAnsi="Times New Roman"/>
          <w:b/>
          <w:color w:val="000000"/>
        </w:rPr>
      </w:r>
      <w:bookmarkStart w:id="43" w:name="_Toc9"/>
      <w:r>
        <w:rPr>
          <w:rFonts w:ascii="Times New Roman" w:hAnsi="Times New Roman" w:eastAsia="Times New Roman"/>
          <w:b/>
          <w:bCs/>
          <w:color w:val="000000"/>
          <w:sz w:val="32"/>
          <w:szCs w:val="32"/>
          <w:vertAlign w:val="baseline"/>
          <w:lang w:val="ru-RU"/>
        </w:rPr>
        <w:t xml:space="preserve">2.</w:t>
      </w:r>
      <w:r>
        <w:rPr>
          <w:rFonts w:ascii="Times New Roman" w:hAnsi="Times New Roman" w:eastAsia="Times New Roman"/>
          <w:b/>
          <w:bCs/>
          <w:color w:val="000000"/>
          <w:sz w:val="32"/>
          <w:szCs w:val="32"/>
          <w:vertAlign w:val="baseline"/>
        </w:rPr>
        <w:t xml:space="preserve">Основная часть</w:t>
      </w:r>
      <w:r>
        <w:rPr>
          <w:rFonts w:ascii="Times New Roman" w:hAnsi="Times New Roman"/>
          <w:b/>
          <w:color w:val="000000"/>
        </w:rPr>
      </w:r>
      <w:bookmarkEnd w:id="43"/>
      <w:r>
        <w:rPr>
          <w:rFonts w:ascii="Times New Roman" w:hAnsi="Times New Roman" w:cs="Times New Roman"/>
          <w:b/>
          <w:bCs/>
          <w:color w:val="000000"/>
          <w:sz w:val="32"/>
          <w:szCs w:val="32"/>
          <w:highlight w:val="none"/>
          <w:vertAlign w:val="baseline"/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  <w:vertAlign w:val="baseline"/>
        </w:rPr>
      </w:r>
    </w:p>
    <w:p w14:paraId="00C0DF5C">
      <w:pPr>
        <w:pStyle w:val="771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44" w:name="_Toc10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 Проектирование архитектуры 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истемы заявок</w:t>
      </w:r>
      <w:r>
        <w:rPr>
          <w:rFonts w:ascii="Times New Roman" w:hAnsi="Times New Roman"/>
          <w:b/>
          <w:color w:val="000000"/>
        </w:rPr>
      </w:r>
      <w:bookmarkEnd w:id="44"/>
      <w:r>
        <w:rPr>
          <w:rFonts w:ascii="Times New Roman" w:hAnsi="Times New Roman" w:cs="Times New Roman"/>
          <w:b/>
          <w:color w:val="000000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F6ABA7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этапе практической реализации проектирование архитектуры проекта выполнялось исходя из необходимости обеспечить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понятную организацию кода, логичное разграничение зон ответственности и удобство дальнейшей доработки. За основу была взята стандартная структура Laravel-приложения, дополненная сущностями и компонентами, связанными с предметной областью внутренних заявок.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8B2E74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Общая архитектура проекта может быть представлена в виде цепочки: пользовательский интерфейс или Postman-коллекция формируют запрос, который передается на web- или API-маршрут, далее запрос обраб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атывается middleware, после чего поступает в контроллер. Контроллер проводит проверку прав доступа, выполняет валидацию, обращается к моделям и взаимодействует с базой MySQL. Затем результат возвращается либо в виде HTML-представления, либо в формате JSON.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391AFC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проекте были выделены следующие основные компоненты: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5884D57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маршруты routes/web.php и routes/api.php, отвечающие за регистрацию web- и API-эндпоинтов;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F1F9A3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контроллеры для обработки авторизации, списка заявок, просмотра заявки, создания записи и обновления данных;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DE34B65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middleware для разграничения доступа и проверки Bearer-токена;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7C9647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модели User и Ticket, содержащие бизнес-смысл данных и связи между сущностями;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5A6662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миграции для воспроизводимого создания структуры БД;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28BEF05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сидеры для подготовки демонстрационных данных;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1D9A1D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blade-шаблоны для формирования пользовательского интерфейса.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4FD596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Проектирование схемы данных было выполнено с учетом реальных организационных потребностей. Таблица users содержит поля имени, электронной почты, пароля, роли и кор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пуса. Таблица tickets хранит заголовок заявки, описание проблемы, приоритет, статус, корпус, кабинет, имя заявителя, идентификатор автора обращения и идентификатор исполнителя. Такое проектирование делает систему содержательной и предметно ориентированной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  <w:t xml:space="preserve">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1B6B9B7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диаграмма архитектуры проекта — схема взаимодействия браузера, Postman, Laravel, middleware, контроллеров, моделей и MySQL;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2B7C6BC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ER-диаграмма базы данных — схема сущностей users и tickets с указанием ключевых полей и связей.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63BCF7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Каждая из этих диаграмм играет отдельную роль. Архитектурная диаграмма показы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вает общий каркас решения. ER-диаграмма подтверждает корректность проектирования структуры БД. В совокупности они формируют доказательную базу инженерной состоятельности проекта.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894972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безопасности и управляемости проектная архитектура также была дополнена разграничением ролей. Пользов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атель, менеджер корпуса и администратор получают различный уровень доступа не только в интерфейсе, но и в серверной логике. Это означает, что архитектурные решения не ограничиваются только компоновкой каталогов, а затрагивают саму модель поведения системы.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C07480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75A79BD">
      <w:pPr>
        <w:pStyle w:val="771"/>
        <w:pageBreakBefore w:val="false"/>
        <w:widowControl w:val="true"/>
        <w:pBdr/>
        <w:bidi w:val="false"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45" w:name="_Toc11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2.1.1 Проектирование структуры базы данных и ER-модели</w:t>
      </w:r>
      <w:r>
        <w:rPr>
          <w:rFonts w:ascii="Times New Roman" w:hAnsi="Times New Roman"/>
          <w:b/>
          <w:color w:val="000000"/>
        </w:rPr>
      </w:r>
      <w:bookmarkEnd w:id="45"/>
      <w:r>
        <w:rPr>
          <w:rFonts w:ascii="Times New Roman" w:hAnsi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FE0AE0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важнейших этапов проектирования стала разработка структуры базы данных. В прикладной информационной системе именно БД явл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яется фундаментом, поскольку на ней основываются маршрутизация данных, логика ролей, работа фильтров, отображение карточек и результаты тестирования API. Ошибка на этапе моделирования данных приводит к каскаду проблем на всех последующих этапах разработки.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DD529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проектировании БД учитывались следующие принципы: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B24E005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достаточность полей для решения предметной задачи;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08FA970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отсутствие избыточных сущностей на раннем этапе;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E5709C4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возможность расширения структуры без полного пересмотра схемы;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E6DCB80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удобство отображения данных в интерфейсе;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A633E31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пригодность структуры для API и тестирования через Postman.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C9F743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users включает: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D8884AE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идентификатор пользователя;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40F66F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имя;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A40FDB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электронную почту;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222F8F1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пароль;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CE3A4C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роль;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1A27957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корпус;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F4B687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служебные поля токена и временных отметок.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488A12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tickets включает: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C5A2225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идентификатор заявки;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9E88D0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заголовок;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1163D6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описание;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7DF05E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приоритет;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A40AFA7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статус;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85EB8AD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имя заявителя;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9247BE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корпус;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75597B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кабинет;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6EF4DB1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идентификатор автора заявки;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728048F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идентификатор исполнителя;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02A7CF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временные отметки создания и обновления.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ACCF64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Такое проектирование обеспечивает логичное разделение данных. Информация о пользоват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еле хранится централизованно и используется в нескольких сценариях. Информация о заявке отражает как техническое содержание обращения, так и его организационный контекст. Именно это делает систему не абстрактной CRUD-формой, а предметно ориентированной ИС.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94A01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ER-модель должна демонстр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ировать, что одна учетная запись пользователя может быть связана со многими созданными заявками, а также со многими назначенными ему заявками как исполнителю. Подобное представление позволяет ясно объяснить структуру системы в дипломной работе и на защите.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A359EE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2 представлена ER-модель базы данных проекта с сущностями users и tickets и связью один-ко-многим.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96.85pt;height:204.0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  <w:r/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2 — ER-модель базы данных проекта</w:t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</w:rPr>
      </w:r>
    </w:p>
    <w:p w14:paraId="10015D2D">
      <w:pPr>
        <w:pStyle w:val="771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46" w:name="_Toc12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2.1.2 Жизненный цикл заявки в системе</w:t>
      </w:r>
      <w:r>
        <w:rPr>
          <w:rFonts w:ascii="Times New Roman" w:hAnsi="Times New Roman"/>
          <w:b/>
          <w:color w:val="000000"/>
        </w:rPr>
      </w:r>
      <w:bookmarkEnd w:id="46"/>
      <w:r>
        <w:rPr>
          <w:rFonts w:ascii="Times New Roman" w:hAnsi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C9D6D5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полноты проектной части важ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 описать не только статическую архитектуру, но и динамику обработки данных. В рассматриваемой системе базовым управляемым объектом является заявка. Поэтому отдельного внимания заслуживает жизненный цикл заявки от момента создания до завершения обработки.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295C91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Жизненный цикл заявки включает следующие этапы: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A7884C2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авторизация пользователя;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DE228D4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создание новой заявки;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5EE0651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автоматическое присвоение статуса open;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1513594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сохранение данных в базе;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98E0980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отображение заявки в списке доступных сотрудникам системы;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4535F9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переход заявки в статус in_progress;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831BA9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дальнейший перевод в resolved или closed;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C3393A3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сохранение итогового состояния в базе данных.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EDB6ED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Описание жизненного цикла важно с двух точек зрени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я. С инженерной стороны оно помогает проверить полноту бизнес-логики. С методической стороны оно делает дипломную работу более понятной: проверяющий видит, как именно движется заявка внутри системы и каким образом роли пользователей влияют на этот процесс.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16323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дальнейшем жизненный цикл может быть дополнен промежуточными статусами, журналом событий, комментариями и SLA. Однако даже базовая модель уже позволяет продемонстрировать последовательность обработки обращения и подтверждает прикладной характер проекта.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DA9231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3 показана трёхуровневая архитектура: клиент (браузер), сервер Laravel и СУБД MySQL.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96.85pt;height:204.09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  <w:r/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3 — Трехуровневая архитектура web-приложения</w:t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</w:rPr>
      </w:r>
    </w:p>
    <w:p w14:paraId="6C27698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69C30BD3">
      <w:pPr>
        <w:pStyle w:val="771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47" w:name="_Toc13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 Разработка интерфейсов</w:t>
      </w:r>
      <w:r>
        <w:rPr>
          <w:rFonts w:ascii="Times New Roman" w:hAnsi="Times New Roman"/>
          <w:b/>
          <w:color w:val="000000"/>
        </w:rPr>
      </w:r>
      <w:bookmarkEnd w:id="47"/>
      <w:r>
        <w:rPr>
          <w:rFonts w:ascii="Times New Roman" w:hAnsi="Times New Roman" w:cs="Times New Roman"/>
          <w:b/>
          <w:color w:val="000000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1F50AF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  <w14:textFill>
            <w14:solidFill>
              <w14:schemeClr w14:val="tx1"/>
            </w14:solidFill>
          </w14:textFill>
        </w:rPr>
        <w:t xml:space="preserve">нтерфейсов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информационной системы выполнялась как отдельная практическая задача, поскольку удобство работы с приложением напрямую влияет на его прикладную ценность. На первом этапе интерфейсы представляли собой минимальны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 набор страниц, необходимых для демонстрации функционала. Однако в процессе развития проекта стало очевидно, что для дипломной работы требуется более зрелое решение, в котором пользовательские сценарии будут визуально упорядочены и логически разграничены.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E27D39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Были разработаны следующие ключевые экраны: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55C0866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страница авторизации;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D04A023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главная рабочая страница со списком заявок;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70C087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форма создания новой заявки;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53F158C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карточка отдельной заявки.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E60792E">
      <w:pPr>
        <w:pageBreakBefore w:val="false"/>
        <w:suppressLineNumbers w:val="false"/>
        <w:pBdr/>
        <w:spacing w:after="0" w:before="0" w:line="360" w:lineRule="auto"/>
        <w:ind w:firstLine="720" w:left="0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Страница обработки и редактирования заявки сотрудником системы.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00F6A8B4">
      <w:pPr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Страница авторизации должна решать сразу две задачи: обеспечивать вход в систему и виз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уально подчеркивать принадлежность пользователя к рабочему сервису, а не к случайной демонстрационной форме. Поэтому в интерфейсе были использованы лаконичная композиция, понятные подписи полей и четкое сообщение об ошибке в случае неверных учетных данных.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DBF92B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Список заявок стал основным рабочим экраном. В нем реализованы карточки обращений, цветовые статусы, фильтры по приоритету, статусу и корпусу, а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также отображение прикладной информации: имени заявителя, корпуса, кабинета и исполнителя. Такой подход позволяет быстро воспринимать содержание заявки и снижает нагрузку на пользователя по сравнению с таблицей, перегруженной абстрактными идентификаторами.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803B0C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Отдельное внимание уделялось ролевым различиям интерфейса. Обычный пользователь видит только возможность создать новую заявку и просмотреть собственны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 обращения. Менеджер корпуса работает в режиме оператора и видит только тот набор обращений, который относится к закрепленному корпусу. Администратор получает наиболее широкий рабочий экран с доступом ко всей системе и возможностью назначать исполнителей.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23556C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Карточка заявки была спроектирована как отдельный экран, где информация представлена структурированно и не теряется в общем списке. Это важно как для прикладной эксплу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атации, так и для демонстрации на защите. Именно через карточку удобно показывать, что система хранит не только текст обращения, но и контекст: кто подал заявку, из какого корпуса, из какого кабинета, какой установлен приоритет и кто отвечает за обработку.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531E4A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 обработки заявки сотрудником системы 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потребовала дополнительной проработки. Администратор может изменять расширенный набор параметров, а менеджер корпуса ограничен только допустимыми рабочими действиями. Благодаря этому интерфейс отражает не только визуальную, но и бизнес-логику системы.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C1A60A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Важным этапом стала визуальная полировка интерфейсов. В проекте были переработаны: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58F4EB8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блоки статистики и сводной информации;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31E423F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карточки заявок и их композиция;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2CCE9B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контрастность и цветовая система статусов;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9BEB5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формы создания и редактирования;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D84EE4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пустые состояния и служебные сообщения.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6ACAD4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Результатом 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ала система, которая визуально воспринимается как законченный внутренний сервис и не создает впечатления набора случайных шаблонов. Для дипломного проекта это важно, так как качественный интерфейс усиливает доверие к архитектуре и общему уровню разработки.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77180B0">
      <w:pPr>
        <w:pStyle w:val="771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48" w:name="_Toc14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2.2.1 Принципы визуального проектирования интерфейса</w:t>
      </w:r>
      <w:r>
        <w:rPr>
          <w:rFonts w:ascii="Times New Roman" w:hAnsi="Times New Roman"/>
          <w:b/>
          <w:color w:val="000000"/>
        </w:rPr>
      </w:r>
      <w:bookmarkEnd w:id="48"/>
      <w:r>
        <w:rPr>
          <w:rFonts w:ascii="Times New Roman" w:hAnsi="Times New Roman" w:cs="Times New Roman"/>
          <w:b/>
          <w:color w:val="000000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BB0E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интерфейсов в проекте опиралась не только на техническую возм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ожность вывести данные на экран, но и на принципы визуального проектирования. Для внутренней информационной системы особенно важны читаемость, контрастность, предсказуемость расположения элементов и визуальная связь между данными и действиями пользователя.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9417C5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базовым принципам, использованным в проекте, относятся: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F828AB4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иерархичность размещения информации;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E516C7B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визуальное отделение ключевых параметров заявки;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99E08CD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контрастное отображение статусов;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8E9CB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минимизация лишних действий и элементов;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DFD5BDA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единый стиль экранов.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706E82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Иерархичность означает, что пользователь в первую очередь должен увидеть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сущность заявки, затем ее состояние, а уже после этого вспомогательные атрибуты. Поэтому в карточках заявки акцент сделан на заголовке, статусе, приоритете, заявителе, корпусе и кабинете. Только после них показывается менее критичная служебная информация.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05892D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Контрастные цветовые индикаторы 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атусов играют не декоративную, а функциональную роль. Они позволяют мгновенно различать открытые, находящиеся в работе, решенные и закрытые заявки. Это особенно важно в списке обращений, где сотрудник должен быстро ориентироваться в состоянии потока задач.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272BAA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Единый стиль интерфейсов помогает воспринимать систему как целостный продукт. Если страницы авто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ризации, списка, карточки и формы редактирования выглядят как разрозненные фрагменты, это снижает доверие к системе. Поэтому в проекте был выдержан общий визуальный язык, охватывающий структуру блоков, отступы, стиль карточек и логику размещения элементов.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252712">
      <w:pPr>
        <w:pStyle w:val="771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49" w:name="_Toc15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2.2.2 Адаптация интерфейсов под демонстрацию и защиту проекта</w:t>
      </w:r>
      <w:r>
        <w:rPr>
          <w:rFonts w:ascii="Times New Roman" w:hAnsi="Times New Roman"/>
          <w:b/>
          <w:color w:val="000000"/>
        </w:rPr>
      </w:r>
      <w:bookmarkEnd w:id="49"/>
      <w:r>
        <w:rPr>
          <w:rFonts w:ascii="Times New Roman" w:hAnsi="Times New Roman" w:cs="Times New Roman"/>
          <w:b/>
          <w:color w:val="000000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D3B69C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Особенность учебного дипломного проекта заключается в том, что он должен быть не только функционально корректным, но и пригодным для быстрой и убедительной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демонстрации. На защите времени немного, поэтому интерфейс обязан работать как инструмент презентации результата. Это означает, что система должна быстро показывать ключевые сущности, отличия ролей, состояние заявок и связь интерфейса с прикладной логикой.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7AB24D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Именно поэтому при проектировании интерфейсов особое внимание уделялось следующим моментам: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E94BD51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минимизации визуального шума;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2750EFF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информативности главного экрана;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F37DE2D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наличию хорошо читаемых статусов;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B1543AF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демонстрации корпуса, кабинета и исполнителя;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7262C0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простоте сценария показа для преподавателя.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EE8019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защиты проекта очень важно, чтобы уже на первом экране было видно, что система работает не с абстрактными тестовыми строками,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а с содержательными заявками, связанными с корпусами, аудиториями и ролями пользователей. Поэтому интерфейс был приведен к состоянию, в котором он выполняет не только эксплуатационную, но и коммуникативную функцию: помогает быстро объяснить смысл проекта.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4BE4F5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Кроме того, страницы создани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я, просмотра и редактирования заявки были оформлены так, чтобы преподаватель мог без дополнительных пояснений понять, кто именно имеет право выполнять те или иные действия. Это уменьшает когнитивную нагрузку на демонстрации и делает защиту более уверенной.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15094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329DF57">
      <w:pPr>
        <w:pStyle w:val="771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50" w:name="_Toc16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 Разработка клиентской части информационной системы</w:t>
      </w:r>
      <w:r>
        <w:rPr>
          <w:rFonts w:ascii="Times New Roman" w:hAnsi="Times New Roman"/>
          <w:b/>
          <w:color w:val="000000"/>
        </w:rPr>
      </w:r>
      <w:bookmarkEnd w:id="50"/>
      <w:r>
        <w:rPr>
          <w:rFonts w:ascii="Times New Roman" w:hAnsi="Times New Roman" w:cs="Times New Roman"/>
          <w:b/>
          <w:color w:val="000000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3AA749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информационной системы была реализована средствами Blade, встроенного шаблонизатора Laravel. Такой выбор позволил сосредоточиться на логике прикл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адного web-приложения, не создавая дополнительную сложность в виде отдельного фронтенд-приложения. При этом Blade обеспечивает достаточную гибкость для построения страниц, подключения общего layout, обработки ошибок валидации и динамического вывода данных.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736F89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Основным преимуществом данного подхода стало органичное соединение клиентской и серверной логики. Контроллеры передают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шаблонам уже подготовленные данные, а пользователь получает целостную страницу, соответствующую его роли и доступным действиям. Это особенно удобно для учебного и прикладного проекта, где приоритет отдается надежности, понятности и скорости развертывания.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9E8653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реализует следующие пользовательские сценарии: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E0D90F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highlight w:val="white"/>
        </w:rPr>
        <w:t xml:space="preserve">вход пользователя в систему.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</w:p>
    <w:p w14:paraId="6C4B6FF3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highlight w:val="white"/>
        </w:rPr>
        <w:t xml:space="preserve">получение доступа к закрытому разделу после авторизации;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</w:p>
    <w:p w14:paraId="723AB9C1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highlight w:val="white"/>
        </w:rPr>
        <w:t xml:space="preserve">просмотр списка доступных заявок;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</w:p>
    <w:p w14:paraId="1DBE8C2A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highlight w:val="white"/>
        </w:rPr>
        <w:t xml:space="preserve">фильтрация списка;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</w:p>
    <w:p w14:paraId="4E033A99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highlight w:val="white"/>
        </w:rPr>
        <w:t xml:space="preserve">переход к форме создания обращения;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</w:p>
    <w:p w14:paraId="37AA0A77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highlight w:val="white"/>
        </w:rPr>
        <w:t xml:space="preserve">отправка новой заявки;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</w:p>
    <w:p w14:paraId="363B4878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highlight w:val="white"/>
        </w:rPr>
        <w:t xml:space="preserve">переход к карточке заявки;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</w:p>
    <w:p w14:paraId="4D06AC17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highlight w:val="white"/>
        </w:rPr>
        <w:t xml:space="preserve">переход сотрудника к форме редактирования и обработки.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</w:p>
    <w:p w14:paraId="1A8BADE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highlight w:val="white"/>
          <w14:textFill>
            <w14:solidFill>
              <w14:schemeClr w14:val="tx1"/>
            </w14:solidFill>
          </w14:textFill>
        </w:rPr>
        <w:t xml:space="preserve">Для каждой роли поведение клиента соответствует серверной логике. Пользователь не видит кнопок и функций, недоступных ему по бизнес-пра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:highlight w:val="white"/>
          <w14:textFill>
            <w14:solidFill>
              <w14:schemeClr w14:val="tx1"/>
            </w14:solidFill>
          </w14:textFill>
        </w:rPr>
        <w:t xml:space="preserve">вилам. Это особенно важно с точки зрения UX: интерфейс не должен обещать действия, которые затем будут отклонены сервером. В то же время серверная часть все равно повторно проверяет права доступа, чтобы визуальные ограничения не были единственным барьером.</w:t>
      </w:r>
      <w:r>
        <w:rPr>
          <w:rFonts w:ascii="Times New Roman" w:hAnsi="Times New Roman" w:cs="Times New Roman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</w:p>
    <w:p w14:paraId="0E76BC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highlight w:val="white"/>
          <w14:textFill>
            <w14:solidFill>
              <w14:schemeClr w14:val="tx1"/>
            </w14:solidFill>
          </w14:textFill>
        </w:rPr>
        <w:t xml:space="preserve">в рамках клиентской части были реализованы следующие элементы взаимодействия:</w:t>
      </w:r>
      <w:r>
        <w:rPr>
          <w:rFonts w:ascii="Times New Roman" w:hAnsi="Times New Roman" w:cs="Times New Roman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</w:p>
    <w:p w14:paraId="11F23FBD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highlight w:val="white"/>
        </w:rPr>
        <w:t xml:space="preserve">поля формы с обязательной валидацией;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</w:p>
    <w:p w14:paraId="2AC005DF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highlight w:val="white"/>
        </w:rPr>
        <w:t xml:space="preserve">сообщения об успешном создании или обновлении заявки;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</w:p>
    <w:p w14:paraId="2E6DD126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highlight w:val="white"/>
        </w:rPr>
        <w:t xml:space="preserve">отображение ошибок при неверном вводе данных;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</w:p>
    <w:p w14:paraId="2207AD93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highlight w:val="white"/>
        </w:rPr>
        <w:t xml:space="preserve">цветовые статусы, повышающие читаемость списка;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</w:p>
    <w:p w14:paraId="0AB71754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highlight w:val="white"/>
        </w:rPr>
        <w:t xml:space="preserve">блоки фильтрации и сводк</w:t>
      </w:r>
      <w:r>
        <w:rPr>
          <w:rFonts w:ascii="Times New Roman" w:hAnsi="Times New Roman" w:eastAsia="Times New Roman"/>
          <w:b w:val="0"/>
          <w:highlight w:val="white"/>
        </w:rPr>
        <w:t xml:space="preserve">и, ускоряющие работу пользователя.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</w:p>
    <w:p w14:paraId="0EEBB1D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highlight w:val="white"/>
          <w14:textFill>
            <w14:solidFill>
              <w14:schemeClr w14:val="tx1"/>
            </w14:solidFill>
          </w14:textFill>
        </w:rPr>
        <w:t xml:space="preserve">Разработка клиентской части не огра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:highlight w:val="white"/>
          <w14:textFill>
            <w14:solidFill>
              <w14:schemeClr w14:val="tx1"/>
            </w14:solidFill>
          </w14:textFill>
        </w:rPr>
        <w:t xml:space="preserve">ничивалась технической версткой страниц. Важным направлением 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ала логика представления информации. На раннем этапе интерфейс мог показывать сухие системные поля, однако для практической применимости и защиты проекта потребовалось усилить предметную вырази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тельность. Вместо абстрактного акцента на идентификаторе заявки были выведены понятные человеку сущности: заявитель, корпус, кабинет, исполнитель, приоритет и рабочий статус. Такой подход сделал клиентскую часть более зрелой и демонстрационно убедительной.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9553C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 следует отметить, что клиентская часть проекта была разработана так</w:t>
      </w:r>
      <w:r>
        <w:rPr>
          <w:rFonts w:ascii="Times New Roman" w:hAnsi="Times New Roman" w:eastAsia="Times New Roman" w:cs="Times New Roman"/>
          <w:b w:val="0"/>
          <w:color w:val="000000"/>
          <w:sz w:val="28"/>
          <w:highlight w:val="white"/>
          <w14:textFill>
            <w14:solidFill>
              <w14:schemeClr w14:val="tx1"/>
            </w14:solidFill>
          </w14:textFill>
        </w:rPr>
        <w:t xml:space="preserve">им образом, чтобы ее можно было расширять без полного переписывания. В дальнейшем на ее основе можно реализовать:</w:t>
      </w:r>
      <w:r>
        <w:rPr>
          <w:rFonts w:ascii="Times New Roman" w:hAnsi="Times New Roman" w:cs="Times New Roman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</w:p>
    <w:p w14:paraId="4C476B5F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highlight w:val="white"/>
        </w:rPr>
        <w:t xml:space="preserve">историю сообщений по заявке;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</w:p>
    <w:p w14:paraId="6DDD8F26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highlight w:val="white"/>
        </w:rPr>
        <w:t xml:space="preserve">вложения файлов;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</w:p>
    <w:p w14:paraId="022BB800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highlight w:val="white"/>
        </w:rPr>
        <w:t xml:space="preserve">уведомления о смене статуса;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</w:p>
    <w:p w14:paraId="177D770E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highlight w:val="white"/>
        </w:rPr>
        <w:t xml:space="preserve">расширенные панели аналитики;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</w:p>
    <w:p w14:paraId="4417A172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highlight w:val="white"/>
        </w:rPr>
        <w:t xml:space="preserve">панель управления пользователями и ролями.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</w:p>
    <w:p w14:paraId="448FCD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highlight w:val="white"/>
          <w14:textFill>
            <w14:solidFill>
              <w14:schemeClr w14:val="tx1"/>
            </w14:solidFill>
          </w14:textFill>
        </w:rPr>
        <w:t xml:space="preserve">Таким образом, клиентская часть выполня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ет не только текущую прикладную функцию, но и роль основы для дальнейшего развития системы.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228EE53"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Ниже приведены макеты основных экранов веб-приложения: авторизация, журнал заявок, создание и карточка обращения.</w:t>
      </w:r>
      <w:r>
        <w:rPr>
          <w:rFonts w:ascii="Times New Roman" w:hAnsi="Times New Roman"/>
        </w:rPr>
      </w:r>
      <w:r/>
    </w:p>
    <w:p w14:paraId="7E2E516B"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0958258" name="mockup_login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96.85pt;height:223.2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  <w:r/>
    </w:p>
    <w:p w14:paraId="08850EB7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  <w:szCs w:val="28"/>
        </w:rPr>
        <w:t xml:space="preserve">Рисунок 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2.</w:t>
      </w:r>
      <w:r>
        <w:rPr>
          <w:rFonts w:ascii="Times New Roman" w:hAnsi="Times New Roman" w:eastAsia="Times New Roman"/>
          <w:b w:val="0"/>
          <w:sz w:val="28"/>
          <w:szCs w:val="28"/>
        </w:rPr>
        <w:t xml:space="preserve">5 — макет экрана авторизации</w:t>
      </w:r>
      <w:r>
        <w:rPr>
          <w:rFonts w:ascii="Times New Roman" w:hAnsi="Times New Roman"/>
          <w:sz w:val="28"/>
          <w:szCs w:val="28"/>
        </w:rPr>
      </w:r>
      <w:r>
        <w:rPr>
          <w:sz w:val="28"/>
          <w:szCs w:val="28"/>
        </w:rPr>
      </w:r>
    </w:p>
    <w:p w14:paraId="4FAC3B77"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На рисунке 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2.</w:t>
      </w:r>
      <w:r>
        <w:rPr>
          <w:rFonts w:ascii="Times New Roman" w:hAnsi="Times New Roman" w:eastAsia="Times New Roman"/>
          <w:b w:val="0"/>
        </w:rPr>
        <w:t xml:space="preserve">5 представлен предварительный макет экрана авторизации пользователя. Данный экран был спроектирован для обеспечения простого и понятного входа в систему.</w:t>
      </w:r>
      <w:r>
        <w:rPr>
          <w:rFonts w:ascii="Times New Roman" w:hAnsi="Times New Roman"/>
        </w:rPr>
      </w:r>
      <w:r/>
    </w:p>
    <w:p w14:paraId="0B2CF298"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2460475" name="mockup_journal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96.85pt;height:223.2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  <w:r/>
    </w:p>
    <w:p w14:paraId="35E0AD73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  <w:szCs w:val="28"/>
        </w:rPr>
        <w:t xml:space="preserve">Рисунок 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2.</w:t>
      </w:r>
      <w:r>
        <w:rPr>
          <w:rFonts w:ascii="Times New Roman" w:hAnsi="Times New Roman" w:eastAsia="Times New Roman"/>
          <w:b w:val="0"/>
          <w:sz w:val="28"/>
          <w:szCs w:val="28"/>
        </w:rPr>
        <w:t xml:space="preserve">6 — макет журнала заявок</w:t>
      </w:r>
      <w:r>
        <w:rPr>
          <w:rFonts w:ascii="Times New Roman" w:hAnsi="Times New Roman"/>
          <w:sz w:val="28"/>
          <w:szCs w:val="28"/>
        </w:rPr>
      </w:r>
      <w:r>
        <w:rPr>
          <w:sz w:val="28"/>
          <w:szCs w:val="28"/>
        </w:rPr>
      </w:r>
    </w:p>
    <w:p w14:paraId="4271E330"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На рисунке 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2.</w:t>
      </w:r>
      <w:r>
        <w:rPr>
          <w:rFonts w:ascii="Times New Roman" w:hAnsi="Times New Roman" w:eastAsia="Times New Roman"/>
          <w:b w:val="0"/>
        </w:rPr>
        <w:t xml:space="preserve">6 представлен макет основного рабочего экрана со списком заявок. В макете отражены сводные показатели, карточки обращений и визуальное выделение статусов.</w:t>
      </w:r>
      <w:r>
        <w:rPr>
          <w:rFonts w:ascii="Times New Roman" w:hAnsi="Times New Roman"/>
        </w:rPr>
      </w:r>
      <w:r/>
    </w:p>
    <w:p w14:paraId="53EAD448"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622614" name="mockup_creat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96.85pt;height:223.23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  <w:r/>
    </w:p>
    <w:p w14:paraId="39BC479C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  <w:szCs w:val="28"/>
        </w:rPr>
        <w:t xml:space="preserve">Рисунок 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2.</w:t>
      </w:r>
      <w:r>
        <w:rPr>
          <w:rFonts w:ascii="Times New Roman" w:hAnsi="Times New Roman" w:eastAsia="Times New Roman"/>
          <w:b w:val="0"/>
          <w:sz w:val="28"/>
          <w:szCs w:val="28"/>
        </w:rPr>
        <w:t xml:space="preserve">7 — макет формы создания заявки</w:t>
      </w:r>
      <w:r>
        <w:rPr>
          <w:rFonts w:ascii="Times New Roman" w:hAnsi="Times New Roman"/>
          <w:sz w:val="28"/>
          <w:szCs w:val="28"/>
        </w:rPr>
      </w:r>
      <w:r>
        <w:rPr>
          <w:sz w:val="28"/>
          <w:szCs w:val="28"/>
        </w:rPr>
      </w:r>
    </w:p>
    <w:p w14:paraId="01754B4D"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На рисунке </w:t>
      </w:r>
      <w:r>
        <w:rPr>
          <w:rFonts w:ascii="Times New Roman" w:hAnsi="Times New Roman" w:eastAsia="Times New Roman"/>
          <w:b w:val="0"/>
          <w:lang w:val="ru-RU"/>
        </w:rPr>
        <w:t xml:space="preserve">2.</w:t>
      </w:r>
      <w:r>
        <w:rPr>
          <w:rFonts w:ascii="Times New Roman" w:hAnsi="Times New Roman" w:eastAsia="Times New Roman"/>
          <w:b w:val="0"/>
        </w:rPr>
        <w:t xml:space="preserve">7 показан макет формы создания новой заявки. Экран включает основные поля ввода и вспомогательные подсказки для пользователя.</w:t>
      </w:r>
      <w:r>
        <w:rPr>
          <w:rFonts w:ascii="Times New Roman" w:hAnsi="Times New Roman"/>
        </w:rPr>
      </w:r>
      <w:r/>
    </w:p>
    <w:p w14:paraId="67DB0F57"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2139910" name="mockup_ticket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96.85pt;height:223.23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  <w:r/>
    </w:p>
    <w:p w14:paraId="07CD3FD4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  <w:szCs w:val="28"/>
        </w:rPr>
        <w:t xml:space="preserve">Рисунок 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2.</w:t>
      </w:r>
      <w:r>
        <w:rPr>
          <w:rFonts w:ascii="Times New Roman" w:hAnsi="Times New Roman" w:eastAsia="Times New Roman"/>
          <w:b w:val="0"/>
          <w:sz w:val="28"/>
          <w:szCs w:val="28"/>
        </w:rPr>
        <w:t xml:space="preserve">8 — макет карточки заявки</w:t>
      </w:r>
      <w:r>
        <w:rPr>
          <w:rFonts w:ascii="Times New Roman" w:hAnsi="Times New Roman"/>
          <w:sz w:val="28"/>
          <w:szCs w:val="28"/>
        </w:rPr>
      </w:r>
      <w:r>
        <w:rPr>
          <w:sz w:val="28"/>
          <w:szCs w:val="28"/>
        </w:rPr>
      </w:r>
    </w:p>
    <w:p w14:paraId="0AEB045F"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На рисунке </w:t>
      </w:r>
      <w:r>
        <w:rPr>
          <w:rFonts w:ascii="Times New Roman" w:hAnsi="Times New Roman" w:eastAsia="Times New Roman"/>
          <w:b w:val="0"/>
          <w:lang w:val="ru-RU"/>
        </w:rPr>
        <w:t xml:space="preserve">2.</w:t>
      </w:r>
      <w:r>
        <w:rPr>
          <w:rFonts w:ascii="Times New Roman" w:hAnsi="Times New Roman" w:eastAsia="Times New Roman"/>
          <w:b w:val="0"/>
        </w:rPr>
        <w:t xml:space="preserve">8 представлен макет карточки отдельной заявки, содержащей описание обращения и служебные сведения, необходимые для его обработки.</w:t>
      </w:r>
      <w:r>
        <w:rPr>
          <w:rFonts w:ascii="Times New Roman" w:hAnsi="Times New Roman"/>
        </w:rPr>
      </w:r>
      <w:r/>
    </w:p>
    <w:p w14:paraId="2D1DB1B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A3FF6B">
      <w:pPr>
        <w:pStyle w:val="771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51" w:name="_Toc17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2.3.1 Организация пользовательских сценариев</w:t>
      </w:r>
      <w:r>
        <w:rPr>
          <w:rFonts w:ascii="Times New Roman" w:hAnsi="Times New Roman"/>
          <w:b/>
          <w:color w:val="000000"/>
        </w:rPr>
      </w:r>
      <w:bookmarkEnd w:id="51"/>
      <w:r>
        <w:rPr>
          <w:rFonts w:ascii="Times New Roman" w:hAnsi="Times New Roman" w:cs="Times New Roman"/>
          <w:b/>
          <w:color w:val="000000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7932C02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системы проектировалась через призму конкретных пользовательских сценариев. Это позволило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выстроить не набор отдельных экранов, а целостную модель взаимодействия. Для обычного пользователя базовый сценарий начинается с авторизации, продолжается просмотром собственных обращений, затем — созданием новой заявки и последующим контролем ее статуса.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4141B5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менеджера корпуса сценарий иной: основным становится не создание обращения, а работа с пото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 заявок своего корпуса. Менеджер открывает список, анализирует поступившие обращения, переходит к карточке заявки и изменяет ее рабочее состояние. В таком режиме интерфейс становится инструментом прикладной обработки, а не только информационного обзора.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A13C95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Сценарий администратора наиболее широк. Он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включает просмотр всех заявок, фильтрацию, переход к любой карточке, назначение исполнителей и изменение расширенного набора параметров. За счет этого администратор выступает как координатор общей системы, а не только как еще один пользователь приложения.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DA331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Выделение и проработка подобных сценариев помогли обеспечить предсказуемость интерфейса и его соответствие реальной логике работы службы поддержки.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4898D6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 w14:paraId="1D29CC4B">
      <w:pPr>
        <w:pStyle w:val="771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52" w:name="_Toc18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2.3.2 Организация навигации и логики пользовательского пути</w:t>
      </w:r>
      <w:r>
        <w:rPr>
          <w:rFonts w:ascii="Times New Roman" w:hAnsi="Times New Roman"/>
          <w:b/>
          <w:color w:val="000000"/>
        </w:rPr>
      </w:r>
      <w:bookmarkEnd w:id="52"/>
      <w:r>
        <w:rPr>
          <w:rFonts w:ascii="Times New Roman" w:hAnsi="Times New Roman" w:cs="Times New Roman"/>
          <w:b/>
          <w:color w:val="000000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D501C0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разработке клиентской части важно было обеспечить не только наличие отдельных экранов, но и цел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ьный пользовательский путь. Если страницы существуют изолированно и между ними нет логичной последовательности, система начинает восприниматься как набор несвязанных форм. Поэтому в проекте особое внимание уделялось навигации и последовательности действий.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EA6E4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Пользователь после входа попадает не на нейтральную заглушку, а сразу на основной рабочий экран. Далее его путь интуитивен: просмотр списка заявок, пе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реход к форме создания обращения, отправка данных и возврат к списку с уже сохраненной записью. Для сотрудника системы логика иная: он входит, видит поток доступных заявок, выбирает нужную карточку, анализирует параметры обращения и изменяет его состояние.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8CC94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Подобная навигация снижает число лишних действий и делает интерфейс более пригодным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для практического использования. Для дипломной работы это важно еще и потому, что хороший пользовательский путь демонстрирует зрелость проектирования: разработчик думает не только о форме хранения данных, но и о способе взаимодействия человека с системой.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E1410B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F47AB9A">
      <w:pPr>
        <w:pStyle w:val="771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53" w:name="_Toc19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 Разработка серверной части информационной системы</w:t>
      </w:r>
      <w:r>
        <w:rPr>
          <w:rFonts w:ascii="Times New Roman" w:hAnsi="Times New Roman"/>
          <w:b/>
          <w:color w:val="000000"/>
        </w:rPr>
      </w:r>
      <w:bookmarkEnd w:id="53"/>
      <w:r>
        <w:rPr>
          <w:rFonts w:ascii="Times New Roman" w:hAnsi="Times New Roman" w:cs="Times New Roman"/>
          <w:b/>
          <w:color w:val="000000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0FD9815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часть инфор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мационной системы является ядром проекта, поскольку именно на этом уровне реализуются бизнес-правила, работа с БД, защита данных, разграничение доступа и API. В рамках дипломной работы серверная часть была разработана на языке PHP с использованием Laravel.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F9F48D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первом этапе были определены основные сущности: пользователь и заявка. Затем были созданы миграции, формирующие таблицы базы данных. Для таблицы пользователей были предусмотрены поля имени, почты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, пароля, роли и корпуса. Для таблицы заявок — заголовок, описание, приоритет, статус, имя заявителя, корпус, кабинет, автор заявки и исполнитель. Дополнительно была реализована миграция для хранения токена API, необходимого для тестирования через Postman.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48ABF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После формирования структуры данных были созданы модели User и Ticket. Модель пользователя получила вычисляемые атрибуты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удобного вывода названий ролей и корпусов. Модель заявки была дополнена связями на автора и исполнителя, а также вычисляемыми атрибутами для статуса, приоритета и корпуса. Это упростило как серверную логику, так и отображение данных в интерфейсе и API.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A51BC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Следующим шагом стала реализация web-контроллеро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в. Контроллер авторизации обрабатывает вход и выход пользователя. Контроллер заявок отвечает за просмотр списка, показ карточки, создание новой заявки, переход к редактированию и сохранение изменений. В нем же была реализована ключевая бизнес-логика ролей: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EADFD99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user может создавать обращения и видеть только собственные заявки;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EA1B05B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manager видит и обрабатывает только заявки своего корпуса;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B9E11B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admin управляет всеми заявками и может назначать исполнителей.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FA23C7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Это решение устранило типичную проблему ранних учебных версий, когда права доступа различались только визуально или были недостаточно строго оформлены.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/>
          <w:b w:val="0"/>
        </w:rPr>
        <w:t xml:space="preserve">Ниже приведены основные листинги контроллеров, так как именно они реализуют описанную серверную логику авторизации, просмотра, создания и обработки заявок.</w:t>
      </w:r>
      <w:r>
        <w:rPr>
          <w:rFonts w:ascii="Times New Roman" w:hAnsi="Times New Roman"/>
        </w:rPr>
      </w:r>
      <w:r/>
    </w:p>
    <w:p w14:paraId="298C0A7D"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  <w:highlight w:val="none"/>
        </w:rPr>
      </w:r>
      <w:r>
        <w:rPr>
          <w:rFonts w:ascii="Times New Roman" w:hAnsi="Times New Roman" w:eastAsia="Times New Roman"/>
          <w:b w:val="0"/>
          <w:sz w:val="24"/>
          <w:szCs w:val="24"/>
          <w:highlight w:val="none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rFonts w:ascii="Times New Roman" w:hAnsi="Times New Roman" w:eastAsia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&lt;?php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 w:eastAsia="Times New Roman"/>
          <w:b w:val="0"/>
          <w:bCs w:val="0"/>
          <w:sz w:val="24"/>
          <w:szCs w:val="24"/>
          <w:highlight w:val="none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namespace App\Http\Controllers;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Illuminate\Http\RedirectResponse;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Illuminate\Http\Request;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Illuminate\View\View;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class AuthController extends Controller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{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public function showLogin(): View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{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return view('login');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}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public function login(Request $request): RedirectResponse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{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$credentials = $request-&gt;validate([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'email' =&gt; ['required', 'email'],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'password' =&gt; ['required', 'string'],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]);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auth()-&gt;attempt($credentials)) {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return back()-&gt;withErrors(['email' =&gt; 'Неверные учетные данные'])-&gt;onlyInput('email');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$request-&gt;session()-&gt;regenerate();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return redirect()-&gt;route('tickets.index');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}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public function logout(Request $request): RedirectResponse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{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auth()-&gt;logout();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$request-&gt;session()-&gt;invalidate();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$request-&gt;session()-&gt;regenerateToken();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return redirect()-&gt;route('login');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}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}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 w14:paraId="2A095FF8"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  <w:highlight w:val="none"/>
        </w:rPr>
      </w:r>
      <w:r>
        <w:rPr>
          <w:rFonts w:ascii="Times New Roman" w:hAnsi="Times New Roman" w:eastAsia="Times New Roman"/>
          <w:b w:val="0"/>
          <w:sz w:val="24"/>
          <w:szCs w:val="24"/>
          <w:highlight w:val="none"/>
        </w:rPr>
      </w:r>
      <w:r>
        <w:rPr>
          <w:sz w:val="24"/>
          <w:szCs w:val="24"/>
        </w:rPr>
      </w:r>
    </w:p>
    <w:p w14:paraId="71CAFD02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  <w:szCs w:val="28"/>
        </w:rPr>
        <w:t xml:space="preserve">Рисунок 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2.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9</w:t>
      </w:r>
      <w:r>
        <w:rPr>
          <w:rFonts w:ascii="Times New Roman" w:hAnsi="Times New Roman" w:eastAsia="Times New Roman"/>
          <w:b w:val="0"/>
          <w:sz w:val="28"/>
          <w:szCs w:val="28"/>
        </w:rPr>
        <w:t xml:space="preserve"> — app/Http/Controllers/AuthController.php</w:t>
      </w:r>
      <w:r>
        <w:rPr>
          <w:rFonts w:ascii="Times New Roman" w:hAnsi="Times New Roman"/>
          <w:sz w:val="28"/>
          <w:szCs w:val="28"/>
        </w:rPr>
      </w:r>
      <w:r>
        <w:rPr>
          <w:sz w:val="28"/>
          <w:szCs w:val="28"/>
        </w:rPr>
      </w:r>
    </w:p>
    <w:p w14:paraId="0AC84DFD">
      <w:pPr>
        <w:pBdr/>
        <w:spacing w:after="0" w:line="240" w:lineRule="auto"/>
        <w:ind w:firstLine="0"/>
        <w:rPr>
          <w:rFonts w:ascii="Times New Roman" w:hAnsi="Times New Roman" w:eastAsia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b w:val="0"/>
          <w:sz w:val="24"/>
          <w:szCs w:val="24"/>
          <w:highlight w:val="none"/>
        </w:rPr>
      </w:r>
      <w:r>
        <w:rPr>
          <w:rFonts w:ascii="Times New Roman" w:hAnsi="Times New Roman" w:eastAsia="Times New Roman"/>
          <w:b w:val="0"/>
          <w:sz w:val="24"/>
          <w:szCs w:val="24"/>
          <w:highlight w:val="none"/>
        </w:rPr>
      </w:r>
      <w:r>
        <w:rPr>
          <w:rFonts w:ascii="Times New Roman" w:hAnsi="Times New Roman" w:eastAsia="Times New Roman"/>
          <w:b w:val="0"/>
          <w:bCs w:val="0"/>
          <w:sz w:val="24"/>
          <w:szCs w:val="24"/>
          <w:highlight w:val="none"/>
        </w:rPr>
      </w:r>
    </w:p>
    <w:p>
      <w:pPr>
        <w:pBdr/>
        <w:spacing w:after="0" w:line="240" w:lineRule="auto"/>
        <w:ind w:firstLine="0"/>
        <w:rPr>
          <w:rFonts w:ascii="Times New Roman" w:hAnsi="Times New Roman" w:eastAsia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&lt;?php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 w:eastAsia="Times New Roman"/>
          <w:b w:val="0"/>
          <w:bCs w:val="0"/>
          <w:sz w:val="24"/>
          <w:szCs w:val="24"/>
          <w:highlight w:val="none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namespace App\Http\Controllers;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App\Models\Ticket;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App\Models\User;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Illuminate\Database\Eloquent\Builder;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Illuminate\Http\RedirectResponse;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Illuminate\Http\Request;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Illuminate\Http\UploadedFile;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Symfony\Component\HttpFoundation\StreamedResponse;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Illuminate\View\View;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class TicketController extends Controller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{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public function index(): View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{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$user = auth()-&gt;user();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$filters = request()-&gt;validate([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'status' =&gt; ['nullable', 'in:open,in_progress,resolved,closed'],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'priority' =&gt; ['nullable', 'in:low,normal,high'],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'category' =&gt; ['nullable', 'in:equipment,network,software,access,printing,other'],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'campus' =&gt; ['nullable', 'in:main,1,2,3'],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'q' =&gt; ['nullable', 'string', 'max:120'],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]);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$query = $this-&gt;visibleTicketsQuery()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Style w:val="806"/>
        <w:numPr>
          <w:ilvl w:val="0"/>
          <w:numId w:val="19"/>
        </w:num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-&gt;with(['creator', 'assignee'])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Style w:val="806"/>
        <w:numPr>
          <w:ilvl w:val="0"/>
          <w:numId w:val="19"/>
        </w:num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-&gt;withCount('comments')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Style w:val="806"/>
        <w:numPr>
          <w:ilvl w:val="0"/>
          <w:numId w:val="19"/>
        </w:num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-&gt;latest();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empty($filters['status'])) {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$query-&gt;where('status', $filters['status']);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empty($filters['priority'])) {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$query-&gt;where('priority', $filters['priority']);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empty($filters['category'])) {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$query-&gt;where('category', $filters['category']);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empty($filters['campus']) &amp;&amp; $user?-&gt;role === 'admin') {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$query-&gt;where('campus', $filters['campus']);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empty($filters['q'])) {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$this-&gt;applySearch($query, $filters['q']);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$tickets = $query-&gt;get();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return view('tickets.index', compact('tickets', 'filters'));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}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public function export(Request $request): StreamedResponse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{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$filters = $request-&gt;validate([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'status' =&gt; ['nullable', 'in:open,in_progress,resolved,closed'],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'priority' =&gt; ['nullable', 'in:low,normal,high'],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'category' =&gt; ['nullable', 'in:equipment,network,software,access,printing,other'],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'campus' =&gt; ['nullable', 'in:main,1,2,3'],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'q' =&gt; ['nullable', 'string', 'max:120'],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]);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$query = $this-&gt;visibleTicketsQuery()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Style w:val="806"/>
        <w:numPr>
          <w:ilvl w:val="0"/>
          <w:numId w:val="19"/>
        </w:num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-&gt;with(['creator', 'assignee'])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Style w:val="806"/>
        <w:numPr>
          <w:ilvl w:val="0"/>
          <w:numId w:val="19"/>
        </w:num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-&gt;latest();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empty($filters['status'])) {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$query-&gt;where('status', $filters['status']);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empty($filters['priority'])) {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$query-&gt;where('priority', $filters['priority']);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empty($filters['category'])) {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$query-&gt;where('category', $filters['category']);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empty($filters['campus']) &amp;&amp; auth()-&gt;user()?-&gt;role === 'admin') {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$query-&gt;where('campus', $filters['campus']);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empty($filters['q'])) {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$this-&gt;applySearch($query, $filters['q']);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$filename = 'tickets_export_' . now()-&gt;format('Y_m_d_H_i') . '.csv';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return response()-&gt;streamDownload(function () use ($query): void {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$output = fopen('php://output', 'w');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$query-&gt;chunk(100, function ($tickets) use ($output): void {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foreach ($tickets as $ticket) {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fputcsv($output, [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$ticket-&gt;id,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$ticket-&gt;title,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$ticket-&gt;category_label,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$ticket-&gt;status_label,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$ticket-&gt;priority_label,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$ticket-&gt;deadline_label,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$ticket-&gt;campus_label,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$ticket-&gt;room,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$ticket-&gt;requester_name ?: ($ticket-&gt;creator?-&gt;name ?? 'Не указан'),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$ticket-&gt;assignee?-&gt;name ?? 'Не назначен',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optional($ticket-&gt;created_at)-&gt;format('d.m.Y H:i'),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], ';');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}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});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fclose($output);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}, $filename, [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'Content-Type' =&gt; 'text/csv; charset=UTF-8',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]);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}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public function dashboard(): View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{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$tickets = $this-&gt;visibleTicketsQuery()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Style w:val="806"/>
        <w:numPr>
          <w:ilvl w:val="0"/>
          <w:numId w:val="19"/>
        </w:num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-&gt;with(['assignee'])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Style w:val="806"/>
        <w:numPr>
          <w:ilvl w:val="0"/>
          <w:numId w:val="19"/>
        </w:num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-&gt;latest()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Style w:val="806"/>
        <w:numPr>
          <w:ilvl w:val="0"/>
          <w:numId w:val="19"/>
        </w:num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-&gt;get();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$total = max($tickets-&gt;count(), 1);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$statusStats = collect(Ticket::STATUS_LABELS)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Style w:val="806"/>
        <w:numPr>
          <w:ilvl w:val="0"/>
          <w:numId w:val="19"/>
        </w:num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-&gt;map(fn (string $label, string $status): array =&gt; [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'label' =&gt; $label,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'count' =&gt; $tickets-&gt;where('status', $status)-&gt;count(),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'percent' =&gt; round($tickets-&gt;where('status', $status)-&gt;count() / $total * 100),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'class' =&gt; Ticket::STATUS_COLORS[$status] ?? 'status-open',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]);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$campusStats = collect(Ticket::CAMPUS_LABELS)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Style w:val="806"/>
        <w:numPr>
          <w:ilvl w:val="0"/>
          <w:numId w:val="19"/>
        </w:num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-&gt;map(fn (string $label, string $campus): array =&gt; [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'label' =&gt; $label,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'count' =&gt; $tickets-&gt;where('campus', $campus)-&gt;count(),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'percent' =&gt; round($tickets-&gt;where('campus', $campus)-&gt;count() / $total * 100),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])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Style w:val="806"/>
        <w:numPr>
          <w:ilvl w:val="0"/>
          <w:numId w:val="19"/>
        </w:num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-&gt;filter(fn (array $item): bool =&gt; $item['count'] &gt; 0 || auth()-&gt;user()?-&gt;role === 'admin');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$priorityStats = collect([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'high' =&gt; 'Высокий',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'normal' =&gt; 'Обычный',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'low' =&gt; 'Низкий',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])-&gt;map(fn (string $label, string $priority): array =&gt; [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'label' =&gt; $label,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'count' =&gt; $tickets-&gt;where('priority', $priority)-&gt;count(),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'percent' =&gt; round($tickets-&gt;where('priority', $priority)-&gt;count() / $total * 100),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]);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$categoryStats = collect(Ticket::CATEGORY_LABELS)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Style w:val="806"/>
        <w:numPr>
          <w:ilvl w:val="0"/>
          <w:numId w:val="19"/>
        </w:num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-&gt;map(fn (string $label, string $category): array =&gt; [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'label' =&gt; $label,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'count' =&gt; $tickets-&gt;where('category', $category)-&gt;count(),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'percent' =&gt; round($tickets-&gt;where('category', $category)-&gt;count() / $total * 100),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])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Style w:val="806"/>
        <w:numPr>
          <w:ilvl w:val="0"/>
          <w:numId w:val="19"/>
        </w:num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-&gt;filter(fn (array $item): bool =&gt; $item['count'] &gt; 0);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$assigneeStats = $tickets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Style w:val="806"/>
        <w:numPr>
          <w:ilvl w:val="0"/>
          <w:numId w:val="19"/>
        </w:num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-&gt;groupBy(fn (Ticket $ticket): string =&gt; $ticket-&gt;assignee?-&gt;name ?? 'Не назначен')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Style w:val="806"/>
        <w:numPr>
          <w:ilvl w:val="0"/>
          <w:numId w:val="19"/>
        </w:num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-&gt;map(fn ($items, string $name): array =&gt; [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'name' =&gt; $name,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'count' =&gt; $items-&gt;count(),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'active' =&gt; $items-&gt;whereIn('status', ['open', 'in_progress'])-&gt;count(),</w:t>
      </w:r>
      <w:r>
        <w:rPr>
          <w:rFonts w:ascii="Times New Roman" w:hAnsi="Times New Roman"/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 w:firstLine="0"/>
        <w:rPr>
          <w:rFonts w:ascii="Times New Roman" w:hAnsi="Times New Roman" w:eastAsia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// ... остальная часть контроллера содержит обработку вложений, экспорта и истории изменений ...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 w:eastAsia="Times New Roman"/>
          <w:b w:val="0"/>
          <w:bCs w:val="0"/>
          <w:sz w:val="24"/>
          <w:szCs w:val="24"/>
          <w:highlight w:val="none"/>
        </w:rPr>
      </w:r>
    </w:p>
    <w:p w14:paraId="5C82D427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  <w:szCs w:val="28"/>
          <w:highlight w:val="none"/>
        </w:rPr>
      </w:r>
      <w:r>
        <w:rPr>
          <w:rFonts w:ascii="Times New Roman" w:hAnsi="Times New Roman" w:eastAsia="Times New Roman"/>
          <w:b w:val="0"/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5E6F2162">
      <w:pPr>
        <w:pBdr/>
        <w:spacing/>
        <w:ind/>
        <w:jc w:val="center"/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 w:val="0"/>
          <w:sz w:val="28"/>
          <w:szCs w:val="28"/>
        </w:rPr>
        <w:t xml:space="preserve">Рисунок 2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.10</w:t>
      </w:r>
      <w:r>
        <w:rPr>
          <w:rFonts w:ascii="Times New Roman" w:hAnsi="Times New Roman" w:eastAsia="Times New Roman"/>
          <w:b w:val="0"/>
          <w:sz w:val="28"/>
          <w:szCs w:val="28"/>
        </w:rPr>
        <w:t xml:space="preserve"> — фрагмент app/Http/Controllers/TicketController.php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r>
    </w:p>
    <w:p w14:paraId="63F70620">
      <w:pPr>
        <w:pStyle w:val="771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54" w:name="_Toc20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 Тестирование информационной системы</w:t>
      </w:r>
      <w:r>
        <w:rPr>
          <w:rFonts w:ascii="Times New Roman" w:hAnsi="Times New Roman"/>
          <w:b/>
          <w:color w:val="000000"/>
        </w:rPr>
      </w:r>
      <w:bookmarkEnd w:id="54"/>
      <w:r>
        <w:rPr>
          <w:rFonts w:ascii="Times New Roman" w:hAnsi="Times New Roman" w:cs="Times New Roman"/>
          <w:b/>
          <w:color w:val="000000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7F8E1FE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является обязател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ьным этапом разработки, поскольку именно оно подтверждает работоспособность системы и позволяет выявить ошибки до момента демонстрации или эксплуатации. В рамках дипломного проекта тестирование выполнялось как на уровне web-интерфейса, так и на уровне API.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817D9E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web-интерфейса включало следующие сценарии: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8DE6075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lang w:val="ru-RU"/>
        </w:rPr>
        <w:t xml:space="preserve">а</w:t>
      </w:r>
      <w:r>
        <w:rPr>
          <w:rFonts w:ascii="Times New Roman" w:hAnsi="Times New Roman" w:eastAsia="Times New Roman"/>
          <w:b w:val="0"/>
        </w:rPr>
        <w:t xml:space="preserve">вторизация пользователя с корректными данными;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F8159B8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lang w:val="ru-RU"/>
        </w:rPr>
        <w:t xml:space="preserve">о</w:t>
      </w:r>
      <w:r>
        <w:rPr>
          <w:rFonts w:ascii="Times New Roman" w:hAnsi="Times New Roman" w:eastAsia="Times New Roman"/>
          <w:b w:val="0"/>
        </w:rPr>
        <w:t xml:space="preserve">тказ в доступе при неверной паре email/пароль;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C79C92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lang w:val="ru-RU"/>
        </w:rPr>
        <w:t xml:space="preserve">с</w:t>
      </w:r>
      <w:r>
        <w:rPr>
          <w:rFonts w:ascii="Times New Roman" w:hAnsi="Times New Roman" w:eastAsia="Times New Roman"/>
          <w:b w:val="0"/>
        </w:rPr>
        <w:t xml:space="preserve">оздание новой заявки пользователем;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956060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lang w:val="ru-RU"/>
        </w:rPr>
        <w:t xml:space="preserve">п</w:t>
      </w:r>
      <w:r>
        <w:rPr>
          <w:rFonts w:ascii="Times New Roman" w:hAnsi="Times New Roman" w:eastAsia="Times New Roman"/>
          <w:b w:val="0"/>
        </w:rPr>
        <w:t xml:space="preserve">росмотр пользователем только собственных заявок;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C93E608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lang w:val="ru-RU"/>
        </w:rPr>
        <w:t xml:space="preserve">п</w:t>
      </w:r>
      <w:r>
        <w:rPr>
          <w:rFonts w:ascii="Times New Roman" w:hAnsi="Times New Roman" w:eastAsia="Times New Roman"/>
          <w:b w:val="0"/>
        </w:rPr>
        <w:t xml:space="preserve">росмотр менеджером только заявок закрепленного корпуса;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3D55449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lang w:val="ru-RU"/>
        </w:rPr>
        <w:t xml:space="preserve">и</w:t>
      </w:r>
      <w:r>
        <w:rPr>
          <w:rFonts w:ascii="Times New Roman" w:hAnsi="Times New Roman" w:eastAsia="Times New Roman"/>
          <w:b w:val="0"/>
        </w:rPr>
        <w:t xml:space="preserve">зменение статуса и параметров заявки сотрудником системы;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81DC30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lang w:val="ru-RU"/>
        </w:rPr>
        <w:t xml:space="preserve">п</w:t>
      </w:r>
      <w:r>
        <w:rPr>
          <w:rFonts w:ascii="Times New Roman" w:hAnsi="Times New Roman" w:eastAsia="Times New Roman"/>
          <w:b w:val="0"/>
        </w:rPr>
        <w:t xml:space="preserve">роверка фильтров по статусу, приоритету и корпусу;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0EC09B6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lang w:val="ru-RU"/>
        </w:rPr>
        <w:t xml:space="preserve">п</w:t>
      </w:r>
      <w:r>
        <w:rPr>
          <w:rFonts w:ascii="Times New Roman" w:hAnsi="Times New Roman" w:eastAsia="Times New Roman"/>
          <w:b w:val="0"/>
        </w:rPr>
        <w:t xml:space="preserve">росмотр отдельной карточки заявки.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CA3ADD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Отдельная часть тестирования проводилась в Postman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Для этого был разработан специальный API и собрана Postman-коллекция. Проверка API позволила продемонстрировать работоспособность системы в виде формализованных запросов и ответов JSON. Были протестированы как положительные, так и отрицательные сценарии.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D8B9B2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положительным сценариям относятся: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A11AE71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lang w:val="ru-RU"/>
        </w:rPr>
        <w:t xml:space="preserve">у</w:t>
      </w:r>
      <w:r>
        <w:rPr>
          <w:rFonts w:ascii="Times New Roman" w:hAnsi="Times New Roman" w:eastAsia="Times New Roman"/>
          <w:b w:val="0"/>
        </w:rPr>
        <w:t xml:space="preserve">спешная авторизация через POST /api/v1/login;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89D08DE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lang w:val="ru-RU"/>
        </w:rPr>
        <w:t xml:space="preserve">п</w:t>
      </w:r>
      <w:r>
        <w:rPr>
          <w:rFonts w:ascii="Times New Roman" w:hAnsi="Times New Roman" w:eastAsia="Times New Roman"/>
          <w:b w:val="0"/>
        </w:rPr>
        <w:t xml:space="preserve">олучение списка заявок через GET /api/v1/tickets;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26E8E9E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lang w:val="ru-RU"/>
        </w:rPr>
        <w:t xml:space="preserve">с</w:t>
      </w:r>
      <w:r>
        <w:rPr>
          <w:rFonts w:ascii="Times New Roman" w:hAnsi="Times New Roman" w:eastAsia="Times New Roman"/>
          <w:b w:val="0"/>
        </w:rPr>
        <w:t xml:space="preserve">оздание новой заявки через POST /api/v1/tickets;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DBDDCA1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lang w:val="ru-RU"/>
        </w:rPr>
        <w:t xml:space="preserve">п</w:t>
      </w:r>
      <w:r>
        <w:rPr>
          <w:rFonts w:ascii="Times New Roman" w:hAnsi="Times New Roman" w:eastAsia="Times New Roman"/>
          <w:b w:val="0"/>
        </w:rPr>
        <w:t xml:space="preserve">олучение карточки заявки через GET /api/v1/tickets/{id};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5E4D508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lang w:val="ru-RU"/>
        </w:rPr>
        <w:t xml:space="preserve">о</w:t>
      </w:r>
      <w:r>
        <w:rPr>
          <w:rFonts w:ascii="Times New Roman" w:hAnsi="Times New Roman" w:eastAsia="Times New Roman"/>
          <w:b w:val="0"/>
        </w:rPr>
        <w:t xml:space="preserve">бновление заявки через PUT /api/v1/tickets/{id}.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AECEBF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отрицательным сценариям относятся: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29E6927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lang w:val="ru-RU"/>
        </w:rPr>
        <w:t xml:space="preserve">п</w:t>
      </w:r>
      <w:r>
        <w:rPr>
          <w:rFonts w:ascii="Times New Roman" w:hAnsi="Times New Roman" w:eastAsia="Times New Roman"/>
          <w:b w:val="0"/>
        </w:rPr>
        <w:t xml:space="preserve">опытка отправить запрос без токена;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150E327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lang w:val="ru-RU"/>
        </w:rPr>
        <w:t xml:space="preserve">п</w:t>
      </w:r>
      <w:r>
        <w:rPr>
          <w:rFonts w:ascii="Times New Roman" w:hAnsi="Times New Roman" w:eastAsia="Times New Roman"/>
          <w:b w:val="0"/>
        </w:rPr>
        <w:t xml:space="preserve">ередача некорректных данных при создании заявки;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6AA069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lang w:val="ru-RU"/>
        </w:rPr>
        <w:t xml:space="preserve">п</w:t>
      </w:r>
      <w:r>
        <w:rPr>
          <w:rFonts w:ascii="Times New Roman" w:hAnsi="Times New Roman" w:eastAsia="Times New Roman"/>
          <w:b w:val="0"/>
        </w:rPr>
        <w:t xml:space="preserve">опытка пользователя выполнить действия, доступные только администратору или менеджеру;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077A4B5">
      <w:pPr>
        <w:pStyle w:val="806"/>
        <w:pageBreakBefore w:val="false"/>
        <w:numPr>
          <w:ilvl w:val="0"/>
          <w:numId w:val="19"/>
        </w:numPr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Передача недопустимых значений статуса, корпуса или приоритета.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C6309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через Postman особенно важно для дипломной работы, поскольку позволяет получить наглядное ви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зуальное подтверждение корректной работы API. На скриншотах должны быть видны адрес запроса, метод, тело запроса, код ответа и JSON-результат. После успешных запросов дополнительно проверяется база данных, что подтверждает фактическое сохранение изменений.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C5F2A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 w:cs="Times New Roman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ходе тестирования были выявлены и устранены инфраструктурные проблемы, связанные с кэшем, драйверами и миграциями. Это 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стало частью практического опыта, поскольку позволило довести систему до состояния, пригодного для воспроизводимого локального запуска. Итогом тестирования можно считать подтвержденную работоспособность основных пользовательских и серверных сценариев.</w:t>
      </w:r>
      <w:r>
        <w:rPr>
          <w:rFonts w:ascii="Times New Roman" w:hAnsi="Times New Roman" w:eastAsia="Times New Roman"/>
          <w:b w:val="0"/>
        </w:rPr>
        <w:br w:type="page" w:clear="all"/>
      </w:r>
      <w:r>
        <w:rPr>
          <w:rFonts w:ascii="Times New Roman" w:hAnsi="Times New Roman" w:eastAsia="Times New Roman" w:cs="Times New Roman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highlight w:val="none"/>
          <w14:textFill>
            <w14:solidFill>
              <w14:schemeClr w14:val="tx1"/>
            </w14:solidFill>
          </w14:textFill>
        </w:rPr>
      </w:r>
    </w:p>
    <w:p w14:paraId="0576A28D">
      <w:pPr>
        <w:pStyle w:val="770"/>
        <w:pBdr/>
        <w:spacing/>
        <w:ind w:firstLine="720"/>
        <w:rPr>
          <w:b/>
          <w:bCs/>
          <w:highlight w:val="none"/>
        </w:rPr>
      </w:pPr>
      <w:r>
        <w:rPr>
          <w:rFonts w:ascii="Times New Roman" w:hAnsi="Times New Roman"/>
          <w:b/>
          <w:color w:val="000000"/>
        </w:rPr>
      </w:r>
      <w:bookmarkStart w:id="55" w:name="_Toc21"/>
      <w:r>
        <w:rPr>
          <w:rFonts w:ascii="Times New Roman" w:hAnsi="Times New Roman" w:eastAsia="Times New Roman"/>
          <w:b/>
          <w:bCs/>
          <w:color w:val="000000"/>
        </w:rPr>
        <w:t xml:space="preserve">3. Обоснование экономической эффективности проекта</w:t>
      </w:r>
      <w:r>
        <w:rPr>
          <w:rFonts w:ascii="Times New Roman" w:hAnsi="Times New Roman"/>
          <w:b/>
          <w:color w:val="000000"/>
        </w:rPr>
      </w:r>
      <w:bookmarkEnd w:id="55"/>
      <w:r>
        <w:rPr>
          <w:rFonts w:ascii="Times New Roman" w:hAnsi="Times New Roman"/>
          <w:b/>
          <w:bCs/>
          <w:color w:val="000000"/>
          <w:highlight w:val="none"/>
        </w:rPr>
      </w:r>
      <w:r>
        <w:rPr>
          <w:b/>
          <w:bCs/>
          <w:highlight w:val="none"/>
        </w:rPr>
      </w:r>
    </w:p>
    <w:p w14:paraId="62D583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В данном разделе определяется стоимость разработки веб-сайта организации и оценивается экономическая целес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ообразность его создания. Для расчета принимается, что проект выполняется одним разработчиком в течение 90 календарных дней. В состав затрат включаются основная и дополнительная заработная плата, страховые взносы, прочие прямые затраты и накладные расходы.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4D954CF1">
      <w:pPr>
        <w:pStyle w:val="1076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 - Расчет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времени и затрат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80"/>
        <w:tblInd w:w="-5" w:type="dxa"/>
        <w:tblW w:w="9544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451"/>
        <w:gridCol w:w="2410"/>
        <w:gridCol w:w="268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451" w:type="dxa"/>
          </w:tcPr>
          <w:p w14:paraId="4D5C3297">
            <w:pPr>
              <w:pStyle w:val="1076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Содержание работы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1AF9CE3D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затраченных дней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86BB44D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График выполнения, дни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3EDC8059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этап - исследование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495CCD1">
            <w:pPr>
              <w:pStyle w:val="1076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1.1 Постановка задачи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1A707A71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685C423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4B7BBBB">
            <w:pPr>
              <w:pStyle w:val="1076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1.2 Сбор исходных данных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69D3D65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6DB2419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6-12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79E527F">
            <w:pPr>
              <w:pStyle w:val="1076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1.3 Обоснование разработки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8491DC5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18A647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13-18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2E05C33">
            <w:pPr>
              <w:pStyle w:val="1076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1.4 Анализ требований к разработке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013A692E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6A19C2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19-25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571AC66">
            <w:pPr>
              <w:pStyle w:val="1076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1.5 Выбор программных средств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D858910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CF0DD6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26-30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A4DA52B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этап - проектирование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CB93B39">
            <w:pPr>
              <w:pStyle w:val="1076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2.1 Проектирование структуры сайта и интерфейса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1735F47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F743975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31-45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5BCC696">
            <w:pPr>
              <w:pStyle w:val="1076"/>
              <w:keepLines w:val="true"/>
              <w:pBdr/>
              <w:spacing/>
              <w:ind w:right="0" w:firstLine="149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2.2 Подготовка дизайн-макета страниц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B0BE28B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AA5AC9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46-55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2C644EF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этап - программирование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97BB39F">
            <w:pPr>
              <w:pStyle w:val="1076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 Верстка страниц и реализация клиентской части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7D24B18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38222B6B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56-67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696BF34">
            <w:pPr>
              <w:pStyle w:val="1076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 Реализация серверной логики и интеграция модулей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4EA3ABC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74E3C1BB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68-79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2C6CFB69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этап - тестирование и внедрение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A414065">
            <w:pPr>
              <w:pStyle w:val="1076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4.1 Тестирование функционала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546BB42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5EFFFB2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80-85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75B032C">
            <w:pPr>
              <w:pStyle w:val="1076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4.2 Исправление замечаний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F156075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231081A9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86-88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AB6A0BA">
            <w:pPr>
              <w:pStyle w:val="1076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4.3 Подготовка к внедрению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C9BFA44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148EC7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89-90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9729B3F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3744567E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90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FFC734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1-90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19908569">
      <w:pPr>
        <w:pStyle w:val="771"/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56" w:name="_Toc22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3.1. Определение затрат на проектирование</w:t>
      </w:r>
      <w:r>
        <w:rPr>
          <w:rFonts w:ascii="Times New Roman" w:hAnsi="Times New Roman"/>
          <w:b/>
          <w:color w:val="000000"/>
        </w:rPr>
      </w:r>
      <w:bookmarkEnd w:id="56"/>
      <w:r>
        <w:rPr>
          <w:rFonts w:ascii="Times New Roman" w:hAnsi="Times New Roman" w:cs="Times New Roman"/>
          <w:b/>
          <w:bCs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931C5E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Калькуляция затр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ат на разработку веб-сайта включает основную заработную плату исполнителя, дополнительную заработную плату, страховые взносы, прочие прямые затраты и накладные расходы. В качестве исполнителя принимается один веб-разработчик с месячным окладом 44 000 руб.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Продолжительность разработки составляет 3 месяца.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5FC637A">
      <w:pPr>
        <w:pStyle w:val="1076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3.2 - Расчет основной заработной платы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80"/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522"/>
        <w:gridCol w:w="2522"/>
        <w:gridCol w:w="2522"/>
        <w:gridCol w:w="252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18C4B665">
            <w:pPr>
              <w:pStyle w:val="1076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Должность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7F8375CB">
            <w:pPr>
              <w:pStyle w:val="1076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Оклад за месяц, руб.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2EF758C1">
            <w:pPr>
              <w:pStyle w:val="1076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работников, чел.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3FA209DD">
            <w:pPr>
              <w:pStyle w:val="1076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Основная зарплата, руб.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7F3425A4">
            <w:pPr>
              <w:pStyle w:val="1076"/>
              <w:keepLines w:val="true"/>
              <w:pBdr/>
              <w:spacing w:line="360" w:lineRule="auto"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Веб-разработчик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23C3BD22">
            <w:pPr>
              <w:pStyle w:val="1076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44 000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CE4C96B">
            <w:pPr>
              <w:pStyle w:val="1076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78A67748">
            <w:pPr>
              <w:pStyle w:val="1076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132 000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30D9477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Основная заработная плата определяется по формуле: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A4C5204">
      <w:pPr>
        <w:pStyle w:val="1076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Омес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4685BF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где Омес - месячный оклад разработчика, руб.;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- продолжительность работ, мес.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9BEE2CF">
      <w:pPr>
        <w:pStyle w:val="1076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44 000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3 = 132 000 руб.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807B88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Дополнительная заработная плата принимается в размере 12% от основной: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79F3E6C">
      <w:pPr>
        <w:pStyle w:val="1076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Здоп = Зосн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132 000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15 840 руб.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0DFF8D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Страховые взносы составляют 30% от фонда оплаты труда: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8438CBE">
      <w:pPr>
        <w:pStyle w:val="1076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Сстр = (Зосн + Здоп)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(132 000 + 15 840)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44 352 руб.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AB275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 прочим прямым затратам относятся расходы на электроэнергию, доступ в сеть Интернет, хостинг и доменное имя. Для расчета электроэнергии принимается продолжительность работы 8 часов в день, 90 дней разработки и тариф 7 руб. за 1 кВт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ч.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0F311D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электроэнергию для ноутбука: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D76444C">
      <w:pPr>
        <w:pStyle w:val="1076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Сэл1 = 0,06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302,40 руб.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78DB1D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освещение: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0B3C914">
      <w:pPr>
        <w:pStyle w:val="1076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Сэл2 = 0,02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100,80 руб.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B81A6A2">
      <w:pPr>
        <w:pStyle w:val="1076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3.3 - Прочие прямые затраты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80"/>
        <w:tblInd w:w="421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017"/>
        <w:gridCol w:w="2018"/>
        <w:gridCol w:w="2017"/>
        <w:gridCol w:w="2018"/>
        <w:gridCol w:w="201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5C7509FD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Наименование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77ADC78F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6161DE6D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Мощность, Вт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16219352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Потребление, кВт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ч в день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9C4BD53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Затраты, руб.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F234426">
            <w:pPr>
              <w:pStyle w:val="1076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Ноутбук Apple MacBook Pro 2017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520E8FD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3F0C959B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379EE11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0,48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7A6279E7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302,40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6E6C56E">
            <w:pPr>
              <w:pStyle w:val="1076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Освещение рабочего места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47204E81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113B4F3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B9C414B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0,16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FA0ACD8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100,80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1D58E81E">
            <w:pPr>
              <w:pStyle w:val="1076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Интернет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5856A7E8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89561F4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7B5CA4A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4B1F514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2 100,00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8E5E003">
            <w:pPr>
              <w:pStyle w:val="1076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Хостинг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1A9EB5B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1A8DADE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F2F9614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645122EF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1 350,00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4F9C7CC9">
            <w:pPr>
              <w:pStyle w:val="1076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Доменное имя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BFE5333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254975B9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ABA2D8C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1A1998DE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300,00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A519D59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268A3A2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6AAC80D6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9CF0807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0,64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A3CDD01">
            <w:pPr>
              <w:pStyle w:val="1076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4 153,20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277DBAB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4B001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Накладные расходы включают организацию рабочего места, амортизацию оборудования, связь, административные и хозяйственные затраты. В укрупненном расчете принимаем их в размере 60% от основной заработной платы.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45CB048">
      <w:pPr>
        <w:pStyle w:val="1076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Рнакл = Зосн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132 000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79 200 руб.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462E8A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Полная себестоимость разработки веб-сайта определяется суммированием всех статей затрат: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AF2DD75">
      <w:pPr>
        <w:pStyle w:val="1076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Сполн = 132 000 + 15 840 + 44 352 + 4 153,20 + 79 200 = 275 545,20 руб.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19781F8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6244A699">
      <w:pPr>
        <w:pStyle w:val="771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57" w:name="_Toc23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3.2. Расчет экономической эффективности</w:t>
      </w:r>
      <w:r>
        <w:rPr>
          <w:rFonts w:ascii="Times New Roman" w:hAnsi="Times New Roman"/>
          <w:b/>
          <w:color w:val="000000"/>
        </w:rPr>
      </w:r>
      <w:bookmarkEnd w:id="57"/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175E211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Экономическая целесообразность разработки заключается в том, что создание са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йта собственными силами позволяет получить готовый веб-ресурс с меньшими затратами по сравнению с заказом аналогичной разработки у сторонней веб-студии. При ориентировочной рыночной стоимости аналогичного проекта 320 000 руб. экономический эффект составит: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84681D">
      <w:pPr>
        <w:pStyle w:val="1076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 = 320 000 - 275 545,20 = 44 454,80 руб.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635259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Кроме прямого экономического эффекта, внедрение сайта обеспечивает дополнительные преимущества: повышение дост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упности информации об организации, улучшение взаимодействия с пользователями, рост узнаваемости и снижение времени на обработку типовых обращений. Следовательно, разработка веб-сайта является экономически оправданной и может быть рекомендована к внедрению.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BF679BA">
      <w:pPr>
        <w:pBdr/>
        <w:spacing/>
        <w:ind/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5FD3B0F">
      <w:pPr>
        <w:pStyle w:val="770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58" w:name="_Toc24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З</w:t>
      </w: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аключение</w:t>
      </w:r>
      <w:r>
        <w:rPr>
          <w:rFonts w:ascii="Times New Roman" w:hAnsi="Times New Roman"/>
          <w:b/>
          <w:color w:val="000000"/>
        </w:rPr>
      </w:r>
      <w:bookmarkEnd w:id="58"/>
      <w:r>
        <w:rPr>
          <w:rFonts w:ascii="Times New Roman" w:hAnsi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80FC43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результате выполнения дипломной работы была разработана информационная система управления заявками для внутренней технической поддержки образовательной организации. В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процессе выполнения работы были рассмотрены особенности предметной области, выявлены основные проблемы традиционного подхода к обработке обращений, сформированы требования к системе, обоснован выбор технологического стека и разработана архитектура решения.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A096BF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Практическая час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ть работы охватила полный цикл создания прикладного web-приложения. Были спроектированы структура базы данных и архитектура проекта, разработаны интерфейсы для различных ролей пользователей, реализованы клиентская и серверная части системы, подготовлены ми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грации и сидеры, а также разработан API, пригодный для тестирования в Postman. Отдельное внимание было уделено разграничению ролей, делению по корпусам, отображению прикладных данных о заявителе и кабинете, а также повышению визуальной зрелости интерфейса.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F56B85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Существенным результатом проекта стало не только наличие работающего web-приложения, но и доказательная база его корректности. Реализованное API позволило провести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формализованное тестирование и получить наглядные подтверждения работоспособности системы в Postman. Структура базы данных и логика маршрутизации подтверждают, что проект разработан как связанная информационная система, а не как набор разрозненных страниц.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C9F1DD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Экономическое обоснование показало, что разработка инф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ормационной системы является целесообразной. Даже в условно-практическом расчете проект демонстрирует положительный организационный и экономический эффект за счет сокращения времени обработки обращений и повышения прозрачности работы технической поддержки.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4615CA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Поставленная цель дипломн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ого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проекта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достигнута. Разработанная система может использоваться как учебно-прикладной прототип и как основа для дальнейшего развития пол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ноценного внутреннего сервиса. В качестве перспективных направлений развития можно выделить добавление вложений, системы комментариев, уведомлений, журналирования действий, расширенной аналитики и интеграции с другими сервисами образовательной организации.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50847B8">
      <w:pPr>
        <w:pBdr/>
        <w:spacing/>
        <w:ind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F45B7B3">
      <w:pPr>
        <w:pStyle w:val="770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59" w:name="_Toc25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Б</w:t>
      </w: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иблиография</w:t>
      </w:r>
      <w:r>
        <w:rPr>
          <w:rFonts w:ascii="Times New Roman" w:hAnsi="Times New Roman"/>
          <w:b/>
          <w:color w:val="000000"/>
        </w:rPr>
      </w:r>
      <w:bookmarkEnd w:id="59"/>
      <w:r>
        <w:rPr>
          <w:rFonts w:ascii="Times New Roman" w:hAnsi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r>
    </w:p>
    <w:p>
      <w:pPr>
        <w:pStyle w:val="806"/>
        <w:numPr>
          <w:ilvl w:val="0"/>
          <w:numId w:val="20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Об информации, информационных технологиях и о защите информации : Федеральный закон от 27.07.2006 № 149-ФЗ // КонсультантПлюс : [сайт]. – URL: https://www.consultant.ru/document/cons_doc_LAW_61798/ (дата обращения: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06"/>
        <w:numPr>
          <w:ilvl w:val="0"/>
          <w:numId w:val="20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о персональных данных : Федеральный закон от 27.07.2006 № 152-ФЗ // КонсультантПлюс : [сайт]. – URL: https://www.consultant.ru/document/cons_doc_LAW_61801/ (дата обращения: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06"/>
        <w:numPr>
          <w:ilvl w:val="0"/>
          <w:numId w:val="20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ГОСТ 19.701-90. Единая система программной документации. Схемы алгоритмов, программ, данных и систем. Условные обозначения и правила выполнения. – Москва : Стандартинформ, 2010. – 26 с.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06"/>
        <w:numPr>
          <w:ilvl w:val="0"/>
          <w:numId w:val="20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– Москва : Стандартинформ, 2018. – 124 с.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06"/>
        <w:numPr>
          <w:ilvl w:val="0"/>
          <w:numId w:val="20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ГОСТ Р ИСО/МЭК 25010-2015. Информационные технологии. Системная и программная инженерия. Требования и оценка качества систем и программного обеспечения. Модели качества систем и программных продуктов. – Москва : Стандартинформ, 2015. – 49 с.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06"/>
        <w:numPr>
          <w:ilvl w:val="0"/>
          <w:numId w:val="20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Ларман, К. Применение UML 2.0 и шаблонов проектирования : практическое руководство / К. Ларман. – 3-е изд. – Москва : Вильямс, 2019. – 736 с.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06"/>
        <w:numPr>
          <w:ilvl w:val="0"/>
          <w:numId w:val="20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Мартин, Р. Чистая архитектура. Искусство разработки программного обеспечения / Р. Мартин. – Санкт-Петербург : Питер, 2018. – 352 с.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06"/>
        <w:numPr>
          <w:ilvl w:val="0"/>
          <w:numId w:val="20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Маклафлин, Б. PHP и MySQL. Исчерпывающее руководство / Б. Маклафлин. – Санкт-Петербург : Питер, 2021. – 544 с.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06"/>
        <w:numPr>
          <w:ilvl w:val="0"/>
          <w:numId w:val="20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Composer Documentation // Composer : [сайт]. – URL: https://getcomposer.org/doc/ (дата обращения: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06"/>
        <w:numPr>
          <w:ilvl w:val="0"/>
          <w:numId w:val="20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Git Documentation // Git : [сайт]. – URL: https://git-scm.com/doc (дата обращения: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06"/>
        <w:numPr>
          <w:ilvl w:val="0"/>
          <w:numId w:val="20"/>
        </w:numPr>
        <w:pBdr/>
        <w:spacing w:after="0"/>
        <w:ind/>
        <w:rPr>
          <w:rFonts w:ascii="Times New Roman" w:hAnsi="Times New Roman" w:eastAsia="Times New Roman" w:cs="Times New Roman"/>
          <w:color w:val="000000"/>
          <w:highlight w:val="none"/>
        </w:rPr>
      </w:pPr>
      <w:r>
        <w:rPr>
          <w:rFonts w:ascii="Times New Roman" w:hAnsi="Times New Roman" w:eastAsia="Times New Roman"/>
          <w:b w:val="0"/>
        </w:rPr>
        <w:t xml:space="preserve">Laravel Documentation // Laravel : [сайт]. – URL: https://laravel.com/docs (дата обращения: 08.06.2026).</w:t>
      </w:r>
      <w:r>
        <w:rPr>
          <w:rFonts w:ascii="Times New Roman" w:hAnsi="Times New Roman" w:eastAsia="Times New Roman" w:cs="Times New Roman"/>
          <w:color w:val="000000"/>
          <w:highlight w:val="none"/>
        </w:rPr>
      </w:r>
      <w:r>
        <w:rPr>
          <w:rFonts w:ascii="Times New Roman" w:hAnsi="Times New Roman" w:eastAsia="Times New Roman" w:cs="Times New Roman"/>
          <w:color w:val="000000"/>
          <w:highlight w:val="none"/>
        </w:rPr>
      </w:r>
    </w:p>
    <w:p w14:paraId="3656D471">
      <w:pPr>
        <w:pStyle w:val="806"/>
        <w:numPr>
          <w:ilvl w:val="0"/>
          <w:numId w:val="20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MySQL 8.4 Reference Manual // Oracle : [сайт]. – URL: https://dev.mysql.com/doc/refman/8.4/en/ (дата обращения: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6CEF9F2">
      <w:pPr>
        <w:pStyle w:val="806"/>
        <w:numPr>
          <w:ilvl w:val="0"/>
          <w:numId w:val="20"/>
        </w:numPr>
        <w:pBdr/>
        <w:spacing w:after="0"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/>
          <w:b w:val="0"/>
        </w:rPr>
        <w:t xml:space="preserve">PHP Manual // PHP : [сайт]. – URL: https://www.php.net/manual/ru/ (дата обращения: 08.06.2026).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459BDFCA">
      <w:pPr>
        <w:pStyle w:val="806"/>
        <w:numPr>
          <w:ilvl w:val="0"/>
          <w:numId w:val="20"/>
        </w:numPr>
        <w:pBdr/>
        <w:spacing w:after="0"/>
        <w:ind/>
        <w:rPr>
          <w:rFonts w:ascii="Times New Roman" w:hAnsi="Times New Roman" w:cs="Times New Roman"/>
          <w:color w:val="000000"/>
          <w:highlight w:val="none"/>
        </w:rPr>
      </w:pPr>
      <w:r>
        <w:rPr>
          <w:rFonts w:ascii="Times New Roman" w:hAnsi="Times New Roman" w:eastAsia="Times New Roman"/>
          <w:b w:val="0"/>
        </w:rPr>
        <w:t xml:space="preserve">Postman Learning Center // Postman : [сайт]. – URL: https://learning.postman.com/docs/ (дата обращения: 08.06.2026).</w:t>
      </w:r>
      <w:r>
        <w:rPr>
          <w:rFonts w:ascii="Times New Roman" w:hAnsi="Times New Roman" w:cs="Times New Roman"/>
          <w:color w:val="000000"/>
          <w:highlight w:val="none"/>
        </w:rPr>
      </w:r>
      <w:r>
        <w:rPr>
          <w:rFonts w:ascii="Times New Roman" w:hAnsi="Times New Roman" w:cs="Times New Roman"/>
          <w:color w:val="000000"/>
          <w:highlight w:val="none"/>
        </w:rPr>
      </w:r>
    </w:p>
    <w:p>
      <w:pPr>
        <w:pStyle w:val="806"/>
        <w:numPr>
          <w:ilvl w:val="0"/>
          <w:numId w:val="2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Fielding R.T. Architectural Styles and the Design of Network-based Software Architectures (REST). PhD Thesis. 2000. URL: https://www.ics.uci.edu/~fielding/pubs/dissertation/ (accessed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06"/>
        <w:numPr>
          <w:ilvl w:val="0"/>
          <w:numId w:val="2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PHP-FIG. PSR-4: Autoloading Standard // PHP-FIG : [сайт]. URL: https://www.php-fig.org/psr/psr-4/ (accessed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06"/>
        <w:numPr>
          <w:ilvl w:val="0"/>
          <w:numId w:val="2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RFC 7231. Hypertext Transfer Protocol (HTTP/1.1): Semantics and Content. IETF. URL: https://tools.ietf.org/html/rfc7231 (accessed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06"/>
        <w:numPr>
          <w:ilvl w:val="0"/>
          <w:numId w:val="2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OWASP Top Ten Project // OWASP : [сайт]. URL: https://owasp.org/www-project-top-ten/ (accessed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06"/>
        <w:numPr>
          <w:ilvl w:val="0"/>
          <w:numId w:val="2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MDN Web Docs. HTTP: The Hypertext Transfer Protocol. URL: https://developer.mozilla.org/ (accessed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06"/>
        <w:numPr>
          <w:ilvl w:val="0"/>
          <w:numId w:val="2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GitHub REST API Documentation // GitHub : [сайт]. URL: https://docs.github.com/en/rest (accessed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0AC4186">
      <w:pPr>
        <w:pBdr/>
        <w:shd w:val="nil" w:color="auto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  <w:br w:type="page" w:clear="all"/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A59645E">
      <w:pPr>
        <w:pStyle w:val="770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60" w:name="_Toc26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ПРИЛОЖЕНИЕ </w:t>
      </w: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А</w:t>
      </w:r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. Код для функционирования системы заявок</w:t>
      </w:r>
      <w:r>
        <w:rPr>
          <w:rFonts w:ascii="Times New Roman" w:hAnsi="Times New Roman"/>
          <w:b/>
          <w:color w:val="000000"/>
        </w:rPr>
      </w:r>
      <w:bookmarkEnd w:id="60"/>
      <w:r>
        <w:rPr>
          <w:rFonts w:ascii="Times New Roman" w:hAnsi="Times New Roman" w:cs="Times New Roman"/>
          <w:b/>
          <w:color w:val="000000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0C7EDD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32"/>
          <w:szCs w:val="32"/>
          <w14:textFill>
            <w14:solidFill>
              <w14:schemeClr w14:val="tx1"/>
            </w14:solidFill>
          </w14:textFill>
        </w:rPr>
        <w:t xml:space="preserve">в приложении приведены ключевые фрагменты исходного кода (маршруты, контроллер и модель), обеспечивающие работу системы управления заявками.</w:t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4FB0A57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32"/>
          <w14:textFill>
            <w14:solidFill>
              <w14:schemeClr w14:val="tx1"/>
            </w14:solidFill>
          </w14:textFill>
        </w:rPr>
        <w:t xml:space="preserve">Рисунок 1 — routes/web.php</w:t>
      </w:r>
      <w:r>
        <w:rPr>
          <w:rFonts w:ascii="Times New Roman" w:hAnsi="Times New Roman" w:cs="Times New Roman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2F7B0E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3A124A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BF7746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App\Http\Controllers\AuthController;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BA4B31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App\Http\Controllers\AdminController;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29383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App\Http\Controllers\TicketController;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BD1C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283A53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A49235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Route::get('/', fn () =&gt; redirect('/tickets'));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021766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00CEBD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Route::middleware('guest')-&gt;group(function (): void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D1BF4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Route::get('/login', [AuthController::class, 'showLogin'])-&gt;name('login');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C52CD1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Route::post('/login', [AuthController::class, 'login']);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515C35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43DA99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763897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Route::post('/logout', [AuthController::class, 'logout'])-&gt;middleware('auth')-&gt;name('logout');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71FE3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BB3FAA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Route::middleware('auth')-&gt;group(function (): void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9BD914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Route::get('/admin/users', [AdminController::class, 'users'])-&gt;name('admin.users');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F9F42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Route::put('/admin/users/{user}', [AdminController::class, 'updateUser'])-&gt;name('admin.users.update');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B9FE718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А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24265B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Route::get('/dashboard', [TicketController::class, 'dashboard'])-&gt;name('tickets.dashboard');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B3B927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Route::get('/tickets', [TicketController::class, 'index'])-&gt;name('tickets.index');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5652C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Route::get('/tickets/export', [TicketController::class, 'export'])-&gt;name('tickets.export');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559DFD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Route::get('/tickets/create', [TicketController::class, 'create'])-&gt;name('tickets.create');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CFBB76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Route::post('/tickets', [TicketController::class, 'store'])-&gt;name('tickets.store');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2A63A1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Route::get('/tickets/{ticket}', [TicketController::class, 'show'])-&gt;name('tickets.show');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0CA26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Route::post('/tickets/{ticket}/comments', [TicketController::class, 'comment'])-&gt;name('tickets.comments.store');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F8F247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Route::patch('/tickets/{ticket}/transition', [TicketController::class, 'transition'])-&gt;name('tickets.transition');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003831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Route::get('/tickets/{ticket}/edit', [TicketController::class, 'edit'])-&gt;name('tickets.edit');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A8414F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Route::put('/tickets/{ticket}', [TicketController::class, 'update'])-&gt;name('tickets.update');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159377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2DA8CCD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Рисунок 2 — routes/api.php</w:t>
      </w:r>
      <w:r>
        <w:rPr>
          <w:rFonts w:ascii="Times New Roman" w:hAnsi="Times New Roman" w:cs="Times New Roman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B8B0D5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7691DF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1D0C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App\Http\Controllers\Api\AuthApiController;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15CF20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App\Http\Controllers\Api\TicketApiController;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F66551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6A1C23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67FCC81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А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35A18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Route::prefix('v1')-&gt;group(function (): void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69BC40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Route::post('/login', [AuthApiController::class, 'login']);</w:t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276E4B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1EC2F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Route::middleware('api.token')-&gt;group(function (): void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E4DB5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Route::post('/logout', [AuthApiController::class, 'logout']);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1DC7F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Route::get('/tickets', [TicketApiController::class, 'index']);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35A782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Route::post('/tickets', [TicketApiController::class, 'store']);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A44488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Route::get('/tickets/{ticket}', [TicketApiController::class, 'show']);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BF009C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Route::put('/tickets/{ticket}', [TicketApiController::class, 'update']);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C3E8A0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Route::post('/tickets/{ticket}/comments', [TicketApiController::class, 'comment']);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7F0ED6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2380F1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78B8286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Рисунок 4 — app/Models/Ticket.php</w:t>
      </w:r>
      <w:r>
        <w:rPr>
          <w:rFonts w:ascii="Times New Roman" w:hAnsi="Times New Roman" w:cs="Times New Roman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F06D3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506B7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F63E9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namespace App\Models;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6C5055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B640C9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Illuminate\Database\Eloquent\Relations\BelongsTo;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8ED1A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Illuminate\Database\Eloquent\Relations\HasMany;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483131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Illuminate\Database\Eloquent\Model;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30869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B082C7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class Ticket extends Model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349A68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4D5311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CAMPUS_LABELS = [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381A3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'main' =&gt; 'Главный корпус',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E59B0F6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А</w:t>
      </w:r>
      <w:r/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F4B236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'1' =&gt; 'Учебный корпус 1',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1E0037F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'2' =&gt; 'Учебный корпус 2',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AF063BA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F1DA2C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'3' =&gt; 'Учебный корпус 3',</w:t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7C6E4FD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D15CF9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22F59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STATUS_LABELS = [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E595C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F5E68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'open' =&gt; 'Открыта',</w:t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2EE4AD2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'В работе',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B56C8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'Решена',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006959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'Закрыта',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EDB8B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91C075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18B9A0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STATUS_COLORS = [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EA6E49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'open' =&gt; 'status-open',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CD329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'status-progress',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E13B54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'status-resolved',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E89E2E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'status-closed',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2144A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569CF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2C5C5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CATEGORY_LABELS = [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ABE4F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'equipment' =&gt; 'Оборудование',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98B81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'network' =&gt; 'Сеть и интернет',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C233C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'software' =&gt; 'Программное обеспечение',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EF9904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091805F">
      <w:pPr>
        <w:pageBreakBefore w:val="false"/>
        <w:pBdr/>
        <w:spacing w:after="0" w:before="0" w:line="360" w:lineRule="auto"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7F43B9A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'access' =&gt; 'Доступы',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11AE693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'printing' =&gt; 'Печать',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441768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'other' =&gt; 'Другое',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466B3F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];</w:t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19D131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6D5E1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$fillable = [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CAF150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'title',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A23172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'description',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E656E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C76152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'attachment_path',</w:t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65F536B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'priority',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3FB8F7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'category',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15790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'status',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34BA2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'requester_name',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657916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'campus',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A25F0B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'room',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8D8E23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'deadline',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3DFE19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'created_by',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78681D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'assignee_id',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9AEF92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5D806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96D1B7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function casts(): array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A70D56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118B2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[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8194571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А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B1606E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'deadline' =&gt; 'date:Y-m-d',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174C385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FEA55D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E15C8D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7D7F86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6FFD6E4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creator(): BelongsTo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4013ACB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31F0ED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'created_by');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CB4CF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5D4CAB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DADAFD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assignee(): BelongsTo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80B1A8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787033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773A9C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'assignee_id');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92D9A0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2AACD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BD1293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comments(): HasMany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3C1DE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8350A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$this-&gt;hasMany(TicketComment::class)-&gt;latest();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001F0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0B58B8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CEBB05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getCampusLabelAttribute(): string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A54BB8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3E13A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self::CAMPUS_LABELS[$this-&gt;campus] ?? 'Не указан';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F1E73A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9E184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9837EDD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А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8D2F0E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316994C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public function getStatusLabelAttribute(): string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11CA61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B15103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self::STATUS_LABELS[$this-&gt;status] ?? $this-&gt;status;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52E31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054C01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7501B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getStatusClassAttribute(): string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9B848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172290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self::STATUS_COLORS[$this-&gt;status] ?? 'status-open';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F96103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719AB5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8518B8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getPriorityLabelAttribute(): string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2CC04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4DE9BE2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7738E11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match ($this-&gt;priority)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5FA779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'high' =&gt; 'Высокий',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13442E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'low' =&gt; 'Низкий',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72065D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default =&gt; 'Обычный',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20175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7F3B6B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9A4007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2800CE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getCategoryLabelAttribute(): string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00785D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B09833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self::CATEGORY_LABELS[$this-&gt;category] ?? 'Другое';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8579C2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8F5FCC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9837EDD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А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201069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05E3668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public function getDeadlineLabelAttribute(): string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67A2E87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010AC7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$this-&gt;deadline?-&gt;format('d.m.Y') ?? 'Без срока';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FAB266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22360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getIsOverdueAttribute(): bool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9D24BC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6648B4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$this-&gt;deadline || in_array($this-&gt;status, ['resolved', 'closed'], true))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375093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return false;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C4B9D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B51C1D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468572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$this-&gt;deadline-&gt;isPast() &amp;&amp; ! $this-&gt;deadline-&gt;isToday();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69AC0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sectPr>
      <w:headerReference w:type="default" r:id="rId10"/>
      <w:footerReference w:type="default" r:id="rId11"/>
      <w:footnotePr/>
      <w:endnotePr/>
      <w:type w:val="nextPage"/>
      <w:pgSz w:h="15840" w:orient="portrait" w:w="12240"/>
      <w:pgMar w:top="994" w:right="562" w:bottom="1138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Songti SC">
    <w:panose1 w:val="05040102010807070707"/>
  </w:font>
  <w:font w:name="Liberation Serif">
    <w:panose1 w:val="02020603050405020304"/>
  </w:font>
  <w:font w:name="Arial Unicode MS">
    <w:panose1 w:val="020B0604020202020204"/>
  </w:font>
  <w:font w:name="Arial">
    <w:panose1 w:val="020B0604020202020204"/>
  </w:font>
  <w:font w:name="Courier">
    <w:panose1 w:val="020703090202050204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87E968">
    <w:pPr>
      <w:pStyle w:val="810"/>
      <w:pBdr/>
      <w:spacing/>
      <w:ind/>
      <w:jc w:val="right"/>
      <w:rPr/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end"/>
    </w:r>
    <w:r>
      <w:rPr>
        <w:color w:val="00000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76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76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isLgl w:val="false"/>
      <w:lvlJc w:val="left"/>
      <w:lvlText w:val="%1."/>
      <w:numFmt w:val="decimal"/>
      <w:pPr>
        <w:pBdr/>
        <w:tabs>
          <w:tab w:val="left" w:leader="none" w:pos="1080"/>
        </w:tabs>
        <w:spacing/>
        <w:ind w:hanging="360" w:left="1080"/>
      </w:pPr>
      <w:pStyle w:val="79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pStyle w:val="812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82"/>
    <w:lvl w:ilvl="0">
      <w:isLgl w:val="false"/>
      <w:lvlJc w:val="left"/>
      <w:lvlText w:val=""/>
      <w:numFmt w:val="bullet"/>
      <w:pPr>
        <w:pBdr/>
        <w:tabs>
          <w:tab w:val="left" w:leader="none" w:pos="1080"/>
        </w:tabs>
        <w:spacing/>
        <w:ind w:hanging="360" w:left="1080"/>
      </w:pPr>
      <w:pStyle w:val="80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83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pStyle w:val="80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8"/>
    <w:lvl w:ilvl="0">
      <w:isLgl w:val="false"/>
      <w:lvlJc w:val="left"/>
      <w:lvlText w:val="%1."/>
      <w:numFmt w:val="decimal"/>
      <w:pPr>
        <w:pBdr/>
        <w:tabs>
          <w:tab w:val="left" w:leader="none" w:pos="360"/>
        </w:tabs>
        <w:spacing/>
        <w:ind w:hanging="360" w:left="360"/>
      </w:pPr>
      <w:pStyle w:val="81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9"/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8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3D853112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F28F78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D53CDE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3FC785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EB50BB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FD9A27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4FFC3C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6EFCF80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5486A1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C135B3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A1A9EA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77C2861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lvl w:ilvl="0">
      <w:isLgl w:val="false"/>
      <w:lvlJc w:val="left"/>
      <w:lvlText w:val="—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9">
    <w:nsid w:val="13468F8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768" w:default="1">
    <w:name w:val="No List"/>
    <w:uiPriority w:val="99"/>
    <w:semiHidden/>
    <w:unhideWhenUsed/>
    <w:pPr>
      <w:pBdr/>
      <w:spacing/>
      <w:ind/>
    </w:pPr>
  </w:style>
  <w:style w:type="paragraph" w:styleId="769" w:default="1">
    <w:name w:val="Normal"/>
    <w:uiPriority w:val="0"/>
    <w:qFormat/>
    <w:pPr>
      <w:pBdr/>
      <w:spacing w:after="200" w:afterAutospacing="0" w:before="0" w:beforeAutospacing="0" w:line="276" w:lineRule="auto"/>
      <w:ind/>
    </w:pPr>
    <w:rPr>
      <w:rFonts w:hint="default" w:ascii="Times New Roman" w:hAnsi="Times New Roman" w:eastAsia="Times New Roman" w:cstheme="minorBidi"/>
      <w:color w:val="000000"/>
      <w:sz w:val="28"/>
      <w:szCs w:val="22"/>
      <w:lang w:val="en-US" w:eastAsia="en-US" w:bidi="ar-SA"/>
    </w:rPr>
  </w:style>
  <w:style w:type="paragraph" w:styleId="770">
    <w:name w:val="Heading 1"/>
    <w:basedOn w:val="769"/>
    <w:next w:val="769"/>
    <w:link w:val="952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771">
    <w:name w:val="Heading 2"/>
    <w:basedOn w:val="769"/>
    <w:next w:val="769"/>
    <w:link w:val="953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  <w14:textFill>
        <w14:solidFill>
          <w14:schemeClr w14:val="accent1"/>
        </w14:solidFill>
      </w14:textFill>
    </w:rPr>
  </w:style>
  <w:style w:type="paragraph" w:styleId="772">
    <w:name w:val="Heading 3"/>
    <w:basedOn w:val="769"/>
    <w:next w:val="769"/>
    <w:link w:val="954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paragraph" w:styleId="773">
    <w:name w:val="Heading 4"/>
    <w:basedOn w:val="769"/>
    <w:next w:val="769"/>
    <w:link w:val="964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paragraph" w:styleId="774">
    <w:name w:val="Heading 5"/>
    <w:basedOn w:val="769"/>
    <w:next w:val="769"/>
    <w:link w:val="965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775">
    <w:name w:val="Heading 6"/>
    <w:basedOn w:val="769"/>
    <w:next w:val="769"/>
    <w:link w:val="966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776">
    <w:name w:val="Heading 7"/>
    <w:basedOn w:val="769"/>
    <w:next w:val="769"/>
    <w:link w:val="967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777">
    <w:name w:val="Heading 8"/>
    <w:basedOn w:val="769"/>
    <w:next w:val="769"/>
    <w:link w:val="968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paragraph" w:styleId="778">
    <w:name w:val="Heading 9"/>
    <w:basedOn w:val="769"/>
    <w:next w:val="769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779" w:default="1">
    <w:name w:val="Default Paragraph Font"/>
    <w:uiPriority w:val="1"/>
    <w:semiHidden/>
    <w:unhideWhenUsed/>
    <w:pPr>
      <w:pBdr/>
      <w:spacing/>
      <w:ind/>
    </w:pPr>
    <w:rPr>
      <w:color w:val="000000"/>
    </w:rPr>
  </w:style>
  <w:style w:type="table" w:styleId="780" w:default="1">
    <w:name w:val="Normal Table"/>
    <w:uiPriority w:val="99"/>
    <w:semiHidden/>
    <w:unhideWhenUsed/>
    <w:qFormat/>
    <w:pPr>
      <w:pBdr/>
      <w:spacing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81">
    <w:name w:val="FollowedHyperlink"/>
    <w:basedOn w:val="779"/>
    <w:uiPriority w:val="99"/>
    <w:semiHidden/>
    <w:unhideWhenUsed/>
    <w:qFormat/>
    <w:pPr>
      <w:pBdr/>
      <w:spacing/>
      <w:ind/>
    </w:pPr>
    <w:rPr>
      <w:color w:val="000000"/>
      <w:u w:val="single"/>
      <w14:textFill>
        <w14:solidFill>
          <w14:schemeClr w14:val="folHlink"/>
        </w14:solidFill>
      </w14:textFill>
    </w:rPr>
  </w:style>
  <w:style w:type="character" w:styleId="782">
    <w:name w:val="footnote reference"/>
    <w:basedOn w:val="779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83">
    <w:name w:val="endnote reference"/>
    <w:basedOn w:val="779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84">
    <w:name w:val="Emphasis"/>
    <w:basedOn w:val="779"/>
    <w:uiPriority w:val="20"/>
    <w:qFormat/>
    <w:pPr>
      <w:pBdr/>
      <w:spacing/>
      <w:ind/>
    </w:pPr>
    <w:rPr>
      <w:i/>
      <w:iCs/>
      <w:color w:val="000000"/>
    </w:rPr>
  </w:style>
  <w:style w:type="character" w:styleId="785">
    <w:name w:val="Hyperlink"/>
    <w:basedOn w:val="779"/>
    <w:uiPriority w:val="99"/>
    <w:unhideWhenUsed/>
    <w:qFormat/>
    <w:pPr>
      <w:pBdr/>
      <w:spacing/>
      <w:ind/>
    </w:pPr>
    <w:rPr>
      <w:color w:val="000000"/>
      <w:u w:val="single"/>
      <w14:textFill>
        <w14:solidFill>
          <w14:schemeClr w14:val="hlink"/>
        </w14:solidFill>
      </w14:textFill>
    </w:rPr>
  </w:style>
  <w:style w:type="character" w:styleId="786">
    <w:name w:val="Strong"/>
    <w:basedOn w:val="779"/>
    <w:uiPriority w:val="22"/>
    <w:qFormat/>
    <w:pPr>
      <w:pBdr/>
      <w:spacing/>
      <w:ind/>
    </w:pPr>
    <w:rPr>
      <w:b/>
      <w:bCs/>
      <w:color w:val="000000"/>
    </w:rPr>
  </w:style>
  <w:style w:type="paragraph" w:styleId="787">
    <w:name w:val="List Continue"/>
    <w:basedOn w:val="769"/>
    <w:uiPriority w:val="99"/>
    <w:unhideWhenUsed/>
    <w:pPr>
      <w:pBdr/>
      <w:spacing w:after="120"/>
      <w:ind w:left="360"/>
      <w:contextualSpacing w:val="true"/>
    </w:pPr>
    <w:rPr>
      <w:color w:val="000000"/>
    </w:rPr>
  </w:style>
  <w:style w:type="paragraph" w:styleId="788">
    <w:name w:val="Body Text 2"/>
    <w:basedOn w:val="769"/>
    <w:link w:val="959"/>
    <w:uiPriority w:val="99"/>
    <w:unhideWhenUsed/>
    <w:pPr>
      <w:pBdr/>
      <w:spacing w:after="120" w:line="480" w:lineRule="auto"/>
      <w:ind/>
    </w:pPr>
    <w:rPr>
      <w:color w:val="000000"/>
    </w:rPr>
  </w:style>
  <w:style w:type="paragraph" w:styleId="789">
    <w:name w:val="endnote text"/>
    <w:basedOn w:val="769"/>
    <w:link w:val="947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90">
    <w:name w:val="Caption"/>
    <w:basedOn w:val="769"/>
    <w:next w:val="769"/>
    <w:uiPriority w:val="35"/>
    <w:semiHidden/>
    <w:unhideWhenUsed/>
    <w:qFormat/>
    <w:pPr>
      <w:pBdr/>
      <w:spacing w:line="240" w:lineRule="auto"/>
      <w:ind/>
    </w:pPr>
    <w:rPr>
      <w:b/>
      <w:bCs/>
      <w:color w:val="000000"/>
      <w:sz w:val="18"/>
      <w:szCs w:val="18"/>
      <w14:textFill>
        <w14:solidFill>
          <w14:schemeClr w14:val="accent1"/>
        </w14:solidFill>
      </w14:textFill>
    </w:rPr>
  </w:style>
  <w:style w:type="paragraph" w:styleId="791">
    <w:name w:val="footnote text"/>
    <w:basedOn w:val="769"/>
    <w:link w:val="946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92">
    <w:name w:val="toc 8"/>
    <w:basedOn w:val="769"/>
    <w:next w:val="769"/>
    <w:uiPriority w:val="39"/>
    <w:unhideWhenUsed/>
    <w:qFormat/>
    <w:pPr>
      <w:pBdr/>
      <w:spacing w:after="100"/>
      <w:ind w:left="1540"/>
    </w:pPr>
    <w:rPr>
      <w:color w:val="000000"/>
    </w:rPr>
  </w:style>
  <w:style w:type="paragraph" w:styleId="793">
    <w:name w:val="List Number 3"/>
    <w:basedOn w:val="769"/>
    <w:uiPriority w:val="99"/>
    <w:unhideWhenUsed/>
    <w:pPr>
      <w:numPr>
        <w:ilvl w:val="0"/>
        <w:numId w:val="1"/>
      </w:numPr>
      <w:pBdr/>
      <w:spacing/>
      <w:ind/>
      <w:contextualSpacing w:val="true"/>
    </w:pPr>
    <w:rPr>
      <w:color w:val="000000"/>
    </w:rPr>
  </w:style>
  <w:style w:type="paragraph" w:styleId="794">
    <w:name w:val="Header"/>
    <w:basedOn w:val="769"/>
    <w:link w:val="949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795">
    <w:name w:val="toc 9"/>
    <w:basedOn w:val="769"/>
    <w:next w:val="769"/>
    <w:uiPriority w:val="39"/>
    <w:unhideWhenUsed/>
    <w:qFormat/>
    <w:pPr>
      <w:pBdr/>
      <w:spacing w:after="100"/>
      <w:ind w:left="1760"/>
    </w:pPr>
    <w:rPr>
      <w:color w:val="000000"/>
    </w:rPr>
  </w:style>
  <w:style w:type="paragraph" w:styleId="796">
    <w:name w:val="toc 7"/>
    <w:basedOn w:val="769"/>
    <w:next w:val="769"/>
    <w:uiPriority w:val="39"/>
    <w:unhideWhenUsed/>
    <w:qFormat/>
    <w:pPr>
      <w:pBdr/>
      <w:spacing w:after="100"/>
      <w:ind w:left="1320"/>
    </w:pPr>
    <w:rPr>
      <w:color w:val="000000"/>
    </w:rPr>
  </w:style>
  <w:style w:type="paragraph" w:styleId="797">
    <w:name w:val="Body Text"/>
    <w:basedOn w:val="769"/>
    <w:link w:val="958"/>
    <w:uiPriority w:val="99"/>
    <w:unhideWhenUsed/>
    <w:pPr>
      <w:pBdr/>
      <w:spacing w:after="120"/>
      <w:ind/>
    </w:pPr>
    <w:rPr>
      <w:color w:val="000000"/>
    </w:rPr>
  </w:style>
  <w:style w:type="paragraph" w:styleId="798">
    <w:name w:val="toc 1"/>
    <w:basedOn w:val="769"/>
    <w:next w:val="769"/>
    <w:uiPriority w:val="39"/>
    <w:unhideWhenUsed/>
    <w:qFormat/>
    <w:pPr>
      <w:pBdr/>
      <w:spacing w:after="100"/>
      <w:ind/>
    </w:pPr>
    <w:rPr>
      <w:color w:val="000000"/>
    </w:rPr>
  </w:style>
  <w:style w:type="paragraph" w:styleId="799">
    <w:name w:val="macro"/>
    <w:link w:val="961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afterAutospacing="0" w:before="0" w:beforeAutospacing="0" w:line="276" w:lineRule="auto"/>
      <w:ind/>
    </w:pPr>
    <w:rPr>
      <w:rFonts w:hint="default" w:ascii="Courier" w:hAnsi="Courier" w:eastAsiaTheme="minorEastAsia" w:cstheme="minorBidi"/>
      <w:color w:val="000000"/>
      <w:sz w:val="20"/>
      <w:szCs w:val="20"/>
      <w:lang w:val="en-US" w:eastAsia="en-US" w:bidi="ar-SA"/>
    </w:rPr>
  </w:style>
  <w:style w:type="paragraph" w:styleId="800">
    <w:name w:val="toc 6"/>
    <w:basedOn w:val="769"/>
    <w:next w:val="769"/>
    <w:uiPriority w:val="39"/>
    <w:unhideWhenUsed/>
    <w:qFormat/>
    <w:pPr>
      <w:pBdr/>
      <w:spacing w:after="100"/>
      <w:ind w:left="1100"/>
    </w:pPr>
    <w:rPr>
      <w:color w:val="000000"/>
    </w:rPr>
  </w:style>
  <w:style w:type="paragraph" w:styleId="801">
    <w:name w:val="table of figures"/>
    <w:basedOn w:val="769"/>
    <w:next w:val="769"/>
    <w:uiPriority w:val="99"/>
    <w:unhideWhenUsed/>
    <w:qFormat/>
    <w:pPr>
      <w:pBdr/>
      <w:spacing w:after="0" w:afterAutospacing="0"/>
      <w:ind/>
    </w:pPr>
    <w:rPr>
      <w:color w:val="000000"/>
    </w:rPr>
  </w:style>
  <w:style w:type="paragraph" w:styleId="802">
    <w:name w:val="toc 3"/>
    <w:basedOn w:val="769"/>
    <w:next w:val="769"/>
    <w:uiPriority w:val="39"/>
    <w:unhideWhenUsed/>
    <w:qFormat/>
    <w:pPr>
      <w:pBdr/>
      <w:spacing w:after="100"/>
      <w:ind w:left="440"/>
    </w:pPr>
    <w:rPr>
      <w:color w:val="000000"/>
    </w:rPr>
  </w:style>
  <w:style w:type="paragraph" w:styleId="803">
    <w:name w:val="toc 2"/>
    <w:basedOn w:val="769"/>
    <w:next w:val="769"/>
    <w:uiPriority w:val="39"/>
    <w:unhideWhenUsed/>
    <w:qFormat/>
    <w:pPr>
      <w:pBdr/>
      <w:spacing w:after="100"/>
      <w:ind w:left="220"/>
    </w:pPr>
    <w:rPr>
      <w:color w:val="000000"/>
    </w:rPr>
  </w:style>
  <w:style w:type="paragraph" w:styleId="804">
    <w:name w:val="toc 4"/>
    <w:basedOn w:val="769"/>
    <w:next w:val="769"/>
    <w:uiPriority w:val="39"/>
    <w:unhideWhenUsed/>
    <w:qFormat/>
    <w:pPr>
      <w:pBdr/>
      <w:spacing w:after="100"/>
      <w:ind w:left="660"/>
    </w:pPr>
    <w:rPr>
      <w:color w:val="000000"/>
    </w:rPr>
  </w:style>
  <w:style w:type="paragraph" w:styleId="805">
    <w:name w:val="toc 5"/>
    <w:basedOn w:val="769"/>
    <w:next w:val="769"/>
    <w:uiPriority w:val="39"/>
    <w:unhideWhenUsed/>
    <w:qFormat/>
    <w:pPr>
      <w:pBdr/>
      <w:spacing w:after="100"/>
      <w:ind w:left="880"/>
    </w:pPr>
    <w:rPr>
      <w:color w:val="000000"/>
    </w:rPr>
  </w:style>
  <w:style w:type="paragraph" w:styleId="806">
    <w:name w:val="List Bullet"/>
    <w:basedOn w:val="769"/>
    <w:uiPriority w:val="99"/>
    <w:unhideWhenUsed/>
    <w:pPr>
      <w:numPr>
        <w:ilvl w:val="0"/>
        <w:numId w:val="2"/>
      </w:numPr>
      <w:pBdr/>
      <w:spacing/>
      <w:ind/>
      <w:contextualSpacing w:val="true"/>
    </w:pPr>
    <w:rPr>
      <w:color w:val="000000"/>
    </w:rPr>
  </w:style>
  <w:style w:type="paragraph" w:styleId="807">
    <w:name w:val="List Bullet 2"/>
    <w:basedOn w:val="769"/>
    <w:uiPriority w:val="99"/>
    <w:unhideWhenUsed/>
    <w:pPr>
      <w:numPr>
        <w:ilvl w:val="0"/>
        <w:numId w:val="3"/>
      </w:numPr>
      <w:pBdr/>
      <w:spacing/>
      <w:ind/>
      <w:contextualSpacing w:val="true"/>
    </w:pPr>
    <w:rPr>
      <w:color w:val="000000"/>
    </w:rPr>
  </w:style>
  <w:style w:type="paragraph" w:styleId="808">
    <w:name w:val="List Bullet 3"/>
    <w:basedOn w:val="769"/>
    <w:uiPriority w:val="99"/>
    <w:unhideWhenUsed/>
    <w:pPr>
      <w:numPr>
        <w:ilvl w:val="0"/>
        <w:numId w:val="4"/>
      </w:numPr>
      <w:pBdr/>
      <w:spacing/>
      <w:ind/>
      <w:contextualSpacing w:val="true"/>
    </w:pPr>
    <w:rPr>
      <w:color w:val="000000"/>
    </w:rPr>
  </w:style>
  <w:style w:type="paragraph" w:styleId="809">
    <w:name w:val="Title"/>
    <w:basedOn w:val="769"/>
    <w:next w:val="769"/>
    <w:link w:val="955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paragraph" w:styleId="810">
    <w:name w:val="Footer"/>
    <w:basedOn w:val="769"/>
    <w:link w:val="95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811">
    <w:name w:val="List Number"/>
    <w:basedOn w:val="769"/>
    <w:uiPriority w:val="99"/>
    <w:unhideWhenUsed/>
    <w:pPr>
      <w:numPr>
        <w:ilvl w:val="0"/>
        <w:numId w:val="5"/>
      </w:numPr>
      <w:pBdr/>
      <w:spacing/>
      <w:ind/>
      <w:contextualSpacing w:val="true"/>
    </w:pPr>
    <w:rPr>
      <w:color w:val="000000"/>
    </w:rPr>
  </w:style>
  <w:style w:type="paragraph" w:styleId="812">
    <w:name w:val="List Number 2"/>
    <w:basedOn w:val="769"/>
    <w:uiPriority w:val="99"/>
    <w:unhideWhenUsed/>
    <w:pPr>
      <w:numPr>
        <w:ilvl w:val="0"/>
        <w:numId w:val="6"/>
      </w:numPr>
      <w:pBdr/>
      <w:spacing/>
      <w:ind/>
      <w:contextualSpacing w:val="true"/>
    </w:pPr>
    <w:rPr>
      <w:color w:val="000000"/>
    </w:rPr>
  </w:style>
  <w:style w:type="paragraph" w:styleId="813">
    <w:name w:val="List"/>
    <w:basedOn w:val="769"/>
    <w:uiPriority w:val="99"/>
    <w:unhideWhenUsed/>
    <w:pPr>
      <w:pBdr/>
      <w:spacing/>
      <w:ind w:hanging="360" w:left="360"/>
      <w:contextualSpacing w:val="true"/>
    </w:pPr>
    <w:rPr>
      <w:color w:val="000000"/>
    </w:rPr>
  </w:style>
  <w:style w:type="paragraph" w:styleId="814">
    <w:name w:val="Body Text 3"/>
    <w:basedOn w:val="769"/>
    <w:link w:val="960"/>
    <w:uiPriority w:val="99"/>
    <w:unhideWhenUsed/>
    <w:pPr>
      <w:pBdr/>
      <w:spacing w:after="120"/>
      <w:ind/>
    </w:pPr>
    <w:rPr>
      <w:color w:val="000000"/>
      <w:sz w:val="16"/>
      <w:szCs w:val="16"/>
    </w:rPr>
  </w:style>
  <w:style w:type="paragraph" w:styleId="815">
    <w:name w:val="Subtitle"/>
    <w:basedOn w:val="769"/>
    <w:next w:val="769"/>
    <w:link w:val="956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816">
    <w:name w:val="List Continue 2"/>
    <w:basedOn w:val="769"/>
    <w:uiPriority w:val="99"/>
    <w:unhideWhenUsed/>
    <w:pPr>
      <w:pBdr/>
      <w:spacing w:after="120"/>
      <w:ind w:left="720"/>
      <w:contextualSpacing w:val="true"/>
    </w:pPr>
    <w:rPr>
      <w:color w:val="000000"/>
    </w:rPr>
  </w:style>
  <w:style w:type="paragraph" w:styleId="817">
    <w:name w:val="List Continue 3"/>
    <w:basedOn w:val="769"/>
    <w:uiPriority w:val="99"/>
    <w:unhideWhenUsed/>
    <w:pPr>
      <w:pBdr/>
      <w:spacing w:after="120"/>
      <w:ind w:left="1080"/>
      <w:contextualSpacing w:val="true"/>
    </w:pPr>
    <w:rPr>
      <w:color w:val="000000"/>
    </w:rPr>
  </w:style>
  <w:style w:type="paragraph" w:styleId="818">
    <w:name w:val="List 2"/>
    <w:basedOn w:val="769"/>
    <w:uiPriority w:val="99"/>
    <w:unhideWhenUsed/>
    <w:pPr>
      <w:pBdr/>
      <w:spacing/>
      <w:ind w:hanging="360" w:left="720"/>
      <w:contextualSpacing w:val="true"/>
    </w:pPr>
    <w:rPr>
      <w:color w:val="000000"/>
    </w:rPr>
  </w:style>
  <w:style w:type="paragraph" w:styleId="819">
    <w:name w:val="List 3"/>
    <w:basedOn w:val="769"/>
    <w:uiPriority w:val="99"/>
    <w:unhideWhenUsed/>
    <w:pPr>
      <w:pBdr/>
      <w:spacing/>
      <w:ind w:hanging="360" w:left="1080"/>
      <w:contextualSpacing w:val="true"/>
    </w:pPr>
    <w:rPr>
      <w:color w:val="000000"/>
    </w:rPr>
  </w:style>
  <w:style w:type="table" w:styleId="820">
    <w:name w:val="Table Grid"/>
    <w:basedOn w:val="780"/>
    <w:uiPriority w:val="5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Table Grid Light"/>
    <w:basedOn w:val="780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Plain Table 1"/>
    <w:basedOn w:val="780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Plain Table 2"/>
    <w:basedOn w:val="780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Plain Table 3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Plain Table 4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Plain Table 5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1 Light"/>
    <w:basedOn w:val="780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1 Light - Accent 1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1 Light - Accent 2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1 Light - Accent 3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1 Light - Accent 4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1 Light - Accent 5"/>
    <w:basedOn w:val="780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1 Light - Accent 6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2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2 - Accent 1"/>
    <w:basedOn w:val="780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2 - Accent 2"/>
    <w:basedOn w:val="780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2 - Accent 3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2 - Accent 4"/>
    <w:basedOn w:val="780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2 - Accent 5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2 - Accent 6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3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3 - Accent 1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3 - Accent 2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3 - Accent 3"/>
    <w:basedOn w:val="780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3 - Accent 4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3 - Accent 5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3 - Accent 6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4"/>
    <w:basedOn w:val="780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4 - Accent 1"/>
    <w:basedOn w:val="780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4 - Accent 2"/>
    <w:basedOn w:val="780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4 - Accent 3"/>
    <w:basedOn w:val="780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4 - Accent 4"/>
    <w:basedOn w:val="780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4 - Accent 5"/>
    <w:basedOn w:val="780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4 - Accent 6"/>
    <w:basedOn w:val="780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5 Dark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5 Dark- Accent 1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5 Dark - Accent 2"/>
    <w:basedOn w:val="780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5 Dark - Accent 3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5 Dark- Accent 4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5 Dark - Accent 5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5 Dark - Accent 6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6 Colorful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6 Colorful - Accent 1"/>
    <w:basedOn w:val="780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6 Colorful - Accent 2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6 Colorful - Accent 3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6 Colorful - Accent 4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6 Colorful - Accent 5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6 Colorful - Accent 6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7 Colorful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7 Colorful - Accent 1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7 Colorful - Accent 2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Grid Table 7 Colorful - Accent 3"/>
    <w:basedOn w:val="780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Grid Table 7 Colorful - Accent 4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Grid Table 7 Colorful - Accent 5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Grid Table 7 Colorful - Accent 6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1 Light"/>
    <w:basedOn w:val="780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1 Light - Accent 1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1 Light - Accent 2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1 Light - Accent 3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1 Light - Accent 4"/>
    <w:basedOn w:val="780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1 Light - Accent 5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1 Light - Accent 6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2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2 - Accent 1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2 - Accent 2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2 - Accent 3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2 - Accent 4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2 - Accent 5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2 - Accent 6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3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3 - Accent 1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3 - Accent 2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3 - Accent 3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3 - Accent 4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3 - Accent 5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3 - Accent 6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4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4 - Accent 1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4 - Accent 2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4 - Accent 3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4 - Accent 4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4 - Accent 5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4 - Accent 6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5 Dark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5 Dark - Accent 1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5 Dark - Accent 2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5 Dark - Accent 3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5 Dark - Accent 4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5 Dark - Accent 5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5 Dark - Accent 6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6 Colorful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6 Colorful - Accent 1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6 Colorful - Accent 2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6 Colorful - Accent 3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6 Colorful - Accent 4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6 Colorful - Accent 5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6 Colorful - Accent 6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7 Colorful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7 Colorful - Accent 1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7 Colorful - Accent 2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st Table 7 Colorful - Accent 3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st Table 7 Colorful - Accent 4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st Table 7 Colorful - Accent 5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st Table 7 Colorful - Accent 6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ned - Accent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ned - Accent 1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ned - Accent 2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Lined - Accent 3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Lined - Accent 4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Lined - Accent 5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Lined - Accent 6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Bordered &amp; Lined - Accent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Bordered &amp; Lined - Accent 1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Bordered &amp; Lined - Accent 2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Bordered &amp; Lined - Accent 3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Bordered &amp; Lined - Accent 4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Bordered &amp; Lined - Accent 5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Bordered &amp; Lined - Accent 6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Bordered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Bordered - Accent 1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Bordered - Accent 2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Bordered - Accent 3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Bordered - Accent 4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Bordered - Accent 5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Bordered - Accent 6"/>
    <w:basedOn w:val="780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6" w:customStyle="1">
    <w:name w:val="Footnote Text Char"/>
    <w:basedOn w:val="779"/>
    <w:link w:val="791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7" w:customStyle="1">
    <w:name w:val="Endnote Text Char"/>
    <w:basedOn w:val="779"/>
    <w:link w:val="789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8">
    <w:name w:val="Placeholder Text"/>
    <w:basedOn w:val="779"/>
    <w:uiPriority w:val="99"/>
    <w:semiHidden/>
    <w:qFormat/>
    <w:pPr>
      <w:pBdr/>
      <w:spacing/>
      <w:ind/>
    </w:pPr>
    <w:rPr>
      <w:color w:val="000000"/>
    </w:rPr>
  </w:style>
  <w:style w:type="character" w:styleId="949" w:customStyle="1">
    <w:name w:val="Header Char"/>
    <w:basedOn w:val="779"/>
    <w:link w:val="794"/>
    <w:uiPriority w:val="99"/>
    <w:qFormat/>
    <w:pPr>
      <w:pBdr/>
      <w:spacing/>
      <w:ind/>
    </w:pPr>
    <w:rPr>
      <w:color w:val="000000"/>
    </w:rPr>
  </w:style>
  <w:style w:type="character" w:styleId="950" w:customStyle="1">
    <w:name w:val="Footer Char"/>
    <w:basedOn w:val="779"/>
    <w:link w:val="810"/>
    <w:uiPriority w:val="99"/>
    <w:pPr>
      <w:pBdr/>
      <w:spacing/>
      <w:ind/>
    </w:pPr>
    <w:rPr>
      <w:color w:val="000000"/>
    </w:rPr>
  </w:style>
  <w:style w:type="paragraph" w:styleId="951">
    <w:name w:val="No Spacing"/>
    <w:uiPriority w:val="1"/>
    <w:qFormat/>
    <w:pPr>
      <w:pBdr/>
      <w:spacing w:after="0" w:afterAutospacing="0" w:before="0" w:beforeAutospacing="0" w:line="240" w:lineRule="auto"/>
      <w:ind/>
    </w:pPr>
    <w:rPr>
      <w:rFonts w:hint="default" w:asciiTheme="minorHAnsi" w:hAnsiTheme="minorHAnsi" w:eastAsiaTheme="minorEastAsia" w:cstheme="minorBidi"/>
      <w:color w:val="000000"/>
      <w:sz w:val="22"/>
      <w:szCs w:val="22"/>
      <w:lang w:val="en-US" w:eastAsia="en-US" w:bidi="ar-SA"/>
    </w:rPr>
  </w:style>
  <w:style w:type="character" w:styleId="952" w:customStyle="1">
    <w:name w:val="Heading 1 Char"/>
    <w:basedOn w:val="779"/>
    <w:link w:val="77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styleId="953" w:customStyle="1">
    <w:name w:val="Heading 2 Char"/>
    <w:basedOn w:val="779"/>
    <w:link w:val="77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6"/>
      <w:szCs w:val="26"/>
      <w14:textFill>
        <w14:solidFill>
          <w14:schemeClr w14:val="accent1"/>
        </w14:solidFill>
      </w14:textFill>
    </w:rPr>
  </w:style>
  <w:style w:type="character" w:styleId="954" w:customStyle="1">
    <w:name w:val="Heading 3 Char"/>
    <w:basedOn w:val="779"/>
    <w:link w:val="77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character" w:styleId="955" w:customStyle="1">
    <w:name w:val="Title Char"/>
    <w:basedOn w:val="779"/>
    <w:link w:val="809"/>
    <w:uiPriority w:val="10"/>
    <w:pPr>
      <w:pBdr/>
      <w:spacing/>
      <w:ind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character" w:styleId="956" w:customStyle="1">
    <w:name w:val="Subtitle Char"/>
    <w:basedOn w:val="779"/>
    <w:link w:val="815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957">
    <w:name w:val="List Paragraph"/>
    <w:basedOn w:val="769"/>
    <w:uiPriority w:val="34"/>
    <w:qFormat/>
    <w:pPr>
      <w:pBdr/>
      <w:spacing/>
      <w:ind w:left="720"/>
      <w:contextualSpacing w:val="true"/>
    </w:pPr>
    <w:rPr>
      <w:color w:val="000000"/>
    </w:rPr>
  </w:style>
  <w:style w:type="character" w:styleId="958" w:customStyle="1">
    <w:name w:val="Body Text Char"/>
    <w:basedOn w:val="779"/>
    <w:link w:val="797"/>
    <w:uiPriority w:val="99"/>
    <w:pPr>
      <w:pBdr/>
      <w:spacing/>
      <w:ind/>
    </w:pPr>
    <w:rPr>
      <w:color w:val="000000"/>
    </w:rPr>
  </w:style>
  <w:style w:type="character" w:styleId="959" w:customStyle="1">
    <w:name w:val="Body Text 2 Char"/>
    <w:basedOn w:val="779"/>
    <w:link w:val="788"/>
    <w:uiPriority w:val="99"/>
    <w:pPr>
      <w:pBdr/>
      <w:spacing/>
      <w:ind/>
    </w:pPr>
    <w:rPr>
      <w:color w:val="000000"/>
    </w:rPr>
  </w:style>
  <w:style w:type="character" w:styleId="960" w:customStyle="1">
    <w:name w:val="Body Text 3 Char"/>
    <w:basedOn w:val="779"/>
    <w:link w:val="814"/>
    <w:uiPriority w:val="99"/>
    <w:pPr>
      <w:pBdr/>
      <w:spacing/>
      <w:ind/>
    </w:pPr>
    <w:rPr>
      <w:color w:val="000000"/>
      <w:sz w:val="16"/>
      <w:szCs w:val="16"/>
    </w:rPr>
  </w:style>
  <w:style w:type="character" w:styleId="961" w:customStyle="1">
    <w:name w:val="Macro Text Char"/>
    <w:basedOn w:val="779"/>
    <w:link w:val="799"/>
    <w:uiPriority w:val="99"/>
    <w:pPr>
      <w:pBdr/>
      <w:spacing/>
      <w:ind/>
    </w:pPr>
    <w:rPr>
      <w:rFonts w:ascii="Courier" w:hAnsi="Courier"/>
      <w:color w:val="000000"/>
      <w:sz w:val="20"/>
      <w:szCs w:val="20"/>
    </w:rPr>
  </w:style>
  <w:style w:type="paragraph" w:styleId="962">
    <w:name w:val="Quote"/>
    <w:basedOn w:val="769"/>
    <w:next w:val="769"/>
    <w:link w:val="963"/>
    <w:uiPriority w:val="29"/>
    <w:qFormat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63" w:customStyle="1">
    <w:name w:val="Quote Char"/>
    <w:basedOn w:val="779"/>
    <w:link w:val="962"/>
    <w:uiPriority w:val="29"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64" w:customStyle="1">
    <w:name w:val="Heading 4 Char"/>
    <w:basedOn w:val="779"/>
    <w:link w:val="773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5" w:customStyle="1">
    <w:name w:val="Heading 5 Char"/>
    <w:basedOn w:val="779"/>
    <w:link w:val="77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</w:rPr>
  </w:style>
  <w:style w:type="character" w:styleId="966" w:customStyle="1">
    <w:name w:val="Heading 6 Char"/>
    <w:basedOn w:val="779"/>
    <w:link w:val="77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</w:rPr>
  </w:style>
  <w:style w:type="character" w:styleId="967" w:customStyle="1">
    <w:name w:val="Heading 7 Char"/>
    <w:basedOn w:val="779"/>
    <w:link w:val="77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968" w:customStyle="1">
    <w:name w:val="Heading 8 Char"/>
    <w:basedOn w:val="779"/>
    <w:link w:val="77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character" w:styleId="969" w:customStyle="1">
    <w:name w:val="Heading 9 Char"/>
    <w:basedOn w:val="779"/>
    <w:link w:val="77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70">
    <w:name w:val="Intense Quote"/>
    <w:basedOn w:val="769"/>
    <w:next w:val="769"/>
    <w:link w:val="971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71" w:customStyle="1">
    <w:name w:val="Intense Quote Char"/>
    <w:basedOn w:val="779"/>
    <w:link w:val="970"/>
    <w:uiPriority w:val="30"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72" w:customStyle="1">
    <w:name w:val="Subtle Emphasis"/>
    <w:basedOn w:val="779"/>
    <w:uiPriority w:val="19"/>
    <w:qFormat/>
    <w:pPr>
      <w:pBdr/>
      <w:spacing/>
      <w:ind/>
    </w:pPr>
    <w:rPr>
      <w:i/>
      <w:iCs/>
      <w:color w:val="00000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973" w:customStyle="1">
    <w:name w:val="Intense Emphasis"/>
    <w:basedOn w:val="779"/>
    <w:uiPriority w:val="21"/>
    <w:qFormat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74" w:customStyle="1">
    <w:name w:val="Subtle Reference"/>
    <w:basedOn w:val="779"/>
    <w:uiPriority w:val="31"/>
    <w:qFormat/>
    <w:pPr>
      <w:pBdr/>
      <w:spacing/>
      <w:ind/>
    </w:pPr>
    <w:rPr>
      <w:smallCaps/>
      <w:color w:val="000000"/>
      <w:u w:val="single"/>
      <w14:textFill>
        <w14:solidFill>
          <w14:schemeClr w14:val="accent2"/>
        </w14:solidFill>
      </w14:textFill>
    </w:rPr>
  </w:style>
  <w:style w:type="character" w:styleId="975" w:customStyle="1">
    <w:name w:val="Intense Reference"/>
    <w:basedOn w:val="779"/>
    <w:uiPriority w:val="32"/>
    <w:qFormat/>
    <w:pPr>
      <w:pBdr/>
      <w:spacing/>
      <w:ind/>
    </w:pPr>
    <w:rPr>
      <w:b/>
      <w:bCs/>
      <w:smallCaps/>
      <w:color w:val="000000"/>
      <w:spacing w:val="5"/>
      <w:u w:val="single"/>
      <w14:textFill>
        <w14:solidFill>
          <w14:schemeClr w14:val="accent2"/>
        </w14:solidFill>
      </w14:textFill>
    </w:rPr>
  </w:style>
  <w:style w:type="character" w:styleId="976" w:customStyle="1">
    <w:name w:val="Book Title"/>
    <w:basedOn w:val="779"/>
    <w:uiPriority w:val="33"/>
    <w:qFormat/>
    <w:pPr>
      <w:pBdr/>
      <w:spacing/>
      <w:ind/>
    </w:pPr>
    <w:rPr>
      <w:b/>
      <w:bCs/>
      <w:smallCaps/>
      <w:color w:val="000000"/>
      <w:spacing w:val="5"/>
    </w:rPr>
  </w:style>
  <w:style w:type="paragraph" w:styleId="977" w:customStyle="1">
    <w:name w:val="TOC Heading"/>
    <w:basedOn w:val="770"/>
    <w:next w:val="769"/>
    <w:uiPriority w:val="39"/>
    <w:semiHidden/>
    <w:unhideWhenUsed/>
    <w:qFormat/>
    <w:pPr>
      <w:pBdr/>
      <w:spacing/>
      <w:ind/>
      <w:outlineLvl w:val="9"/>
    </w:pPr>
    <w:rPr>
      <w:color w:val="000000"/>
    </w:rPr>
  </w:style>
  <w:style w:type="table" w:styleId="978">
    <w:name w:val="Light Shading"/>
    <w:basedOn w:val="780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Shading Accent 1"/>
    <w:basedOn w:val="780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Shading Accent 2"/>
    <w:basedOn w:val="780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Shading Accent 3"/>
    <w:basedOn w:val="780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Shading Accent 4"/>
    <w:basedOn w:val="780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Shading Accent 5"/>
    <w:basedOn w:val="780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Shading Accent 6"/>
    <w:basedOn w:val="780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List"/>
    <w:basedOn w:val="780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ght List Accent 1"/>
    <w:basedOn w:val="780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List Accent 2"/>
    <w:basedOn w:val="780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List Accent 3"/>
    <w:basedOn w:val="780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List Accent 4"/>
    <w:basedOn w:val="780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List Accent 5"/>
    <w:basedOn w:val="780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List Accent 6"/>
    <w:basedOn w:val="780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Grid"/>
    <w:basedOn w:val="780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Grid Accent 1"/>
    <w:basedOn w:val="780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Grid Accent 2"/>
    <w:basedOn w:val="780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Grid Accent 3"/>
    <w:basedOn w:val="780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Grid Accent 4"/>
    <w:basedOn w:val="780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Grid Accent 5"/>
    <w:basedOn w:val="780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Grid Accent 6"/>
    <w:basedOn w:val="780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Shading 1"/>
    <w:basedOn w:val="780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Shading 1 Accent 1"/>
    <w:basedOn w:val="780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Shading 1 Accent 2"/>
    <w:basedOn w:val="780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Shading 1 Accent 3"/>
    <w:basedOn w:val="780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Shading 1 Accent 4"/>
    <w:basedOn w:val="780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Shading 1 Accent 5"/>
    <w:basedOn w:val="780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Shading 1 Accent 6"/>
    <w:basedOn w:val="780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Shading 2"/>
    <w:basedOn w:val="780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Shading 2 Accent 1"/>
    <w:basedOn w:val="780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2 Accent 2"/>
    <w:basedOn w:val="780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2 Accent 3"/>
    <w:basedOn w:val="780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2 Accent 4"/>
    <w:basedOn w:val="780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2 Accent 5"/>
    <w:basedOn w:val="780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2 Accent 6"/>
    <w:basedOn w:val="780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1"/>
    <w:basedOn w:val="780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List 1 Accent 1"/>
    <w:basedOn w:val="780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List 1 Accent 2"/>
    <w:basedOn w:val="780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List 1 Accent 3"/>
    <w:basedOn w:val="780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List 1 Accent 4"/>
    <w:basedOn w:val="780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List 1 Accent 5"/>
    <w:basedOn w:val="780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List 1 Accent 6"/>
    <w:basedOn w:val="780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List 2"/>
    <w:basedOn w:val="7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List 2 Accent 1"/>
    <w:basedOn w:val="7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2 Accent 2"/>
    <w:basedOn w:val="7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2 Accent 3"/>
    <w:basedOn w:val="7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2 Accent 4"/>
    <w:basedOn w:val="7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2 Accent 5"/>
    <w:basedOn w:val="7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2 Accent 6"/>
    <w:basedOn w:val="7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1"/>
    <w:basedOn w:val="780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3f3f3f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1 Accent 1"/>
    <w:basedOn w:val="780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1 Accent 2"/>
    <w:basedOn w:val="780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1 Accent 3"/>
    <w:basedOn w:val="780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4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1 Accent 4"/>
    <w:basedOn w:val="780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1 Accent 5"/>
    <w:basedOn w:val="780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1 Accent 6"/>
    <w:basedOn w:val="780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2"/>
    <w:basedOn w:val="7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e5e5" w:themeFill="tex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Grid 2 Accent 1"/>
    <w:basedOn w:val="7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2 Accent 2"/>
    <w:basedOn w:val="7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2 Accent 3"/>
    <w:basedOn w:val="7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2 Accent 4"/>
    <w:basedOn w:val="7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eff5" w:themeFill="accent4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2 Accent 5"/>
    <w:basedOn w:val="7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2 Accent 6"/>
    <w:basedOn w:val="7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3"/>
    <w:basedOn w:val="780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3 Accent 1"/>
    <w:basedOn w:val="780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3 Accent 2"/>
    <w:basedOn w:val="780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3 Accent 3"/>
    <w:basedOn w:val="780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3 Accent 4"/>
    <w:basedOn w:val="780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3 Accent 5"/>
    <w:basedOn w:val="780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3 Accent 6"/>
    <w:basedOn w:val="780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Dark List"/>
    <w:basedOn w:val="780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Dark List Accent 1"/>
    <w:basedOn w:val="780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1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Dark List Accent 2"/>
    <w:basedOn w:val="780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Dark List Accent 3"/>
    <w:basedOn w:val="780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7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Dark List Accent 4"/>
    <w:basedOn w:val="780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0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Dark List Accent 5"/>
    <w:basedOn w:val="780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Dark List Accent 6"/>
    <w:basedOn w:val="780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Shading"/>
    <w:basedOn w:val="780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Shading Accent 1"/>
    <w:basedOn w:val="780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Shading Accent 2"/>
    <w:basedOn w:val="780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Shading Accent 3"/>
    <w:basedOn w:val="780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Shading Accent 4"/>
    <w:basedOn w:val="780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Shading Accent 5"/>
    <w:basedOn w:val="780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Shading Accent 6"/>
    <w:basedOn w:val="780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List"/>
    <w:basedOn w:val="780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Colorful List Accent 1"/>
    <w:basedOn w:val="780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List Accent 2"/>
    <w:basedOn w:val="780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List Accent 3"/>
    <w:basedOn w:val="780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f83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List Accent 4"/>
    <w:basedOn w:val="780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d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List Accent 5"/>
    <w:basedOn w:val="780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3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3740b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List Accent 6"/>
    <w:basedOn w:val="780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58ea6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Grid"/>
    <w:basedOn w:val="780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Grid Accent 1"/>
    <w:basedOn w:val="780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Grid Accent 2"/>
    <w:basedOn w:val="780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Grid Accent 3"/>
    <w:basedOn w:val="780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Grid Accent 4"/>
    <w:basedOn w:val="780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Grid Accent 5"/>
    <w:basedOn w:val="780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Grid Accent 6"/>
    <w:basedOn w:val="780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6" w:customStyle="1">
    <w:name w:val="Table Contents"/>
    <w:basedOn w:val="797"/>
    <w:uiPriority w:val="0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Songti SC" w:cs="Arial Unicode MS"/>
      <w:color w:val="000000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GB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48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1580" w:default="1">
    <w:name w:val="No List"/>
    <w:uiPriority w:val="99"/>
    <w:semiHidden/>
    <w:unhideWhenUsed/>
    <w:pPr>
      <w:pBdr/>
      <w:spacing/>
      <w:ind/>
    </w:pPr>
  </w:style>
  <w:style w:type="paragraph" w:styleId="1581" w:default="1">
    <w:name w:val="Normal"/>
    <w:uiPriority w:val="0"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582">
    <w:name w:val="Heading 1"/>
    <w:basedOn w:val="1581"/>
    <w:next w:val="1581"/>
    <w:link w:val="171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paragraph" w:styleId="1583">
    <w:name w:val="Heading 2"/>
    <w:basedOn w:val="1581"/>
    <w:next w:val="1581"/>
    <w:link w:val="172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paragraph" w:styleId="1584">
    <w:name w:val="Heading 3"/>
    <w:basedOn w:val="1581"/>
    <w:next w:val="1581"/>
    <w:link w:val="17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paragraph" w:styleId="1585">
    <w:name w:val="Heading 4"/>
    <w:basedOn w:val="1581"/>
    <w:next w:val="1581"/>
    <w:link w:val="172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76092" w:themeColor="accent1" w:themeShade="BF"/>
    </w:rPr>
  </w:style>
  <w:style w:type="paragraph" w:styleId="1586">
    <w:name w:val="Heading 5"/>
    <w:basedOn w:val="1581"/>
    <w:next w:val="1581"/>
    <w:link w:val="172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76092" w:themeColor="accent1" w:themeShade="BF"/>
    </w:rPr>
  </w:style>
  <w:style w:type="paragraph" w:styleId="1587">
    <w:name w:val="Heading 6"/>
    <w:basedOn w:val="1581"/>
    <w:next w:val="1581"/>
    <w:link w:val="172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8">
    <w:name w:val="Heading 7"/>
    <w:basedOn w:val="1581"/>
    <w:next w:val="1581"/>
    <w:link w:val="172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9">
    <w:name w:val="Heading 8"/>
    <w:basedOn w:val="1581"/>
    <w:next w:val="1581"/>
    <w:link w:val="172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90">
    <w:name w:val="Heading 9"/>
    <w:basedOn w:val="1581"/>
    <w:next w:val="1581"/>
    <w:link w:val="172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91" w:default="1">
    <w:name w:val="Default Paragraph Font"/>
    <w:uiPriority w:val="1"/>
    <w:semiHidden/>
    <w:unhideWhenUsed/>
    <w:pPr>
      <w:pBdr/>
      <w:spacing/>
      <w:ind/>
    </w:pPr>
  </w:style>
  <w:style w:type="table" w:styleId="1592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Table Grid"/>
    <w:basedOn w:val="1592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 w:customStyle="1">
    <w:name w:val="Table Grid Light"/>
    <w:basedOn w:val="1592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 w:customStyle="1">
    <w:name w:val="Plain Table 1"/>
    <w:basedOn w:val="1592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 w:customStyle="1">
    <w:name w:val="Plain Table 2"/>
    <w:basedOn w:val="1592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 w:customStyle="1">
    <w:name w:val="Plain Table 3"/>
    <w:basedOn w:val="1592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 w:customStyle="1">
    <w:name w:val="Plain Table 4"/>
    <w:basedOn w:val="1592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 w:customStyle="1">
    <w:name w:val="Plain Table 5"/>
    <w:basedOn w:val="1592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 w:customStyle="1">
    <w:name w:val="Grid Table 1 Light"/>
    <w:basedOn w:val="1592"/>
    <w:uiPriority w:val="99"/>
    <w:qFormat/>
    <w:pPr>
      <w:pBdr/>
      <w:spacing w:after="0" w:line="240" w:lineRule="auto"/>
      <w:ind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 w:customStyle="1">
    <w:name w:val="Grid Table 1 Light - Accent 1"/>
    <w:basedOn w:val="1592"/>
    <w:uiPriority w:val="99"/>
    <w:qFormat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 w:customStyle="1">
    <w:name w:val="Grid Table 1 Light - Accent 2"/>
    <w:basedOn w:val="1592"/>
    <w:uiPriority w:val="99"/>
    <w:qFormat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 w:customStyle="1">
    <w:name w:val="Grid Table 1 Light - Accent 3"/>
    <w:basedOn w:val="1592"/>
    <w:uiPriority w:val="99"/>
    <w:qFormat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 w:customStyle="1">
    <w:name w:val="Grid Table 1 Light - Accent 4"/>
    <w:basedOn w:val="1592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 w:customStyle="1">
    <w:name w:val="Grid Table 1 Light - Accent 5"/>
    <w:basedOn w:val="1592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 w:customStyle="1">
    <w:name w:val="Grid Table 1 Light - Accent 6"/>
    <w:basedOn w:val="1592"/>
    <w:uiPriority w:val="99"/>
    <w:qFormat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 w:customStyle="1">
    <w:name w:val="Grid Table 2"/>
    <w:basedOn w:val="1592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 w:customStyle="1">
    <w:name w:val="Grid Table 2 - Accent 1"/>
    <w:basedOn w:val="1592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 w:customStyle="1">
    <w:name w:val="Grid Table 2 - Accent 2"/>
    <w:basedOn w:val="1592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 w:customStyle="1">
    <w:name w:val="Grid Table 2 - Accent 3"/>
    <w:basedOn w:val="1592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 w:customStyle="1">
    <w:name w:val="Grid Table 2 - Accent 4"/>
    <w:basedOn w:val="1592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 w:customStyle="1">
    <w:name w:val="Grid Table 2 - Accent 5"/>
    <w:basedOn w:val="1592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 w:customStyle="1">
    <w:name w:val="Grid Table 2 - Accent 6"/>
    <w:basedOn w:val="1592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 w:customStyle="1">
    <w:name w:val="Grid Table 3"/>
    <w:basedOn w:val="1592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 w:customStyle="1">
    <w:name w:val="Grid Table 3 - Accent 1"/>
    <w:basedOn w:val="1592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 w:customStyle="1">
    <w:name w:val="Grid Table 3 - Accent 2"/>
    <w:basedOn w:val="1592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 w:customStyle="1">
    <w:name w:val="Grid Table 3 - Accent 3"/>
    <w:basedOn w:val="1592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 w:customStyle="1">
    <w:name w:val="Grid Table 3 - Accent 4"/>
    <w:basedOn w:val="1592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 w:customStyle="1">
    <w:name w:val="Grid Table 3 - Accent 5"/>
    <w:basedOn w:val="1592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 w:customStyle="1">
    <w:name w:val="Grid Table 3 - Accent 6"/>
    <w:basedOn w:val="1592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 w:customStyle="1">
    <w:name w:val="Grid Table 4"/>
    <w:basedOn w:val="1592"/>
    <w:uiPriority w:val="5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 w:customStyle="1">
    <w:name w:val="Grid Table 4 - Accent 1"/>
    <w:basedOn w:val="1592"/>
    <w:uiPriority w:val="5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 w:customStyle="1">
    <w:name w:val="Grid Table 4 - Accent 2"/>
    <w:basedOn w:val="1592"/>
    <w:uiPriority w:val="5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 w:customStyle="1">
    <w:name w:val="Grid Table 4 - Accent 3"/>
    <w:basedOn w:val="1592"/>
    <w:uiPriority w:val="5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 w:customStyle="1">
    <w:name w:val="Grid Table 4 - Accent 4"/>
    <w:basedOn w:val="1592"/>
    <w:uiPriority w:val="5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 w:customStyle="1">
    <w:name w:val="Grid Table 4 - Accent 5"/>
    <w:basedOn w:val="1592"/>
    <w:uiPriority w:val="5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 w:customStyle="1">
    <w:name w:val="Grid Table 4 - Accent 6"/>
    <w:basedOn w:val="1592"/>
    <w:uiPriority w:val="5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 w:customStyle="1">
    <w:name w:val="Grid Table 5 Dark"/>
    <w:basedOn w:val="1592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 w:customStyle="1">
    <w:name w:val="Grid Table 5 Dark- Accent 1"/>
    <w:basedOn w:val="1592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 w:customStyle="1">
    <w:name w:val="Grid Table 5 Dark - Accent 2"/>
    <w:basedOn w:val="1592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 w:customStyle="1">
    <w:name w:val="Grid Table 5 Dark - Accent 3"/>
    <w:basedOn w:val="1592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 w:customStyle="1">
    <w:name w:val="Grid Table 5 Dark- Accent 4"/>
    <w:basedOn w:val="1592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 w:customStyle="1">
    <w:name w:val="Grid Table 5 Dark - Accent 5"/>
    <w:basedOn w:val="1592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 w:customStyle="1">
    <w:name w:val="Grid Table 5 Dark - Accent 6"/>
    <w:basedOn w:val="1592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 w:customStyle="1">
    <w:name w:val="Grid Table 6 Colorful"/>
    <w:basedOn w:val="1592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 w:customStyle="1">
    <w:name w:val="Grid Table 6 Colorful - Accent 1"/>
    <w:basedOn w:val="1592"/>
    <w:uiPriority w:val="99"/>
    <w:qFormat/>
    <w:pPr>
      <w:pBdr/>
      <w:spacing w:after="0" w:line="240" w:lineRule="auto"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 w:customStyle="1">
    <w:name w:val="Grid Table 6 Colorful - Accent 2"/>
    <w:basedOn w:val="1592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 w:customStyle="1">
    <w:name w:val="Grid Table 6 Colorful - Accent 3"/>
    <w:basedOn w:val="1592"/>
    <w:uiPriority w:val="99"/>
    <w:qFormat/>
    <w:pPr>
      <w:pBdr/>
      <w:spacing w:after="0" w:line="240" w:lineRule="auto"/>
      <w:ind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 w:customStyle="1">
    <w:name w:val="Grid Table 6 Colorful - Accent 4"/>
    <w:basedOn w:val="1592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 w:customStyle="1">
    <w:name w:val="Grid Table 6 Colorful - Accent 5"/>
    <w:basedOn w:val="1592"/>
    <w:uiPriority w:val="99"/>
    <w:pPr>
      <w:pBdr/>
      <w:spacing w:after="0" w:line="240" w:lineRule="auto"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 w:customStyle="1">
    <w:name w:val="Grid Table 6 Colorful - Accent 6"/>
    <w:basedOn w:val="1592"/>
    <w:uiPriority w:val="99"/>
    <w:qFormat/>
    <w:pPr>
      <w:pBdr/>
      <w:spacing w:after="0" w:line="240" w:lineRule="auto"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 w:customStyle="1">
    <w:name w:val="Grid Table 7 Colorful"/>
    <w:basedOn w:val="1592"/>
    <w:uiPriority w:val="99"/>
    <w:qFormat/>
    <w:pPr>
      <w:pBdr/>
      <w:spacing w:after="0" w:line="240" w:lineRule="auto"/>
      <w:ind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 w:customStyle="1">
    <w:name w:val="Grid Table 7 Colorful - Accent 1"/>
    <w:basedOn w:val="1592"/>
    <w:uiPriority w:val="99"/>
    <w:qFormat/>
    <w:pPr>
      <w:pBdr/>
      <w:spacing w:after="0" w:line="240" w:lineRule="auto"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 w:customStyle="1">
    <w:name w:val="Grid Table 7 Colorful - Accent 2"/>
    <w:basedOn w:val="1592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 w:customStyle="1">
    <w:name w:val="Grid Table 7 Colorful - Accent 3"/>
    <w:basedOn w:val="1592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 w:customStyle="1">
    <w:name w:val="Grid Table 7 Colorful - Accent 4"/>
    <w:basedOn w:val="1592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 w:customStyle="1">
    <w:name w:val="Grid Table 7 Colorful - Accent 5"/>
    <w:basedOn w:val="1592"/>
    <w:uiPriority w:val="99"/>
    <w:qFormat/>
    <w:pPr>
      <w:pBdr/>
      <w:spacing w:after="0" w:line="240" w:lineRule="auto"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 w:customStyle="1">
    <w:name w:val="Grid Table 7 Colorful - Accent 6"/>
    <w:basedOn w:val="1592"/>
    <w:uiPriority w:val="99"/>
    <w:qFormat/>
    <w:pPr>
      <w:pBdr/>
      <w:spacing w:after="0" w:line="240" w:lineRule="auto"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 w:customStyle="1">
    <w:name w:val="List Table 1 Light"/>
    <w:basedOn w:val="1592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 w:customStyle="1">
    <w:name w:val="List Table 1 Light - Accent 1"/>
    <w:basedOn w:val="1592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 w:customStyle="1">
    <w:name w:val="List Table 1 Light - Accent 2"/>
    <w:basedOn w:val="1592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 w:customStyle="1">
    <w:name w:val="List Table 1 Light - Accent 3"/>
    <w:basedOn w:val="1592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 w:customStyle="1">
    <w:name w:val="List Table 1 Light - Accent 4"/>
    <w:basedOn w:val="1592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 w:customStyle="1">
    <w:name w:val="List Table 1 Light - Accent 5"/>
    <w:basedOn w:val="1592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 w:customStyle="1">
    <w:name w:val="List Table 1 Light - Accent 6"/>
    <w:basedOn w:val="1592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 w:customStyle="1">
    <w:name w:val="List Table 2"/>
    <w:basedOn w:val="1592"/>
    <w:uiPriority w:val="9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 w:customStyle="1">
    <w:name w:val="List Table 2 - Accent 1"/>
    <w:basedOn w:val="1592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 w:customStyle="1">
    <w:name w:val="List Table 2 - Accent 2"/>
    <w:basedOn w:val="1592"/>
    <w:uiPriority w:val="9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 w:customStyle="1">
    <w:name w:val="List Table 2 - Accent 3"/>
    <w:basedOn w:val="1592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 w:customStyle="1">
    <w:name w:val="List Table 2 - Accent 4"/>
    <w:basedOn w:val="1592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 w:customStyle="1">
    <w:name w:val="List Table 2 - Accent 5"/>
    <w:basedOn w:val="1592"/>
    <w:uiPriority w:val="9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 w:customStyle="1">
    <w:name w:val="List Table 2 - Accent 6"/>
    <w:basedOn w:val="1592"/>
    <w:uiPriority w:val="9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 w:customStyle="1">
    <w:name w:val="List Table 3"/>
    <w:basedOn w:val="1592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 w:customStyle="1">
    <w:name w:val="List Table 3 - Accent 1"/>
    <w:basedOn w:val="1592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 w:customStyle="1">
    <w:name w:val="List Table 3 - Accent 2"/>
    <w:basedOn w:val="1592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 w:customStyle="1">
    <w:name w:val="List Table 3 - Accent 3"/>
    <w:basedOn w:val="1592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 w:customStyle="1">
    <w:name w:val="List Table 3 - Accent 4"/>
    <w:basedOn w:val="1592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 w:customStyle="1">
    <w:name w:val="List Table 3 - Accent 5"/>
    <w:basedOn w:val="1592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 w:customStyle="1">
    <w:name w:val="List Table 3 - Accent 6"/>
    <w:basedOn w:val="1592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 w:customStyle="1">
    <w:name w:val="List Table 4"/>
    <w:basedOn w:val="1592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 w:customStyle="1">
    <w:name w:val="List Table 4 - Accent 1"/>
    <w:basedOn w:val="1592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 w:customStyle="1">
    <w:name w:val="List Table 4 - Accent 2"/>
    <w:basedOn w:val="1592"/>
    <w:uiPriority w:val="99"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 w:customStyle="1">
    <w:name w:val="List Table 4 - Accent 3"/>
    <w:basedOn w:val="1592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 w:customStyle="1">
    <w:name w:val="List Table 4 - Accent 4"/>
    <w:basedOn w:val="1592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 w:customStyle="1">
    <w:name w:val="List Table 4 - Accent 5"/>
    <w:basedOn w:val="1592"/>
    <w:uiPriority w:val="99"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 w:customStyle="1">
    <w:name w:val="List Table 4 - Accent 6"/>
    <w:basedOn w:val="1592"/>
    <w:uiPriority w:val="99"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 w:customStyle="1">
    <w:name w:val="List Table 5 Dark"/>
    <w:basedOn w:val="1592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 w:customStyle="1">
    <w:name w:val="List Table 5 Dark - Accent 1"/>
    <w:basedOn w:val="1592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 w:customStyle="1">
    <w:name w:val="List Table 5 Dark - Accent 2"/>
    <w:basedOn w:val="1592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 w:customStyle="1">
    <w:name w:val="List Table 5 Dark - Accent 3"/>
    <w:basedOn w:val="1592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 w:customStyle="1">
    <w:name w:val="List Table 5 Dark - Accent 4"/>
    <w:basedOn w:val="1592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 w:customStyle="1">
    <w:name w:val="List Table 5 Dark - Accent 5"/>
    <w:basedOn w:val="1592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 w:customStyle="1">
    <w:name w:val="List Table 5 Dark - Accent 6"/>
    <w:basedOn w:val="1592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 w:customStyle="1">
    <w:name w:val="List Table 6 Colorful"/>
    <w:basedOn w:val="1592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 w:customStyle="1">
    <w:name w:val="List Table 6 Colorful - Accent 1"/>
    <w:basedOn w:val="1592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 w:customStyle="1">
    <w:name w:val="List Table 6 Colorful - Accent 2"/>
    <w:basedOn w:val="1592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 w:customStyle="1">
    <w:name w:val="List Table 6 Colorful - Accent 3"/>
    <w:basedOn w:val="1592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 w:customStyle="1">
    <w:name w:val="List Table 6 Colorful - Accent 4"/>
    <w:basedOn w:val="1592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 w:customStyle="1">
    <w:name w:val="List Table 6 Colorful - Accent 5"/>
    <w:basedOn w:val="1592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 w:customStyle="1">
    <w:name w:val="List Table 6 Colorful - Accent 6"/>
    <w:basedOn w:val="1592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 w:customStyle="1">
    <w:name w:val="List Table 7 Colorful"/>
    <w:basedOn w:val="1592"/>
    <w:uiPriority w:val="99"/>
    <w:qFormat/>
    <w:pPr>
      <w:pBdr/>
      <w:spacing w:after="0" w:line="240" w:lineRule="auto"/>
      <w:ind/>
    </w:p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 w:customStyle="1">
    <w:name w:val="List Table 7 Colorful - Accent 1"/>
    <w:basedOn w:val="1592"/>
    <w:uiPriority w:val="99"/>
    <w:qFormat/>
    <w:pPr>
      <w:pBdr/>
      <w:spacing w:after="0" w:line="240" w:lineRule="auto"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 w:customStyle="1">
    <w:name w:val="List Table 7 Colorful - Accent 2"/>
    <w:basedOn w:val="1592"/>
    <w:uiPriority w:val="99"/>
    <w:qFormat/>
    <w:pPr>
      <w:pBdr/>
      <w:spacing w:after="0" w:line="240" w:lineRule="auto"/>
      <w:ind/>
    </w:p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 w:customStyle="1">
    <w:name w:val="List Table 7 Colorful - Accent 3"/>
    <w:basedOn w:val="1592"/>
    <w:uiPriority w:val="99"/>
    <w:qFormat/>
    <w:pPr>
      <w:pBdr/>
      <w:spacing w:after="0" w:line="240" w:lineRule="auto"/>
      <w:ind/>
    </w:p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 w:customStyle="1">
    <w:name w:val="List Table 7 Colorful - Accent 4"/>
    <w:basedOn w:val="1592"/>
    <w:uiPriority w:val="99"/>
    <w:qFormat/>
    <w:pPr>
      <w:pBdr/>
      <w:spacing w:after="0" w:line="240" w:lineRule="auto"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 w:customStyle="1">
    <w:name w:val="List Table 7 Colorful - Accent 5"/>
    <w:basedOn w:val="1592"/>
    <w:uiPriority w:val="99"/>
    <w:qFormat/>
    <w:pPr>
      <w:pBdr/>
      <w:spacing w:after="0" w:line="240" w:lineRule="auto"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 w:customStyle="1">
    <w:name w:val="List Table 7 Colorful - Accent 6"/>
    <w:basedOn w:val="1592"/>
    <w:uiPriority w:val="99"/>
    <w:qFormat/>
    <w:pPr>
      <w:pBdr/>
      <w:spacing w:after="0" w:line="240" w:lineRule="auto"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 w:customStyle="1">
    <w:name w:val="Lined - Accent"/>
    <w:basedOn w:val="1592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 w:customStyle="1">
    <w:name w:val="Lined - Accent 1"/>
    <w:basedOn w:val="1592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 w:customStyle="1">
    <w:name w:val="Lined - Accent 2"/>
    <w:basedOn w:val="1592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 w:customStyle="1">
    <w:name w:val="Lined - Accent 3"/>
    <w:basedOn w:val="1592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 w:customStyle="1">
    <w:name w:val="Lined - Accent 4"/>
    <w:basedOn w:val="1592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 w:customStyle="1">
    <w:name w:val="Lined - Accent 5"/>
    <w:basedOn w:val="1592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 w:customStyle="1">
    <w:name w:val="Lined - Accent 6"/>
    <w:basedOn w:val="1592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 w:customStyle="1">
    <w:name w:val="Bordered &amp; Lined - Accent"/>
    <w:basedOn w:val="1592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 w:customStyle="1">
    <w:name w:val="Bordered &amp; Lined - Accent 1"/>
    <w:basedOn w:val="1592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 w:customStyle="1">
    <w:name w:val="Bordered &amp; Lined - Accent 2"/>
    <w:basedOn w:val="1592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 w:customStyle="1">
    <w:name w:val="Bordered &amp; Lined - Accent 3"/>
    <w:basedOn w:val="1592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 w:customStyle="1">
    <w:name w:val="Bordered &amp; Lined - Accent 4"/>
    <w:basedOn w:val="1592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 w:customStyle="1">
    <w:name w:val="Bordered &amp; Lined - Accent 5"/>
    <w:basedOn w:val="1592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 w:customStyle="1">
    <w:name w:val="Bordered &amp; Lined - Accent 6"/>
    <w:basedOn w:val="1592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 w:customStyle="1">
    <w:name w:val="Bordered"/>
    <w:basedOn w:val="1592"/>
    <w:uiPriority w:val="99"/>
    <w:pPr>
      <w:pBdr/>
      <w:spacing w:after="0" w:line="240" w:lineRule="auto"/>
      <w:ind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 w:customStyle="1">
    <w:name w:val="Bordered - Accent 1"/>
    <w:basedOn w:val="1592"/>
    <w:uiPriority w:val="99"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 w:customStyle="1">
    <w:name w:val="Bordered - Accent 2"/>
    <w:basedOn w:val="1592"/>
    <w:uiPriority w:val="99"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5" w:customStyle="1">
    <w:name w:val="Bordered - Accent 3"/>
    <w:basedOn w:val="1592"/>
    <w:uiPriority w:val="99"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6" w:customStyle="1">
    <w:name w:val="Bordered - Accent 4"/>
    <w:basedOn w:val="1592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7" w:customStyle="1">
    <w:name w:val="Bordered - Accent 5"/>
    <w:basedOn w:val="1592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8" w:customStyle="1">
    <w:name w:val="Bordered - Accent 6"/>
    <w:basedOn w:val="1592"/>
    <w:uiPriority w:val="99"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19" w:customStyle="1">
    <w:name w:val="Heading 1 Char"/>
    <w:basedOn w:val="1591"/>
    <w:link w:val="1582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character" w:styleId="1720" w:customStyle="1">
    <w:name w:val="Heading 2 Char"/>
    <w:basedOn w:val="1591"/>
    <w:link w:val="1583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character" w:styleId="1721" w:customStyle="1">
    <w:name w:val="Heading 3 Char"/>
    <w:basedOn w:val="1591"/>
    <w:link w:val="1584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character" w:styleId="1722" w:customStyle="1">
    <w:name w:val="Heading 4 Char"/>
    <w:basedOn w:val="1591"/>
    <w:link w:val="1585"/>
    <w:uiPriority w:val="9"/>
    <w:pPr>
      <w:pBdr/>
      <w:spacing/>
      <w:ind/>
    </w:pPr>
    <w:rPr>
      <w:rFonts w:ascii="Arial" w:hAnsi="Arial" w:eastAsia="Arial" w:cs="Arial"/>
      <w:i/>
      <w:iCs/>
      <w:color w:val="376092" w:themeColor="accent1" w:themeShade="BF"/>
    </w:rPr>
  </w:style>
  <w:style w:type="character" w:styleId="1723" w:customStyle="1">
    <w:name w:val="Heading 5 Char"/>
    <w:basedOn w:val="1591"/>
    <w:link w:val="1586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</w:rPr>
  </w:style>
  <w:style w:type="character" w:styleId="1724" w:customStyle="1">
    <w:name w:val="Heading 6 Char"/>
    <w:basedOn w:val="1591"/>
    <w:link w:val="158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5" w:customStyle="1">
    <w:name w:val="Heading 7 Char"/>
    <w:basedOn w:val="1591"/>
    <w:link w:val="1588"/>
    <w:uiPriority w:val="9"/>
    <w:pPr>
      <w:pBdr/>
      <w:spacing/>
      <w:ind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6" w:customStyle="1">
    <w:name w:val="Heading 8 Char"/>
    <w:basedOn w:val="1591"/>
    <w:link w:val="1589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727" w:customStyle="1">
    <w:name w:val="Heading 9 Char"/>
    <w:basedOn w:val="1591"/>
    <w:link w:val="1590"/>
    <w:uiPriority w:val="9"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28">
    <w:name w:val="Title"/>
    <w:basedOn w:val="1581"/>
    <w:next w:val="1581"/>
    <w:link w:val="172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29" w:customStyle="1">
    <w:name w:val="Title Char"/>
    <w:basedOn w:val="1591"/>
    <w:link w:val="1728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30">
    <w:name w:val="Subtitle"/>
    <w:basedOn w:val="1581"/>
    <w:next w:val="1581"/>
    <w:link w:val="1731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31" w:customStyle="1">
    <w:name w:val="Subtitle Char"/>
    <w:basedOn w:val="1591"/>
    <w:link w:val="1730"/>
    <w:uiPriority w:val="11"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32">
    <w:name w:val="Quote"/>
    <w:basedOn w:val="1581"/>
    <w:next w:val="1581"/>
    <w:link w:val="173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33" w:customStyle="1">
    <w:name w:val="Quote Char"/>
    <w:basedOn w:val="1591"/>
    <w:link w:val="1732"/>
    <w:uiPriority w:val="29"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734">
    <w:name w:val="List Paragraph"/>
    <w:basedOn w:val="1581"/>
    <w:uiPriority w:val="34"/>
    <w:qFormat/>
    <w:pPr>
      <w:pBdr/>
      <w:spacing/>
      <w:ind w:left="720"/>
      <w:contextualSpacing w:val="true"/>
    </w:pPr>
  </w:style>
  <w:style w:type="character" w:styleId="1735" w:customStyle="1">
    <w:name w:val="Intense Emphasis"/>
    <w:basedOn w:val="1591"/>
    <w:uiPriority w:val="21"/>
    <w:qFormat/>
    <w:pPr>
      <w:pBdr/>
      <w:spacing/>
      <w:ind/>
    </w:pPr>
    <w:rPr>
      <w:i/>
      <w:iCs/>
      <w:color w:val="376092" w:themeColor="accent1" w:themeShade="BF"/>
    </w:rPr>
  </w:style>
  <w:style w:type="paragraph" w:styleId="1736">
    <w:name w:val="Intense Quote"/>
    <w:basedOn w:val="1581"/>
    <w:next w:val="1581"/>
    <w:link w:val="1737"/>
    <w:uiPriority w:val="30"/>
    <w:qFormat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76092" w:themeColor="accent1" w:themeShade="BF"/>
    </w:rPr>
  </w:style>
  <w:style w:type="character" w:styleId="1737" w:customStyle="1">
    <w:name w:val="Intense Quote Char"/>
    <w:basedOn w:val="1591"/>
    <w:link w:val="1736"/>
    <w:uiPriority w:val="30"/>
    <w:qFormat/>
    <w:pPr>
      <w:pBdr/>
      <w:spacing/>
      <w:ind/>
    </w:pPr>
    <w:rPr>
      <w:i/>
      <w:iCs/>
      <w:color w:val="376092" w:themeColor="accent1" w:themeShade="BF"/>
    </w:rPr>
  </w:style>
  <w:style w:type="character" w:styleId="1738" w:customStyle="1">
    <w:name w:val="Intense Reference"/>
    <w:basedOn w:val="1591"/>
    <w:uiPriority w:val="32"/>
    <w:qFormat/>
    <w:pPr>
      <w:pBdr/>
      <w:spacing/>
      <w:ind/>
    </w:pPr>
    <w:rPr>
      <w:b/>
      <w:bCs/>
      <w:smallCaps/>
      <w:color w:val="376092" w:themeColor="accent1" w:themeShade="BF"/>
      <w:spacing w:val="5"/>
    </w:rPr>
  </w:style>
  <w:style w:type="paragraph" w:styleId="1739">
    <w:name w:val="No Spacing"/>
    <w:basedOn w:val="1581"/>
    <w:uiPriority w:val="1"/>
    <w:qFormat/>
    <w:pPr>
      <w:pBdr/>
      <w:spacing w:after="0" w:line="240" w:lineRule="auto"/>
      <w:ind/>
    </w:pPr>
  </w:style>
  <w:style w:type="character" w:styleId="1740" w:customStyle="1">
    <w:name w:val="Subtle Emphasis"/>
    <w:basedOn w:val="1591"/>
    <w:uiPriority w:val="1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41">
    <w:name w:val="Emphasis"/>
    <w:basedOn w:val="1591"/>
    <w:uiPriority w:val="20"/>
    <w:qFormat/>
    <w:pPr>
      <w:pBdr/>
      <w:spacing/>
      <w:ind/>
    </w:pPr>
    <w:rPr>
      <w:i/>
      <w:iCs/>
    </w:rPr>
  </w:style>
  <w:style w:type="character" w:styleId="1742">
    <w:name w:val="Strong"/>
    <w:basedOn w:val="1591"/>
    <w:uiPriority w:val="22"/>
    <w:qFormat/>
    <w:pPr>
      <w:pBdr/>
      <w:spacing/>
      <w:ind/>
    </w:pPr>
    <w:rPr>
      <w:b/>
      <w:bCs/>
    </w:rPr>
  </w:style>
  <w:style w:type="character" w:styleId="1743" w:customStyle="1">
    <w:name w:val="Subtle Reference"/>
    <w:basedOn w:val="1591"/>
    <w:uiPriority w:val="31"/>
    <w:qFormat/>
    <w:pPr>
      <w:pBdr/>
      <w:spacing/>
      <w:ind/>
    </w:pPr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44" w:customStyle="1">
    <w:name w:val="Book Title"/>
    <w:basedOn w:val="159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45">
    <w:name w:val="Header"/>
    <w:basedOn w:val="1581"/>
    <w:link w:val="1746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6" w:customStyle="1">
    <w:name w:val="Header Char"/>
    <w:basedOn w:val="1591"/>
    <w:link w:val="1745"/>
    <w:uiPriority w:val="99"/>
    <w:qFormat/>
    <w:pPr>
      <w:pBdr/>
      <w:spacing/>
      <w:ind/>
    </w:pPr>
  </w:style>
  <w:style w:type="paragraph" w:styleId="1747">
    <w:name w:val="Footer"/>
    <w:basedOn w:val="1581"/>
    <w:link w:val="1748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8" w:customStyle="1">
    <w:name w:val="Footer Char"/>
    <w:basedOn w:val="1591"/>
    <w:link w:val="1747"/>
    <w:uiPriority w:val="99"/>
    <w:qFormat/>
    <w:pPr>
      <w:pBdr/>
      <w:spacing/>
      <w:ind/>
    </w:pPr>
  </w:style>
  <w:style w:type="paragraph" w:styleId="1749">
    <w:name w:val="Caption"/>
    <w:basedOn w:val="1581"/>
    <w:next w:val="1581"/>
    <w:uiPriority w:val="35"/>
    <w:unhideWhenUsed/>
    <w:qFormat/>
    <w:pPr>
      <w:pBdr/>
      <w:spacing w:after="200" w:line="240" w:lineRule="auto"/>
      <w:ind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750">
    <w:name w:val="footnote text"/>
    <w:basedOn w:val="1581"/>
    <w:link w:val="1751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51" w:customStyle="1">
    <w:name w:val="Footnote Text Char"/>
    <w:basedOn w:val="1591"/>
    <w:link w:val="1750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52">
    <w:name w:val="footnote reference"/>
    <w:basedOn w:val="1591"/>
    <w:uiPriority w:val="99"/>
    <w:semiHidden/>
    <w:unhideWhenUsed/>
    <w:qFormat/>
    <w:pPr>
      <w:pBdr/>
      <w:spacing/>
      <w:ind/>
    </w:pPr>
    <w:rPr>
      <w:vertAlign w:val="superscript"/>
    </w:rPr>
  </w:style>
  <w:style w:type="paragraph" w:styleId="1753">
    <w:name w:val="endnote text"/>
    <w:basedOn w:val="1581"/>
    <w:link w:val="1754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54" w:customStyle="1">
    <w:name w:val="Endnote Text Char"/>
    <w:basedOn w:val="1591"/>
    <w:link w:val="1753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55">
    <w:name w:val="endnote reference"/>
    <w:basedOn w:val="1591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1756">
    <w:name w:val="Hyperlink"/>
    <w:basedOn w:val="1591"/>
    <w:uiPriority w:val="99"/>
    <w:unhideWhenUsed/>
    <w:qFormat/>
    <w:pPr>
      <w:pBdr/>
      <w:spacing/>
      <w:ind/>
    </w:pPr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757">
    <w:name w:val="FollowedHyperlink"/>
    <w:basedOn w:val="1591"/>
    <w:uiPriority w:val="99"/>
    <w:semiHidden/>
    <w:unhideWhenUsed/>
    <w:qFormat/>
    <w:pPr>
      <w:pBdr/>
      <w:spacing/>
      <w:ind/>
    </w:pPr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758">
    <w:name w:val="toc 1"/>
    <w:basedOn w:val="1581"/>
    <w:next w:val="1581"/>
    <w:uiPriority w:val="39"/>
    <w:unhideWhenUsed/>
    <w:qFormat/>
    <w:pPr>
      <w:pBdr/>
      <w:spacing w:after="100"/>
      <w:ind/>
    </w:pPr>
  </w:style>
  <w:style w:type="paragraph" w:styleId="1759">
    <w:name w:val="toc 2"/>
    <w:basedOn w:val="1581"/>
    <w:next w:val="1581"/>
    <w:uiPriority w:val="39"/>
    <w:unhideWhenUsed/>
    <w:qFormat/>
    <w:pPr>
      <w:pBdr/>
      <w:spacing w:after="100"/>
      <w:ind w:left="220"/>
    </w:pPr>
  </w:style>
  <w:style w:type="paragraph" w:styleId="1760">
    <w:name w:val="toc 3"/>
    <w:basedOn w:val="1581"/>
    <w:next w:val="1581"/>
    <w:uiPriority w:val="39"/>
    <w:unhideWhenUsed/>
    <w:qFormat/>
    <w:pPr>
      <w:pBdr/>
      <w:spacing w:after="100"/>
      <w:ind w:left="440"/>
    </w:pPr>
  </w:style>
  <w:style w:type="paragraph" w:styleId="1761">
    <w:name w:val="toc 4"/>
    <w:basedOn w:val="1581"/>
    <w:next w:val="1581"/>
    <w:uiPriority w:val="39"/>
    <w:unhideWhenUsed/>
    <w:qFormat/>
    <w:pPr>
      <w:pBdr/>
      <w:spacing w:after="100"/>
      <w:ind w:left="660"/>
    </w:pPr>
  </w:style>
  <w:style w:type="paragraph" w:styleId="1762">
    <w:name w:val="toc 5"/>
    <w:basedOn w:val="1581"/>
    <w:next w:val="1581"/>
    <w:uiPriority w:val="39"/>
    <w:unhideWhenUsed/>
    <w:qFormat/>
    <w:pPr>
      <w:pBdr/>
      <w:spacing w:after="100"/>
      <w:ind w:left="880"/>
    </w:pPr>
  </w:style>
  <w:style w:type="paragraph" w:styleId="1763">
    <w:name w:val="toc 6"/>
    <w:basedOn w:val="1581"/>
    <w:next w:val="1581"/>
    <w:uiPriority w:val="39"/>
    <w:unhideWhenUsed/>
    <w:qFormat/>
    <w:pPr>
      <w:pBdr/>
      <w:spacing w:after="100"/>
      <w:ind w:left="1100"/>
    </w:pPr>
  </w:style>
  <w:style w:type="paragraph" w:styleId="1764">
    <w:name w:val="toc 7"/>
    <w:basedOn w:val="1581"/>
    <w:next w:val="1581"/>
    <w:uiPriority w:val="39"/>
    <w:unhideWhenUsed/>
    <w:pPr>
      <w:pBdr/>
      <w:spacing w:after="100"/>
      <w:ind w:left="1320"/>
    </w:pPr>
  </w:style>
  <w:style w:type="paragraph" w:styleId="1765">
    <w:name w:val="toc 8"/>
    <w:basedOn w:val="1581"/>
    <w:next w:val="1581"/>
    <w:uiPriority w:val="39"/>
    <w:unhideWhenUsed/>
    <w:qFormat/>
    <w:pPr>
      <w:pBdr/>
      <w:spacing w:after="100"/>
      <w:ind w:left="1540"/>
    </w:pPr>
  </w:style>
  <w:style w:type="paragraph" w:styleId="1766">
    <w:name w:val="toc 9"/>
    <w:basedOn w:val="1581"/>
    <w:next w:val="1581"/>
    <w:uiPriority w:val="39"/>
    <w:unhideWhenUsed/>
    <w:qFormat/>
    <w:pPr>
      <w:pBdr/>
      <w:spacing w:after="100"/>
      <w:ind w:left="1760"/>
    </w:pPr>
  </w:style>
  <w:style w:type="character" w:styleId="1767">
    <w:name w:val="Placeholder Text"/>
    <w:basedOn w:val="1591"/>
    <w:uiPriority w:val="99"/>
    <w:semiHidden/>
    <w:qFormat/>
    <w:pPr>
      <w:pBdr/>
      <w:spacing/>
      <w:ind/>
    </w:pPr>
    <w:rPr>
      <w:color w:val="666666"/>
    </w:rPr>
  </w:style>
  <w:style w:type="paragraph" w:styleId="1768" w:customStyle="1">
    <w:name w:val="TOC Heading"/>
    <w:uiPriority w:val="39"/>
    <w:unhideWhenUsed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769">
    <w:name w:val="table of figures"/>
    <w:basedOn w:val="1581"/>
    <w:next w:val="1581"/>
    <w:uiPriority w:val="99"/>
    <w:unhideWhenUsed/>
    <w:qFormat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16</cp:revision>
  <dcterms:created xsi:type="dcterms:W3CDTF">2013-12-23T23:15:00Z</dcterms:created>
  <dcterms:modified xsi:type="dcterms:W3CDTF">2026-06-16T00:02:18Z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eyJoZGlkIjoiOTAwMzUzZGVjYjQwODIzNDg4ODYwNjQwNjU0NjNmMzEiLCJ1c2VySWQiOiI4NDI1MDcxOTY4MTMifQ==</vt:lpwstr>
  </property>
  <property fmtid="{D5CDD505-2E9C-101B-9397-08002B2CF9AE}" pid="3" name="KSOProductBuildVer">
    <vt:lpwstr>1049-12.1.0.26372</vt:lpwstr>
  </property>
  <property fmtid="{D5CDD505-2E9C-101B-9397-08002B2CF9AE}" pid="4" name="ICV">
    <vt:lpwstr>EC1F7CCF06E24FC4A2C8E4CA1868C14C_12</vt:lpwstr>
  </property>
</Properties>
</file>