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glossary/footnotes.xml" ContentType="application/vnd.openxmlformats-officedocument.wordprocessingml.footnot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ABD50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F4BE72A">
      <w:pPr>
        <w:pBdr/>
        <w:shd w:val="nil"/>
        <w:spacing/>
        <w:ind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791FD87">
      <w:pPr>
        <w:pBdr/>
        <w:shd w:val="nil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776813F">
      <w:pPr>
        <w:pBdr/>
        <w:shd w:val="nil"/>
        <w:spacing/>
        <w:ind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3865D1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5" w:name="_Toc1"/>
      <w:r>
        <w:rPr>
          <w:rFonts w:ascii="Times New Roman" w:hAnsi="Times New Roman" w:eastAsia="Times New Roman"/>
          <w:b/>
          <w:color w:val="000000"/>
        </w:rPr>
      </w:r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Содержание</w:t>
      </w:r>
      <w:r>
        <w:rPr>
          <w:rFonts w:ascii="Times New Roman" w:hAnsi="Times New Roman"/>
          <w:b/>
          <w:color w:val="000000"/>
        </w:rPr>
      </w:r>
      <w:bookmarkEnd w:id="35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sdt>
      <w:sdtPr>
        <w15:appearance w15:val="boundingBox"/>
        <w:id w:val="147471774"/>
        <w:placeholder>
          <w:docPart w:val="DefaultPlaceholder_TEXT"/>
        </w:placeholder>
        <w:docPartObj>
          <w:docPartGallery w:val="Table of Contents"/>
          <w:docPartUnique w:val="true"/>
        </w:docPartObj>
        <w:rPr>
          <w:rFonts w:ascii="Times New Roman" w:hAnsi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sdtPr>
      <w:sdtContent>
        <w:p w14:paraId="3EE2037A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none"/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begin"/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instrText xml:space="preserve">TOC \o "1-9" \h \t "Heading 1,1,Heading 2,2,Heading 3,3,Heading 4,4,Heading 5,5,Heading 6,6,Heading 7,7,Heading 8,8,Heading 9,9" </w:instrText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separate"/>
          </w:r>
          <w:r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r>
          <w:hyperlink w:tooltip="#_Toc1" w:anchor="_Toc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Содержание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422234A4">
          <w:pPr>
            <w:pStyle w:val="796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  <w:highlight w:val="none"/>
            </w:rPr>
          </w:pPr>
          <w:hyperlink w:tooltip="#_Toc2" w:anchor="_Toc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Введение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5807852">
          <w:pPr>
            <w:pStyle w:val="796"/>
            <w:pBdr/>
            <w:tabs>
              <w:tab w:val="right" w:leader="none" w:pos="9972"/>
            </w:tabs>
            <w:bidi w:val="false"/>
            <w:spacing/>
            <w:ind/>
            <w:rPr>
              <w:rFonts w:ascii="Times New Roman" w:hAnsi="Times New Roman" w:cs="Times New Roman"/>
            </w:rPr>
          </w:pPr>
          <w:hyperlink w:tooltip="#_Toc3" w:anchor="_Toc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  <w:lang w:val="ru-RU"/>
              </w:rPr>
              <w:t xml:space="preserve">1.</w:t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Анализ предметной области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7E39B4D3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4" w:anchor="_Toc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1.1. Сведения об организации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17B8BD78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hint="default" w:ascii="Times New Roman" w:hAnsi="Times New Roman" w:cs="Times New Roman"/>
              <w:highlight w:val="yellow"/>
            </w:rPr>
          </w:pPr>
          <w:hyperlink w:tooltip="#_Toc5" w:anchor="_Toc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1.2. Информационная и функциональная структура</w:t>
            </w:r>
            <w:r>
              <w:rPr>
                <w:rStyle w:val="783"/>
                <w:rFonts w:hint="default"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8</w:t>
              <w:fldChar w:fldCharType="end"/>
            </w:r>
          </w:hyperlink>
          <w:r>
            <w:rPr>
              <w:rFonts w:hint="default" w:ascii="Times New Roman" w:hAnsi="Times New Roman" w:cs="Times New Roman"/>
              <w:highlight w:val="yellow"/>
            </w:rPr>
          </w:r>
          <w:r>
            <w:rPr>
              <w:rFonts w:hint="default"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3C6C26AB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6" w:anchor="_Toc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1.3. Классификация информационных систем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14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7512B8BD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7" w:anchor="_Toc7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1.4. Обоснование выбора программных средств для создания системы заявок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15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363FEDFE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8" w:anchor="_Toc8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</w:rPr>
              <w:t xml:space="preserve">1.5. Постановка задачи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17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03429680">
          <w:pPr>
            <w:pStyle w:val="796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  <w:vertAlign w:val="baseline"/>
            </w:rPr>
          </w:pPr>
          <w:hyperlink w:tooltip="#_Toc9" w:anchor="_Toc9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  <w:vertAlign w:val="baseline"/>
                <w:lang w:val="ru-RU"/>
              </w:rPr>
              <w:t xml:space="preserve">2.</w:t>
            </w:r>
            <w:r>
              <w:rPr>
                <w:rStyle w:val="783"/>
                <w:rFonts w:ascii="Times New Roman" w:hAnsi="Times New Roman" w:eastAsia="Times New Roman"/>
                <w:vertAlign w:val="baseline"/>
              </w:rPr>
              <w:t xml:space="preserve">Основная часть</w:t>
            </w:r>
            <w:r>
              <w:rPr>
                <w:rStyle w:val="783"/>
                <w:rFonts w:ascii="Times New Roman" w:hAnsi="Times New Roman" w:cs="Times New Roman"/>
                <w:highlight w:val="none"/>
                <w:vertAlign w:val="baseline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:vertAlign w:val="baseline"/>
            </w:rPr>
          </w:r>
          <w:r>
            <w:rPr>
              <w:rFonts w:ascii="Times New Roman" w:hAnsi="Times New Roman" w:cs="Times New Roman"/>
              <w:highlight w:val="none"/>
              <w:vertAlign w:val="baseline"/>
            </w:rPr>
          </w:r>
        </w:p>
        <w:p w14:paraId="33DD3E0D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0" w:anchor="_Toc10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 Проектирование архитектуры 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с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истемы заявок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18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2FC5593E">
          <w:pPr>
            <w:pStyle w:val="801"/>
            <w:suppressLineNumbers w:val="false"/>
            <w:pBdr/>
            <w:tabs>
              <w:tab w:val="right" w:leader="none" w:pos="9972"/>
            </w:tabs>
            <w:bidi w:val="false"/>
            <w:spacing/>
            <w:ind w:left="0"/>
            <w:rPr>
              <w:rFonts w:ascii="Times New Roman" w:hAnsi="Times New Roman" w:cs="Times New Roman"/>
            </w:rPr>
          </w:pPr>
          <w:hyperlink w:tooltip="#_Toc11" w:anchor="_Toc1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2.1.1 Проектирование структуры базы данных и ER-модели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19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1D437902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hyperlink w:tooltip="#_Toc12" w:anchor="_Toc1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2.1.2 Жизненный цикл заявки в системе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21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602B79A5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3" w:anchor="_Toc1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 Разработка интерфейсов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23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7C37C302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4" w:anchor="_Toc1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2.2.1 Принципы визуального проектирования интерфейса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24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5B1DDC8E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15" w:anchor="_Toc1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2.2.2 Адаптация интерфейсов под демонстрацию и защиту проекта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25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</w:rPr>
          </w:r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1F046170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16" w:anchor="_Toc1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 Разработка клиентской части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26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347363E0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17" w:anchor="_Toc17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2.3.1 Организация пользовательских сценариев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64FAA39F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yellow"/>
            </w:rPr>
          </w:pPr>
          <w:hyperlink w:tooltip="#_Toc18" w:anchor="_Toc18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2.3.2 Организация навигации и логики пользовательского пути</w:t>
            </w:r>
            <w:r>
              <w:rPr>
                <w:rStyle w:val="783"/>
                <w:rFonts w:ascii="Times New Roman" w:hAnsi="Times New Roman" w:cs="Times New Roman"/>
                <w:highlight w:val="yellow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31</w:t>
              <w:fldChar w:fldCharType="end"/>
            </w:r>
          </w:hyperlink>
          <w:r>
            <w:rPr>
              <w:rFonts w:ascii="Times New Roman" w:hAnsi="Times New Roman" w:cs="Times New Roman"/>
              <w:highlight w:val="yellow"/>
            </w:rPr>
          </w:r>
          <w:r>
            <w:rPr>
              <w:rFonts w:ascii="Times New Roman" w:hAnsi="Times New Roman" w:cs="Times New Roman"/>
              <w:highlight w:val="yellow"/>
              <w14:textFill>
                <w14:solidFill>
                  <w14:schemeClr w14:val="tx1"/>
                </w14:solidFill>
              </w14:textFill>
            </w:rPr>
          </w:r>
        </w:p>
        <w:p w14:paraId="7EBF3C5C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19" w:anchor="_Toc19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2.4. Разработка серверной части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32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01336A36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red"/>
            </w:rPr>
          </w:pPr>
          <w:hyperlink w:tooltip="#_Toc20" w:anchor="_Toc20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2.5. Тестирование информационной системы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38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</w:rPr>
          </w:r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4EDE4362">
          <w:pPr>
            <w:pStyle w:val="796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highlight w:val="none"/>
            </w:rPr>
          </w:pPr>
          <w:hyperlink w:tooltip="#_Toc21" w:anchor="_Toc21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/>
              </w:rPr>
              <w:t xml:space="preserve">3. Обоснование экономической эффективности проекта</w:t>
            </w:r>
            <w:r>
              <w:rPr>
                <w:rStyle w:val="783"/>
                <w:highlight w:val="none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40</w:t>
              <w:fldChar w:fldCharType="end"/>
            </w:r>
          </w:hyperlink>
          <w:r>
            <w:rPr>
              <w:highlight w:val="none"/>
            </w:rPr>
          </w:r>
          <w:r>
            <w:rPr>
              <w:highlight w:val="none"/>
            </w:rPr>
          </w:r>
        </w:p>
        <w:p w14:paraId="1914B0AD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</w:rPr>
          </w:pPr>
          <w:hyperlink w:tooltip="#_Toc22" w:anchor="_Toc22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3.1. Определение затрат на проектирование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41</w:t>
              <w:fldChar w:fldCharType="end"/>
            </w:r>
          </w:hyperlink>
          <w:r>
            <w:rPr>
              <w:rFonts w:ascii="Times New Roman" w:hAnsi="Times New Roman" w:cs="Times New Roman"/>
            </w:rPr>
          </w:r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2D8199F4">
          <w:pPr>
            <w:pStyle w:val="801"/>
            <w:suppressLineNumbers w:val="false"/>
            <w:pBdr/>
            <w:tabs>
              <w:tab w:val="right" w:leader="none" w:pos="9972"/>
            </w:tabs>
            <w:spacing/>
            <w:ind w:left="0"/>
            <w:rPr>
              <w:rFonts w:ascii="Times New Roman" w:hAnsi="Times New Roman" w:cs="Times New Roman"/>
              <w:highlight w:val="none"/>
            </w:rPr>
          </w:pPr>
          <w:hyperlink w:tooltip="#_Toc23" w:anchor="_Toc23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3.2. Расчет экономической эффективности</w:t>
            </w:r>
            <w:r>
              <w:rPr>
                <w:rStyle w:val="783"/>
                <w:rFonts w:ascii="Times New Roman" w:hAnsi="Times New Roman" w:cs="Times New Roman"/>
                <w:highlight w:val="none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42</w:t>
              <w:fldChar w:fldCharType="end"/>
            </w:r>
          </w:hyperlink>
          <w:r>
            <w:rPr>
              <w:rFonts w:ascii="Times New Roman" w:hAnsi="Times New Roman" w:cs="Times New Roman"/>
              <w:highlight w:val="none"/>
              <w14:textFill>
                <w14:solidFill>
                  <w14:schemeClr w14:val="tx1"/>
                </w14:solidFill>
              </w14:textFill>
            </w:rPr>
          </w:r>
        </w:p>
        <w:p w14:paraId="4623F1E5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4" w:anchor="_Toc24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З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аключение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44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3476DCBF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</w:rPr>
          </w:pPr>
          <w:hyperlink w:tooltip="#_Toc25" w:anchor="_Toc25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Б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иблиография</w:t>
            </w:r>
            <w:r>
              <w:rPr>
                <w:rStyle w:val="783"/>
                <w:rFonts w:ascii="Times New Roman" w:hAnsi="Times New Roman" w:cs="Times New Roman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46</w:t>
              <w:fldChar w:fldCharType="end"/>
            </w:r>
          </w:hyperlink>
          <w:r>
            <w:rPr>
              <w:rFonts w:ascii="Times New Roman" w:hAnsi="Times New Roman" w:cs="Times New Roman"/>
              <w14:textFill>
                <w14:solidFill>
                  <w14:schemeClr w14:val="tx1"/>
                </w14:solidFill>
              </w14:textFill>
            </w:rPr>
          </w:r>
        </w:p>
        <w:p w14:paraId="60F51325">
          <w:pPr>
            <w:pStyle w:val="796"/>
            <w:pBdr/>
            <w:tabs>
              <w:tab w:val="right" w:leader="none" w:pos="9972"/>
            </w:tabs>
            <w:spacing/>
            <w:ind/>
            <w:rPr>
              <w:rFonts w:ascii="Times New Roman" w:hAnsi="Times New Roman" w:cs="Times New Roman"/>
              <w:highlight w:val="red"/>
            </w:rPr>
          </w:pPr>
          <w:hyperlink w:tooltip="#_Toc26" w:anchor="_Toc26" w:history="1">
            <w:r>
              <w:rPr>
                <w:rStyle w:val="783"/>
              </w:rPr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ПРИЛОЖЕНИЕ </w:t>
            </w:r>
            <w:r>
              <w:rPr>
                <w:rStyle w:val="783"/>
                <w:rFonts w:ascii="Times New Roman" w:hAnsi="Times New Roman" w:eastAsia="Times New Roman" w:cs="Times New Roman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А</w:t>
            </w:r>
            <w:r>
              <w:rPr>
                <w:rStyle w:val="783"/>
                <w:rFonts w:ascii="Times New Roman" w:hAnsi="Times New Roman" w:eastAsia="Times New Roman" w:cs="Times New Roman"/>
                <w14:textFill>
                  <w14:solidFill>
                    <w14:schemeClr w14:val="tx1"/>
                  </w14:solidFill>
                </w14:textFill>
              </w:rPr>
              <w:t xml:space="preserve">. Код для функционирования системы заявок</w:t>
            </w:r>
            <w:r>
              <w:rPr>
                <w:rStyle w:val="783"/>
                <w:rFonts w:ascii="Times New Roman" w:hAnsi="Times New Roman" w:cs="Times New Roman"/>
                <w:highlight w:val="red"/>
                <w14:textFill>
                  <w14:solidFill>
                    <w14:schemeClr w14:val="tx1"/>
                  </w14:solidFill>
                </w14:textFill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48</w:t>
              <w:fldChar w:fldCharType="end"/>
            </w:r>
          </w:hyperlink>
          <w:r>
            <w:rPr>
              <w:rFonts w:ascii="Times New Roman" w:hAnsi="Times New Roman" w:cs="Times New Roman"/>
              <w:highlight w:val="red"/>
              <w14:textFill>
                <w14:solidFill>
                  <w14:schemeClr w14:val="tx1"/>
                </w14:solidFill>
              </w14:textFill>
            </w:rPr>
          </w:r>
        </w:p>
        <w:p w14:paraId="68E23178">
          <w:pPr>
            <w:pBdr/>
            <w:spacing/>
            <w:ind/>
            <w:rPr>
              <w:rFonts w:ascii="Times New Roman" w:hAnsi="Times New Roman" w:cs="Times New Roman"/>
              <w:b w:val="0"/>
              <w:bCs w:val="0"/>
              <w:sz w:val="28"/>
              <w:szCs w:val="28"/>
              <w:highlight w:val="yellow"/>
              <w14:textFill>
                <w14:solidFill>
                  <w14:schemeClr w14:val="tx1"/>
                </w14:solidFill>
              </w14:textFill>
            </w:rPr>
          </w:pP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</w:r>
          <w:r>
            <w:rPr>
              <w:rFonts w:ascii="Times New Roman" w:hAnsi="Times New Roman" w:eastAsia="Times New Roman" w:cs="Times New Roman"/>
              <w:color w:val="000000" w:themeColor="text1"/>
              <w:highlight w:val="yellow"/>
              <w14:textFill>
                <w14:solidFill>
                  <w14:schemeClr w14:val="tx1"/>
                </w14:solidFill>
              </w14:textFill>
            </w:rPr>
            <w:fldChar w:fldCharType="end"/>
          </w:r>
          <w:r/>
          <w:r/>
        </w:p>
      </w:sdtContent>
    </w:sdt>
    <w:p w14:paraId="0D376873">
      <w:pPr>
        <w:pBdr/>
        <w:bidi w:val="false"/>
        <w:spacing/>
        <w:ind/>
        <w:jc w:val="center"/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/>
        </w:rPr>
      </w:r>
      <w:bookmarkStart w:id="36" w:name="_Toc2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Введение</w:t>
      </w:r>
      <w:r>
        <w:rPr>
          <w:rFonts w:ascii="Times New Roman" w:hAnsi="Times New Roman"/>
        </w:rPr>
      </w:r>
      <w:bookmarkEnd w:id="36"/>
      <w:r>
        <w:rPr>
          <w:rFonts w:ascii="Times New Roman" w:hAnsi="Times New Roman"/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blue"/>
          <w14:textFill>
            <w14:solidFill>
              <w14:schemeClr w14:val="tx1"/>
            </w14:solidFill>
          </w14:textFill>
        </w:rPr>
      </w:r>
    </w:p>
    <w:p w14:paraId="11A42F8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Современная образовательная организация представляет соб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ой сложную инфраструктурную среду, в которой цифровые и технические средства поддержки учебного процесса играют не вспомогательную, а системообразующую роль. Персональные компьютеры, сетевые устройства, печатная техника, мультимедийное оборудование, локаль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ные сервисы, учетные записи сотрудников и обучающихся, внутренние web-ресурсы и прикладные программы формируют единую информационную среду учреждения. Любое нарушение в ее работе прямо отражается на учебной, административной и организационной деятельности.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D8339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Во мног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их учреждениях обращения в техническую поддержку передаются неформализованно: устно, по телефону, через мессенджеры или электронную почту. При таком подходе сложно контролировать статус заявки, назначать исполнителя и анализировать повторяющиеся инциденты.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01D8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условиях цифровизации образовательной среды возрастает необходимость в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 специализированной информационной системы, которая позволила бы перевести процесс обработки обращений в единый регламентированный формат. Такая система должна фиксировать факт поступления заявки, сохранять сведения о заявителе, месте возникновения пробле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мы, текущем статусе обращения, назначенном исполнителе и итоговом результате. Кроме того, система должна предоставлять пользователям удобный интерфейс для подачи заявок и обеспечивать сотрудникам технической поддержки рабочее пространство для их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C84073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Актуальность темы дипломной работы определяется тем, что </w:t>
      </w:r>
      <w:bookmarkStart w:id="34" w:name="_GoBack"/>
      <w:r>
        <w:rPr>
          <w:rFonts w:ascii="Times New Roman" w:hAnsi="Times New Roman" w:eastAsia="Times New Roman" w:cs="Times New Roman"/>
          <w:b w:val="0"/>
          <w:color w:val="000000"/>
        </w:rPr>
      </w:r>
      <w:bookmarkEnd w:id="34"/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внутренних заявок способствует повышению прозрачности работы технической поддержки, снижению потерь информации, сокращению времени реакции на обращения и накоплению базы данных для последующего анализа. Для об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разовательной организации это особенно важно, поскольку цифровая инфраструктура затрагивает одновременно административные подразделения, учебные корпуса, аудитории, лаборатории, библиотечные зоны и другие пространства, требующие оперативного сопровождения.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C73E7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Целью дипломно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го проекта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является разработка информационной системы управления заявками для внутренней технической поддержки образовательной организации с использованием фреймворка Laravel, СУБД MySQL и инструментов тестирования API на базе Postman.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017D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достижения поставленной цели необходимо решить следующие задачи:</w:t>
      </w:r>
      <w:r>
        <w:rPr>
          <w:rFonts w:ascii="Times New Roman" w:hAnsi="Times New Roman" w:cs="Times New Roman"/>
          <w:color w:val="000000" w:themeColor="text1"/>
          <w:sz w:val="22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2"/>
          <w:highlight w:val="red"/>
          <w14:textFill>
            <w14:solidFill>
              <w14:schemeClr w14:val="tx1"/>
            </w14:solidFill>
          </w14:textFill>
        </w:rPr>
      </w:r>
    </w:p>
    <w:p w14:paraId="6BA76339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анализ предметной области и существующих решений — (аналогов helpdesk-систем);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C3567B4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сформировать требования к системе заявок и определить роли пользователей и сценарии работы;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EFE58C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спроектировать архитектуру приложения и структуру базы данных (ER-модель и связи сущностей);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B80B94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реализовать web-интерфейс и серверную часть системы на базе Laravel и MySQL;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01AA287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разработать и проверить REST API для формализованного тестирования через Postman;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1AF3FF6">
      <w:pPr>
        <w:pStyle w:val="804"/>
        <w:pageBreakBefore w:val="false"/>
        <w:pBdr/>
        <w:spacing w:after="0" w:before="0" w:line="360" w:lineRule="auto"/>
        <w:ind/>
        <w:jc w:val="both"/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провести тестирование пользовательских и API-сценариев и устранить выявленные ошибки;</w:t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2580A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подготовить документацию, приложения со скриншотами и материалы для защиты.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AC82CB0">
      <w:pPr>
        <w:pBdr/>
        <w:spacing/>
        <w:ind/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hint="default"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6D08D7E">
      <w:pPr>
        <w:pStyle w:val="768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left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7" w:name="_Toc3"/>
      <w:r>
        <w:rPr>
          <w:rFonts w:ascii="Times New Roman" w:hAnsi="Times New Roman" w:eastAsia="Times New Roman"/>
          <w:b/>
          <w:color w:val="000000"/>
          <w:lang w:val="ru-RU"/>
        </w:rPr>
        <w:t xml:space="preserve">1.</w:t>
      </w:r>
      <w:r>
        <w:rPr>
          <w:rFonts w:ascii="Times New Roman" w:hAnsi="Times New Roman" w:eastAsia="Times New Roman" w:cs="Times New Roman"/>
          <w:b/>
          <w:color w:val="000000"/>
        </w:rPr>
        <w:t xml:space="preserve">Анализ предметной области</w:t>
      </w:r>
      <w:r>
        <w:rPr>
          <w:rFonts w:ascii="Times New Roman" w:hAnsi="Times New Roman"/>
          <w:b/>
          <w:color w:val="000000"/>
        </w:rPr>
      </w:r>
      <w:bookmarkEnd w:id="37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65687F4D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8" w:name="_Toc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1.1. Сведения об организации</w:t>
      </w:r>
      <w:r>
        <w:rPr>
          <w:rFonts w:ascii="Times New Roman" w:hAnsi="Times New Roman"/>
          <w:b/>
          <w:color w:val="000000"/>
        </w:rPr>
      </w:r>
      <w:bookmarkEnd w:id="38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</w:p>
    <w:p w14:paraId="37BFFE2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корректного проектирования информационной системы необходимо учитывать особенности среды, в которой она потенциально используется. В рассматриваемой работе в качестве модели организации выступает образ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овательное учреждение с несколькими учебными корпусами и административными помещениями. Такая структура существенно влияет на требования к системе обработки заявок, поскольку место возникновения проблемы становится не менее важным, чем сама суть обращения.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3D8A0EA">
      <w:pPr>
        <w:pageBreakBefore w:val="false"/>
        <w:numPr>
          <w:ilvl w:val="0"/>
          <w:numId w:val="0"/>
        </w:numPr>
        <w:pBdr/>
        <w:spacing w:after="0" w:before="0" w:line="360" w:lineRule="auto"/>
        <w:ind w:firstLine="720" w:left="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  <w:sz w:val="22"/>
        </w:rPr>
        <w:t xml:space="preserve">Типовая инфраструктура образовательной организации включает:</w:t>
      </w:r>
      <w:r>
        <w:rPr>
          <w:rFonts w:ascii="Times New Roman" w:hAnsi="Times New Roman" w:cs="Times New Roman"/>
          <w:color w:val="000000" w:themeColor="text1"/>
          <w:sz w:val="22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2"/>
          <w:highlight w:val="red"/>
          <w14:textFill>
            <w14:solidFill>
              <w14:schemeClr w14:val="tx1"/>
            </w14:solidFill>
          </w14:textFill>
        </w:rPr>
      </w:r>
    </w:p>
    <w:p w14:paraId="1C982845">
      <w:pPr>
        <w:pStyle w:val="804"/>
        <w:pageBreakBefore w:val="false"/>
        <w:pBdr/>
        <w:spacing w:after="0" w:before="0" w:line="360" w:lineRule="auto"/>
        <w:ind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учебные аудитории, оснащённые персональными компьютерами и мультимедийным оборудованием;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4FD2BE6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административные кабинеты, в которых используется оргтехника и периферийные устройства;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594A161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библиотечные и лабораторные помещения с рабочими местами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BF2306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локальную вычислительную сеть и сетевую инфраструктуру зданий;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1A8B1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рабочие станции сотрудников, преподавателей и обучающихся;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513C74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принтеры, проекторы, маршрутизаторы, точки доступа и иное периферийное оборудование.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2AEDFC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автоматизации это означает, что система заявок должна учитывать не только категорию пользователя, но и пространственный контекст. Неисправность в библиотеке,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проблема в учебном корпусе и сбой в приемной комиссии относятся к одной предметной области, но требуют разного уровня срочности, разных маршрутов реагирования и разного исполнителя. Именно поэтому в модели данных были предусмотрены поля корпуса и кабинета.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124D16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Еще одной особенностью инфраструктуры является наличие различных категорий пользователей. Одни пользователи подают обращения эпизодически и не нуждаются в 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асширенных функциях. Другие являются операторами процесса и должны видеть только свою зону ответственности. Третьи отвечают за общую координацию. Эта разнородность делает особенно важным четкое разграничение ролей и отражает реальную структуру организации.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15A1F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анализ организационной инфраструктуры подтверждает, что разработка системы управления заявками в данном случае является не искусственной учебной задачей, а логичным способом цифровизации реально существующего процесса.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04AC407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1</w:t>
      </w:r>
      <w:r>
        <w:rPr>
          <w:rFonts w:hint="default"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.1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приведена схема основных вариантов использования для ролей пользователь и менеджер/администратор.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green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96.85pt;height:204.09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1.1 — Диаграмма вариантов использования системы заявок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156344B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:highlight w:val="green"/>
          <w14:textFill>
            <w14:solidFill>
              <w14:schemeClr w14:val="tx1"/>
            </w14:solidFill>
          </w14:textFill>
        </w:rPr>
      </w:r>
    </w:p>
    <w:p w14:paraId="2F2AA190">
      <w:pPr>
        <w:pStyle w:val="769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hint="default"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39" w:name="_Toc5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1.2. Информационная и функциональная структура</w:t>
      </w:r>
      <w:r>
        <w:rPr>
          <w:rFonts w:ascii="Times New Roman" w:hAnsi="Times New Roman"/>
          <w:b/>
          <w:color w:val="000000"/>
        </w:rPr>
      </w:r>
      <w:bookmarkEnd w:id="39"/>
      <w:r>
        <w:rPr>
          <w:rFonts w:ascii="Times New Roman" w:hAnsi="Times New Roman"/>
          <w:b/>
          <w:color w:val="000000"/>
        </w:rPr>
      </w:r>
      <w:r>
        <w:rPr>
          <w:rFonts w:hint="default" w:ascii="Times New Roman" w:hAnsi="Times New Roman" w:cs="Times New Roman"/>
          <w:b/>
          <w:color w:val="000000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3060BF9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Предметная область рассматриваемой работы охватывае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 процессы внутренней технической поддержки в образовательной организации. К таким процессам относятся регистрация технических и организационных обращений, их маршрутизация к исполнителю, контроль хода выполнения, фиксация результата и хранение информации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дальнейшего анализа. В большинстве случаев объектом обращения выступают неисправности оборудования, сетевые проблемы, сбои программного обеспечения, задачи по настройке мультимедийной техники или вопросы, связанные с доступом к информационным ресурсам.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554096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Специфика образовательной организации состоит в том, что обращения распределены по нескольким корп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усам, кабинетам и подразделениям. Это означает, что простой учет заголовка и описания проблемы уже не является достаточным. Для эффективной работы системы требуется учитывать место возникновения проблемы, принадлежность пользователя к определенному корпусу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 правила доступа сотрудников к обращениям своей зоны ответственности. Именно поэтому в рамках разрабатываемой системы значимыми становятся не только общие поля заявки, но и такие атрибуты, как корпус, кабинет, роль пользователя и назначенный исполнитель.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E77C93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практике техническая поддержка часто сталкивается с рядом системных проблем. Во-перв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ых, обращение может быть передано по неофициальному каналу и потеряться. Во-вторых, заявитель не имеет прозрачного представления о состоянии проблемы. В-третьих, сотрудник технической поддержки не всегда располагает унифицированной информацией о месте и ха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рактере неисправности. В-четвертых, руководство не может быстро оценить количество заявок, среднее время обработки и загруженность исполнителей. Таким образом, отсутствие централизованной ИС приводит не только к техническим, но и к организационным потерям.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8B72C0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Автоматизация данной предметной области позволяет решить перечисленные проблемы путем перехода к единой цифровой среде учета обращений. Каждая заявка получает уникальную запись в ба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зе данных, а пользователи системы взаимодействуют не через неформальные сообщения, а через регламентированный интерфейс. Результатом становится более высокая прозрачность процессов, возможность контроля, накопление статистики и упрощение администрирования.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383FB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Существуют различные подходы к организации внутренней технической поддержки. Наиболее простой вариант предполагает использование табличных документов или журналов учета. В этом случае сотрудник вручную заносит обращения в таблицу, фиксирует дату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краткое описание. Преимуществом метода является его простота, однако недостатки очевидны: отсутствие автоматизации, сложность одновременной работы нескольких сотрудников, неудобство фильтрации, слабая защита данных и отсутствие полноценной ролевой модели.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D85376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Второй вариант предполагает применение универсальных средств коммуникации: электронной почты, мессенджеров, групповых чатов или корпоративных систем обмена сообщениями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Такой подход упрощает процесс передачи обращения, но не решает задачу системного хранения и структурированного анализа. Обращения распределяются по различным каналам, их сложно отслеживать в едином виде, а история обработки оказывается фрагментированной.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C2F68C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Третий вариант — использование готовых helpdesk-платформ. Профессиональные сервисы данного класса обладают широкими возможностями, включая SLA, очереди, автоматические уведомления, статистику и интеграции. Однако для учебной задачи и лок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альной внутренней среды они могут оказаться избыточными, сложными в настройке или экономически неоправданными. Кроме того, использование готовой платформы не позволяет в полной мере продемонстрировать навыки проектирования и разработки собственной системы.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62CD8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учебного проекта наиболее целесообразна разработка собственного web-приложения, которое закрывает ключевые сценарии предметной области и сохраняет прозрачную архитектуру. Выбранный подход обеспечивает: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2C830FE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гибкую настройку состава полей и ролей пользователей;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861226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проектирование системы с учётом корпусно-кабинетной структуры организации;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012F2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реализацию удобной демонстрационной и расширяемой структуры проекта;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67913E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подтверждение навыков разработки клиентской и серверной частей приложения;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00EB3C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подготовку REST API и доказательную базу тестирования через Postman.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CD1DB8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более полного раскрытия аналитической части необходимо рассмотреть предметную область не только через перечень проблем, но и через последовательность реальных действий участников процесса. Внутренняя техническая поддержка обра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зовательной организации представляет собой цепочку взаимосвязанных операций: обнаружение проблемы, передача информации ответственному сотруднику, уточнение обстоятельств, назначение исполнителя, выполнение работ, фиксация результата и последующий контроль.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B8BD9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традиционной модели эти операции часто не имеют единого цифрового следа. Пользователь может сообщить о проблеме устно, написать в мессендже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 или передать информацию через другого сотрудника. В результате данные о проблеме оказываются разрозненными, а сама заявка не всегда имеет фиксированный статус. Это усложняет анализ нагрузки, создает риск потери обращения и снижает управляемость процесса.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044DDFB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система переводит данный процесс в формализованный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д. Каждое обращение становится отдельной записью, у которой есть заявитель, корпус, кабинет, описание, приоритет, статус и исполнитель. Благодаря этому появляется возможность не только реагировать на отдельную проблему, но и видеть поток обращений в целом.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9CA55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точки зрения предметной области особенно важно учитывать, что образовательная организация функционирует в расписании занятий и административных процессов. Неисправность проектора во время учебного занятия, сбой компьютера в каби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нете преподавателя и проблема с печатной техникой в административном отделе имеют разную срочность и разное влияние на деятельность учреждения. Поэтому система должна поддерживать приоритеты и позволять быстро отделять критичные обращения от менее срочных.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10F5837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Формализация процесса также помогает повысить ответственность участников. Пользователь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понимает, что его обращение зафиксировано; менеджер видит список задач; администратор может контролировать распределение и состояние заявок. Такая модель делает работу технической поддержки более прозрачной и снижает зависимость от личных договоренностей.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FD1AA7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детализация процессов предметной области подтверждает необходимость разработки не просто сайта с формой, а полноценной информационной системы, способной сопровождать жизненный цикл обращения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14D9A3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ключевых аналитических решений стала модель пользователей и зон ответственности. В систе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 выделяются три основные роли: заявитель, менеджер корпуса и администратор. Такое разделение выбрано исходя из реальной логики работы образовательной организации, где не все участники процесса должны иметь одинаковый уровень доступа к данным и действиям.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5B33336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Заявитель является источником обращения. Его задача состоит в том, чтобы сообщить о проблеме и указать необходимые сведения: заголовок, описание,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корпус и кабинет. Заявитель не должен редактировать уже отправленную заявку, так как после передачи обращения оно становится объектом работы сотрудников сопровождения. Это ограничение защищает процесс от случайного изменения данных после начала обработки.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B6549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Менеджер корпуса является исполнителем или координатором в пределах определенной зоны ответст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венности. Он видит не все обращения системы, а только те заявки, которые относятся к его корпусу. Такое ограничение важно для многокорпусной организации, так как позволяет распределить нагрузку между сотрудниками и не перегружать интерфейс лишними данными.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38B7B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Администратор обладает наиболее широкими правами. Он видит все корпуса, может просматривать общий поток заявок, назначать ис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полнителей и изменять расширенный набор параметров. Администратор нужен для общего контроля и управления системой. Без этой роли невозможно полноценно координировать работу нескольких менеджеров и анализировать состояние заявок в масштабе всей организации.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6A721CC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Зоны ответственности отражаются не только в интерфейсе, но и в серверной логике. Это принципиально 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жно: если ограничение существует только визуально, пользователь может попытаться обойти его прямым запросом. Поэтому проверка прав должна выполняться на стороне контроллеров и middleware. Такой подход делает систему более надежной и методически правильной.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4B5B1D9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Модель пользователей также влияет на структуру базы данных. У пользователя появляетс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 роль и закрепленный корпус, а у заявки сохраняется корпус, кабинет, автор и исполнитель. Благодаря этим связям система может автоматически фильтровать данные и выдавать каждому участнику только тот объем информации, который соответствует его полномочиям.</w:t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green"/>
          <w14:textFill>
            <w14:solidFill>
              <w14:schemeClr w14:val="tx1"/>
            </w14:solidFill>
          </w14:textFill>
        </w:rPr>
      </w:r>
    </w:p>
    <w:p w14:paraId="28B2CCF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модель ролей является не декоративным элементом, а основой прикладной логики проекта. Она связывает организационную структуру, интерфейс, серверную часть и базу данных в единую систему.</w:t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user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96.85pt;height:211.65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1.2 — Информационная структура системы заявок</w:t>
      </w:r>
      <w:r>
        <w:rPr>
          <w:rFonts w:ascii="Times New Roman" w:hAnsi="Times New Roman" w:eastAsia="Times New Roman"/>
          <w:b w:val="0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6880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diagram_db_tickets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040000" cy="2688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96.85pt;height:211.65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</w:rPr>
        <w:t xml:space="preserve">Рисунок 1.3 — Функциональные связи пользователей и заявок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262B4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1BFF79D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0" w:name="_Toc6"/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1.3. Классификация информационных систем</w:t>
      </w:r>
      <w:r>
        <w:rPr>
          <w:rFonts w:ascii="Times New Roman" w:hAnsi="Times New Roman"/>
          <w:b/>
          <w:color w:val="000000"/>
        </w:rPr>
      </w:r>
      <w:bookmarkEnd w:id="40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highlight w:val="red"/>
          <w14:textFill>
            <w14:solidFill>
              <w14:schemeClr w14:val="tx1"/>
            </w14:solidFill>
          </w14:textFill>
        </w:rPr>
      </w:r>
    </w:p>
    <w:p w14:paraId="6A5B4E7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сопоставления проектного решения с существующими подходами рассмотрены распространённые классы программных средств внутренней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9AC4B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версальные ITSM-системы (GLPI, OTRS, ServiceNow) обеспечивают полный жизненный цикл инцидентов, учёт активов и отчётность. Их преимущество — зрелая предметная модель, однако для учебного проекта и небольшой организации они избыточны по сложности внедрения.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9768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Системы тикетов общего назначения (Jira Service Management, Redmine) удобны для команд разработки, но требуют адаптации под корпусно-кабинетную структуру и внутренние регламенты образовательного учреждения.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6FB498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Коммуникационные каналы (мессенджеры, электронная почта) обеспечивают быстрый контакт, но не формируют единую базу заявок, статусов и аналитики.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441FE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Разрабатываемая информационная си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стема относится к классу внутренних web-ориентированных ИС учёта заявок. Она реализует регистрацию обращения, указание корпуса и кабинета, ролевую модель, фильтрацию и сопровождение статусов, оставаясь прозрачной для сопровождения и демонстрации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474E7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A323AA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A5C543A">
      <w:pPr>
        <w:pStyle w:val="769"/>
        <w:pageBreakBefore w:val="false"/>
        <w:suppressLineNumbers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1" w:name="_Toc7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</w:rPr>
        <w:t xml:space="preserve">1.4. Обоснование выбора программных средств для создания системы заявок</w:t>
      </w:r>
      <w:r>
        <w:rPr>
          <w:rFonts w:ascii="Times New Roman" w:hAnsi="Times New Roman"/>
          <w:b/>
          <w:color w:val="000000"/>
        </w:rPr>
      </w:r>
      <w:bookmarkEnd w:id="41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C5FA137">
      <w:pPr>
        <w:pageBreakBefore w:val="false"/>
        <w:suppressLineNumbers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выборе технологического стека для дипломного проекта учитывались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критерии практической применимости, распространенности технологий, удобства локального развертывания и возможности продемонс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трировать инженерную логику проекта. В качестве базового языка программирования был выбран PHP, поскольку он широко применяется в web-разработке, обладает зрелой экосистемой и хорошо подходит для реализации серверной части внутренних информационных систем.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1935863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качестве серверного фре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ймворка был выбран Laravel. Данный фреймворк предоставляет развитый набор инструментов, позволяющих быстро выстраивать маршрутизацию, валидацию, middleware, работу с базой данных через ORM Eloquent, шаблоны интерфейса и обработку пользовательских запросов.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3289FB6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хранения данных выбрана MySQL. Это одна из наиболее распространенных СУБД, хорошо интегрирова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нная с Laravel. MySQL обеспечивает достаточную производительность, предсказуемую модель хранения и понятную организацию схемы данных. Для дипломного проекта этого более чем достаточно, а с точки зрения демонстрации решение выглядит обоснованно и практично.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B1CBC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клиентс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кой стороне для базовой реализации интерфейсов выбран шаблонизатор Blade, входящий в состав Laravel. Использование встроенного шаблонизатора позволяет не усложнять архитектуру отдельным SPA-приложением, но при этом формировать полноценные рабочие страницы.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4799103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уп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равления зависимостями используется Composer. Для контроля версий — Git и GitHub. Для тестирования API — Postman. В совокупности этот стек покрывает весь жизненный цикл проекта: от проектирования и реализации до тестирования, документирования и публикации.</w:t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r>
    </w:p>
    <w:p w14:paraId="57403B97">
      <w:pPr>
        <w:pBdr/>
        <w:bidi w:val="false"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</w:rPr>
      </w:r>
      <w:r>
        <w:rPr>
          <w:rFonts w:ascii="Times New Roman" w:hAnsi="Times New Roman" w:eastAsia="Times New Roman" w:cs="Times New Roman"/>
          <w:b w:val="0"/>
          <w:color w:val="000000"/>
          <w:sz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B930D7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2" w:name="_Toc8"/>
      <w:r>
        <w:rPr>
          <w:rFonts w:ascii="Times New Roman" w:hAnsi="Times New Roman" w:eastAsia="Times New Roman"/>
          <w:b/>
          <w:color w:val="000000"/>
          <w:sz w:val="28"/>
          <w:szCs w:val="28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</w:rPr>
        <w:t xml:space="preserve">1.5. Постановка задачи</w:t>
      </w:r>
      <w:r>
        <w:rPr>
          <w:rFonts w:ascii="Times New Roman" w:hAnsi="Times New Roman"/>
          <w:b/>
          <w:color w:val="000000"/>
        </w:rPr>
      </w:r>
      <w:bookmarkEnd w:id="42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sz w:val="28"/>
          <w:szCs w:val="28"/>
          <w:highlight w:val="yellow"/>
          <w14:textFill>
            <w14:solidFill>
              <w14:schemeClr w14:val="tx1"/>
            </w14:solidFill>
          </w14:textFill>
        </w:rPr>
      </w:r>
    </w:p>
    <w:p w14:paraId="4132D67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Формирование требований является одним из ключевых этапов проектирования информационной системы. В рамках данной работы требования были разделены на функциональные и нефункциональные.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B94FBE">
      <w:pPr>
        <w:pStyle w:val="804"/>
        <w:pageBreakBefore w:val="false"/>
        <w:pBdr/>
        <w:spacing w:after="0" w:before="0" w:line="360" w:lineRule="auto"/>
        <w:ind w:firstLine="0" w:left="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</w:t>
      </w:r>
      <w:r>
        <w:rPr>
          <w:rFonts w:ascii="Times New Roman" w:hAnsi="Times New Roman" w:eastAsia="Times New Roman"/>
          <w:b w:val="0"/>
          <w:lang w:val="ru-RU"/>
        </w:rPr>
        <w:t xml:space="preserve"> </w:t>
      </w:r>
      <w:r>
        <w:rPr>
          <w:rFonts w:ascii="Times New Roman" w:hAnsi="Times New Roman" w:eastAsia="Times New Roman"/>
          <w:b w:val="0"/>
        </w:rPr>
        <w:t xml:space="preserve">авторизацию пользователей по учётным данным;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F0917F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разграничение ролей заявителя, менеджера корпуса и администратора;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C7D146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2B4E884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автоматическую фиксацию автора обращения;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84F9430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указание корпуса и кабинета при регистрации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50B2E4C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1C5DF82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заявок только своего корпуса;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9C5D06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полный просмотр и управление заявками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136D7D90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заявки уполномоченными сотрудниками;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6ACB46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назначение исполнителя администратором;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74B38E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фильтрацию заявок по статусу, приоритету и корпусу;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A32622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карточки отдельной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C6DE1DB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наличие API для авторизации, получения списка заявок, создания записи и обновления ее параметров.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FD3594D">
      <w:pPr>
        <w:pBdr/>
        <w:shd w:val="nil" w:color="auto"/>
        <w:bidi w:val="false"/>
        <w:spacing/>
        <w:ind/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32"/>
          <w:szCs w:val="32"/>
          <w:highlight w:val="none"/>
          <w14:textFill>
            <w14:solidFill>
              <w14:schemeClr w14:val="tx1"/>
            </w14:solidFill>
          </w14:textFill>
        </w:rPr>
      </w:r>
    </w:p>
    <w:p w14:paraId="3DC74BBE">
      <w:pPr>
        <w:pStyle w:val="768"/>
        <w:pBdr/>
        <w:bidi w:val="false"/>
        <w:spacing w:after="0"/>
        <w:ind w:firstLine="720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:highlight w:val="none"/>
          <w:vertAlign w:val="baseline"/>
        </w:rPr>
      </w:pPr>
      <w:r>
        <w:rPr>
          <w:rFonts w:ascii="Times New Roman" w:hAnsi="Times New Roman"/>
          <w:b/>
          <w:color w:val="000000"/>
        </w:rPr>
      </w:r>
      <w:bookmarkStart w:id="43" w:name="_Toc9"/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  <w:lang w:val="ru-RU"/>
        </w:rPr>
        <w:t xml:space="preserve">2.</w:t>
      </w:r>
      <w:r>
        <w:rPr>
          <w:rFonts w:ascii="Times New Roman" w:hAnsi="Times New Roman" w:eastAsia="Times New Roman"/>
          <w:b/>
          <w:bCs/>
          <w:color w:val="000000"/>
          <w:sz w:val="32"/>
          <w:szCs w:val="32"/>
          <w:vertAlign w:val="baseline"/>
        </w:rPr>
        <w:t xml:space="preserve">Основная часть</w:t>
      </w:r>
      <w:r>
        <w:rPr>
          <w:rFonts w:ascii="Times New Roman" w:hAnsi="Times New Roman"/>
          <w:b/>
          <w:color w:val="000000"/>
        </w:rPr>
      </w:r>
      <w:bookmarkEnd w:id="43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  <w:vertAlign w:val="baseline"/>
        </w:rPr>
      </w:r>
    </w:p>
    <w:p w14:paraId="00C0DF5C">
      <w:pPr>
        <w:pStyle w:val="769"/>
        <w:keepNext w:val="true"/>
        <w:keepLines w:val="true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4" w:name="_Toc1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 Проектирование архитектуры 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с</w:t>
      </w:r>
      <w:r>
        <w:rPr>
          <w:rFonts w:ascii="Times New Roman" w:hAnsi="Times New Roman" w:eastAsia="Times New Roman" w:cs="Times New Roman"/>
          <w:b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истемы заявок</w:t>
      </w:r>
      <w:r>
        <w:rPr>
          <w:rFonts w:ascii="Times New Roman" w:hAnsi="Times New Roman"/>
          <w:b/>
          <w:color w:val="000000"/>
        </w:rPr>
      </w:r>
      <w:bookmarkEnd w:id="44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5F6ABA7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этапе практической реализации проектирование архитектуры проекта выполнялось исходя из необходимости обеспечить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понятную организацию кода, логичное разграничение зон ответственности и удобство дальнейшей доработки. За основу была взята стандартная структура Laravel-приложения, дополненная сущностями и компонентами, связанными с предметной областью внутренних заявок.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B2E74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Общая архитектура проекта может быть представлена в виде цепочки: пользовательский интерфейс или Postman-коллекция формируют запрос, который передается на web- или API-маршрут, далее запрос обраб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атывается middleware, после чего поступает в контроллер. Контроллер проводит проверку прав доступа, выполняет валидацию, обращается к моделям и взаимодействует с базой MySQL. Затем результат возвращается либо в виде HTML-представления, либо в формате JSON.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391AFC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проекте были выделены следующие основные компоненты: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5884D5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маршруты routes/web.php и routes/api.php, отвечающие за регистрацию web- и API-эндпоинтов;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F1F9A3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контроллеры для обработки авторизации, списка заявок, просмотра заявки, создания записи и обновления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DE34B65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middleware для разграничения доступа и проверки Bearer-токена;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7C964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модели User и Ticket, содержащие бизнес-смысл данных и связи между сущностями;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5A6662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миграции для воспроизводимого создания структуры БД;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8BEF05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сидеры для подготовки демонстрационных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1D9A1D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blade-шаблоны для формирования пользовательского интерфейса.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4FD596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Проектирование схемы данных было выполнено с учетом реальных организационных потребностей. Таблица users содержит поля имени, электронной почты, пароля, роли и кор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пуса. Таблица tickets хранит заголовок заявки, описание проблемы, приоритет, статус, корпус, кабинет, имя заявителя, идентификатор автора обращения и идентификатор исполнителя. Такое проектирование делает систему содержательной и предметно ориентированной</w:t>
      </w:r>
      <w:r>
        <w:rPr>
          <w:rFonts w:ascii="Times New Roman" w:hAnsi="Times New Roman" w:eastAsia="Times New Roman" w:cs="Times New Roman"/>
          <w:b w:val="0"/>
          <w:color w:val="000000" w:themeColor="text1"/>
          <w14:textFill>
            <w14:solidFill>
              <w14:schemeClr w14:val="tx1"/>
            </w14:solidFill>
          </w14:textFill>
        </w:rPr>
        <w:t xml:space="preserve">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B6B9B7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диаграмма архитектуры проекта — схема взаимодействия браузера, Postman, Laravel, middleware, контроллеров, моделей и MySQL;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2B7C6BC">
      <w:pPr>
        <w:pStyle w:val="804"/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ER-диаграмма базы данных — схема сущностей users и tickets с указанием ключевых полей и связей.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63BCF7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Каждая из этих диаграмм играет отдельную роль. Архитектурная диаграмма показы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вает общий каркас решения. ER-диаграмма подтверждает корректность проектирования структуры БД. В совокупности они формируют доказательную базу инженерной состоятельности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894972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безопасности и управляемости проектная архитектура также была дополнена разграничением ролей. Пользов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атель, менеджер корпуса и администратор получают различный уровень доступа не только в интерфейсе, но и в серверной логике. Это означает, что архитектурные решения не ограничиваются только компоновкой каталогов, а затрагивают саму модель поведения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C07480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75A79BD">
      <w:pPr>
        <w:pStyle w:val="769"/>
        <w:pageBreakBefore w:val="false"/>
        <w:widowControl w:val="true"/>
        <w:pBdr/>
        <w:bidi w:val="false"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5" w:name="_Toc11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2.1.1 Проектирование структуры базы данных и ER-модели</w:t>
      </w:r>
      <w:r>
        <w:rPr>
          <w:rFonts w:ascii="Times New Roman" w:hAnsi="Times New Roman"/>
          <w:b/>
          <w:color w:val="000000"/>
        </w:rPr>
      </w:r>
      <w:bookmarkEnd w:id="45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1FE0AE0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Одним из важнейших этапов проектирования стала разработка структуры базы данных. В прикладной информационной системе именно БД явл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яется фундаментом, поскольку на ней основываются маршрутизация данных, логика ролей, работа фильтров, отображение карточек и результаты тестирования API. Ошибка на этапе моделирования данных приводит к каскаду проблем на всех последующих этапах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D5299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проектировании БД учитывались следующие принципы: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B24E00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достаточность полей для решения предметной задачи;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8FA97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отсутствие избыточных сущностей на раннем этапе;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5709C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возможность расширения структуры без полного пересмотра схемы;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E6DCB8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удобство отображения данных в интерфейсе;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633E3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пригодность структуры для API и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C9F743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users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D8884A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40F66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A40FD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электронную почту;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22F8F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E3A4C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роль;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A2795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F4B68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служебные поля токена и временных отметок.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88A12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Таблица tickets включает: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2C5A222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E88D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заголовок;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1163D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описание;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7DF05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приоритет;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40AFA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статус;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EB8AD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имя заявителя;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9247B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корпус;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675597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кабинет;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6EF4DB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автора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28048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идентификатор исполнителя;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02A7C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временные отметки создания и обновления.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ACCF64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Такое проектирование обеспечивает логичное разделение данных. Информация о пользоват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еле хранится централизованно и используется в нескольких сценариях. Информация о заявке отражает как техническое содержание обращения, так и его организационный контекст. Именно это делает систему не абстрактной CRUD-формой, а предметно ориентированной ИС.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94A01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ER-модель должна демонстр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ировать, что одна учетная запись пользователя может быть связана со многими созданными заявками, а также со многими назначенными ему заявками как исполнителю. Подобное представление позволяет ясно объяснить структуру системы в дипломной работе и на защите.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A359EE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2 представлена ER-модель базы данных проекта с сущностями users и tickets и связью один-ко-многим.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4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96.85pt;height:204.09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2 — ER-модель базы данных проекта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10015D2D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6" w:name="_Toc12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2.1.2 Жизненный цикл заявки в системе</w:t>
      </w:r>
      <w:r>
        <w:rPr>
          <w:rFonts w:ascii="Times New Roman" w:hAnsi="Times New Roman"/>
          <w:b/>
          <w:color w:val="000000"/>
        </w:rPr>
      </w:r>
      <w:bookmarkEnd w:id="46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6C9D6D5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полноты проектной части важ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 описать не только статическую архитектуру, но и динамику обработки данных. В рассматриваемой системе базовым управляемым объектом является заявка. Поэтому отдельного внимания заслуживает жизненный цикл заявки от момента создания до завершения обработки.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95C91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Жизненный цикл заявки включает следующие этапы: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A7884C2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E228D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5EE065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автоматическое присвоение статуса open;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151359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данных в базе;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8E098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заявки в списке доступных сотрудникам системы;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4535F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заявки в статус in_progress;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831BA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дальнейший перевод в resolved или closed;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3393A3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сохранение итогового состояния в базе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DB6E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Описание жизненного цикла важно с двух точек зрени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я. С инженерной стороны оно помогает проверить полноту бизнес-логики. С методической стороны оно делает дипломную работу более понятной: проверяющий видит, как именно движется заявка внутри системы и каким образом роли пользователей влияют на этот процесс.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16323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дальнейшем жизненный цикл может быть дополнен промежуточными статусами, журналом событий, комментариями и SLA. Однако даже базовая модель уже позволяет продемонстрировать последовательность обработки обращения и подтверждает прикладной характер проекта.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DA9231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рисунке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3 показана трёхуровневая архитектура: клиент (браузер), сервер Laravel и СУБД MySQL.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59200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040000" cy="259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96.85pt;height:204.0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</w:p>
    <w:p>
      <w:pPr>
        <w:pBdr/>
        <w:spacing/>
        <w:ind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Рисунок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</w:rPr>
        <w:t xml:space="preserve">2.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3 — Трехуровневая архитектура web-приложения</w:t>
      </w:r>
      <w:r>
        <w:rPr>
          <w:rFonts w:ascii="Times New Roman" w:hAnsi="Times New Roman" w:cs="Times New Roman"/>
          <w:sz w:val="28"/>
        </w:rPr>
      </w:r>
      <w:r>
        <w:rPr>
          <w:rFonts w:ascii="Times New Roman" w:hAnsi="Times New Roman" w:cs="Times New Roman"/>
          <w:sz w:val="28"/>
        </w:rPr>
      </w:r>
    </w:p>
    <w:p w14:paraId="6C27698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69C30BD3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7" w:name="_Toc13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 Разработка интерфейсов</w:t>
      </w:r>
      <w:r>
        <w:rPr>
          <w:rFonts w:ascii="Times New Roman" w:hAnsi="Times New Roman"/>
          <w:b/>
          <w:color w:val="000000"/>
        </w:rPr>
      </w:r>
      <w:bookmarkEnd w:id="47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31F50AF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:u w:val="none"/>
          <w14:textFill>
            <w14:solidFill>
              <w14:schemeClr w14:val="tx1"/>
            </w14:solidFill>
          </w14:textFill>
        </w:rPr>
        <w:t xml:space="preserve">нтерфейсов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информационной системы выполнялась как отдельная практическая задача, поскольку удобство работы с приложением напрямую влияет на его прикладную ценность. На первом этапе интерфейсы представляли собой минимальны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й набор страниц, необходимых для демонстрации функционала. Однако в процессе развития проекта стало очевидно, что для дипломной работы требуется более зрелое решение, в котором пользовательские сценарии будут визуально упорядочены и логически разграничены.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27D3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Были разработаны следующие ключевые экраны: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55C0866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страница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D04A023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главная рабочая страница со списком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0C087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форма создания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53F158C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карточка отдельной заявки.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E60792E">
      <w:pPr>
        <w:pageBreakBefore w:val="false"/>
        <w:suppressLineNumbers w:val="false"/>
        <w:pBdr/>
        <w:spacing w:after="0" w:before="0" w:line="360" w:lineRule="auto"/>
        <w:ind w:firstLine="720" w:left="0"/>
        <w:jc w:val="left"/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обработки и редактирования заявки сотрудником системы.</w:t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00F6A8B4">
      <w:pPr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Страница авторизации должна решать сразу две задачи: обеспечивать вход в систему и виз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уально подчеркивать принадлежность пользователя к рабочему сервису, а не к случайной демонстрационной форме. Поэтому в интерфейсе были использованы лаконичная композиция, понятные подписи полей и четкое сообщение об ошибке в случае неверных учетных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DBF92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Список заявок стал основным рабочим экраном. В нем реализованы карточки обращений, цветовые статусы, фильтры по приоритету, статусу и корпусу, а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также отображение прикладной информации: имени заявителя, корпуса, кабинета и исполнителя. Такой подход позволяет быстро воспринимать содержание заявки и снижает нагрузку на пользователя по сравнению с таблицей, перегруженной абстрактными идентификаторами.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803B0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Отдельное внимание уделялось ролевым различиям интерфейса. Обычный пользователь видит только возможность создать новую заявку и просмотреть собственны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 обращения. Менеджер корпуса работает в режиме оператора и видит только тот набор обращений, который относится к закрепленному корпусу. Администратор получает наиболее широкий рабочий экран с доступом ко всей системе и возможностью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3556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Карточка заявки была спроектирована как отдельный экран, где информация представлена структурированно и не теряется в общем списке. Это важно как для прикладной эксплу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атации, так и для демонстрации на защите. Именно через карточку удобно показывать, что система хранит не только текст обращения, но и контекст: кто подал заявку, из какого корпуса, из какого кабинета, какой установлен приоритет и кто отвечает за обработку.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531E4A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 обработки заявки сотрудником системы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потребовала дополнительной проработки. Администратор может изменять расширенный набор параметров, а менеджер корпуса ограничен только допустимыми рабочими действиями. Благодаря этому интерфейс отражает не только визуальную, но и бизнес-логику системы.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C1A60A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Важным этапом стала визуальная полировка интерфейсов. В проекте были переработаны: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58F4EB8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статистики и сводной информации;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31E423F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карточки заявок и их композиция;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602CCE9B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контрастность и цветовая система статусов;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9BEB5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формы создания и редактирования;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0D84EE4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пустые состояния и служебные сообщения.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6ACAD4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Результатом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ала система, которая визуально воспринимается как законченный внутренний сервис и не создает впечатления набора случайных шаблонов. Для дипломного проекта это важно, так как качественный интерфейс усиливает доверие к архитектуре и общему уровню разработки.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7180B0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8" w:name="_Toc14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2.2.1 Принципы визуального проектирования интерфейса</w:t>
      </w:r>
      <w:r>
        <w:rPr>
          <w:rFonts w:ascii="Times New Roman" w:hAnsi="Times New Roman"/>
          <w:b/>
          <w:color w:val="000000"/>
        </w:rPr>
      </w:r>
      <w:bookmarkEnd w:id="48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018BB0E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интерфейсов в проекте опиралась не только на техническую возм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ожность вывести данные на экран, но и на принципы визуального проектирования. Для внутренней информационной системы особенно важны читаемость, контрастность, предсказуемость расположения элементов и визуальная связь между данными и действиями пользователя.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9417C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базовым принципам, использованным в проекте,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F828AB4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иерархичность размещения информации;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E516C7B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визуальное отделение ключевых параметров заявки;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99E08CD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контрастное отображение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188E9CB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минимизация лишних действий и элементов;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2DFD5BDA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единый стиль экранов.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3706E82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Иерархичность означает, что пользователь в первую очередь должен увидеть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сущность заявки, затем ее состояние, а уже после этого вспомогательные атрибуты. Поэтому в карточках заявки акцент сделан на заголовке, статусе, приоритете, заявителе, корпусе и кабинете. Только после них показывается менее критичная служебная информация.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05892D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Контрастные цветовые индикаторы 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атусов играют не декоративную, а функциональную роль. Они позволяют мгновенно различать открытые, находящиеся в работе, решенные и закрытые заявки. Это особенно важно в списке обращений, где сотрудник должен быстро ориентироваться в состоянии потока задач.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72BAA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Единый стиль интерфейсов помогает воспринимать систему как целостный продукт. Если страницы авто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ризации, списка, карточки и формы редактирования выглядят как разрозненные фрагменты, это снижает доверие к системе. Поэтому в проекте был выдержан общий визуальный язык, охватывающий структуру блоков, отступы, стиль карточек и логику размещения элементов.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52712">
      <w:pPr>
        <w:pStyle w:val="769"/>
        <w:pageBreakBefore w:val="false"/>
        <w:suppressLineNumbers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49" w:name="_Toc15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2.2.2 Адаптация интерфейсов под демонстрацию и защиту проекта</w:t>
      </w:r>
      <w:r>
        <w:rPr>
          <w:rFonts w:ascii="Times New Roman" w:hAnsi="Times New Roman"/>
          <w:b/>
          <w:color w:val="000000"/>
        </w:rPr>
      </w:r>
      <w:bookmarkEnd w:id="49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none"/>
          <w14:textFill>
            <w14:solidFill>
              <w14:schemeClr w14:val="tx1"/>
            </w14:solidFill>
          </w14:textFill>
        </w:rPr>
      </w:r>
    </w:p>
    <w:p w14:paraId="2D3B69C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Особенность учебного дипломного проекта заключается в том, что он должен быть не только функционально корректным, но и пригодным для быстрой и убедительной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демонстрации. На защите времени немного, поэтому интерфейс обязан работать как инструмент презентации результата. Это означает, что система должна быстро показывать ключевые сущности, отличия ролей, состояние заявок и связь интерфейса с прикладной логикой.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7AB24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Именно поэтому при проектировании интерфейсов особое внимание уделялось следующим моментам: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E94BD51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минимизации визуального шума;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2750EFF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информативности главного экрана;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4F37DE2D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наличию хорошо читаемых статусов;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5B1543AF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демонстрации корпуса, кабинета и исполнителя;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747262C0">
      <w:pPr>
        <w:pStyle w:val="804"/>
        <w:pageBreakBefore w:val="false"/>
        <w:pBdr/>
        <w:spacing w:after="0" w:before="0" w:line="360" w:lineRule="auto"/>
        <w:ind w:firstLine="0" w:left="720"/>
        <w:jc w:val="both"/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простоте сценария показа для преподавателя.</w:t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highlight w:val="none"/>
          <w14:textFill>
            <w14:solidFill>
              <w14:schemeClr w14:val="tx1"/>
            </w14:solidFill>
          </w14:textFill>
        </w:rPr>
      </w:r>
    </w:p>
    <w:p w14:paraId="0EE801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 точки зрения защиты проекта очень важно, чтобы уже на первом экране было видно, что система работает не с абстрактными тестовыми строками,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а с содержательными заявками, связанными с корпусами, аудиториями и ролями пользователей. Поэтому интерфейс был приведен к состоянию, в котором он выполняет не только эксплуатационную, но и коммуникативную функцию: помогает быстро объяснить смысл проекта.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BE4F5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Кроме того, страницы создани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я, просмотра и редактирования заявки были оформлены так, чтобы преподаватель мог без дополнительных пояснений понять, кто именно имеет право выполнять те или иные действия. Это уменьшает когнитивную нагрузку на демонстрации и делает защиту более уверенной.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15094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4329DF57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0" w:name="_Toc16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 Разработка клиентской части информационной системы</w:t>
      </w:r>
      <w:r>
        <w:rPr>
          <w:rFonts w:ascii="Times New Roman" w:hAnsi="Times New Roman"/>
          <w:b/>
          <w:color w:val="000000"/>
        </w:rPr>
      </w:r>
      <w:bookmarkEnd w:id="50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63AA7496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информационной системы была реализована средствами Blade, встроенного шаблонизатора Laravel. Такой выбор позволил сосредоточиться на логике прикл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адного web-приложения, не создавая дополнительную сложность в виде отдельного фронтенд-приложения. При этом Blade обеспечивает достаточную гибкость для построения страниц, подключения общего layout, обработки ошибок валидации и динамического вывода данных.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736F89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Основным преимуществом данного подхода стало органичное соединение клиентской и серверной логики. Контроллеры передают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шаблонам уже подготовленные данные, а пользователь получает целостную страницу, соответствующую его роли и доступным действиям. Это особенно удобно для учебного и прикладного проекта, где приоритет отдается надежности, понятности и скорости развертывания.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9E8653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реализует следующие пользовательские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4E0D90F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вход пользователя в систему.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C4B6FF3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доступа к закрытому разделу после авторизации;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723AB9C1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списка доступных заявок;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DBE8C2A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фильтрация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E033A99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форме создания обращения;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7AA0A77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отправка новой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363B4878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к карточке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D06AC17">
      <w:pPr>
        <w:pStyle w:val="804"/>
        <w:pageBreakBefore w:val="false"/>
        <w:pBdr/>
        <w:spacing w:after="0" w:before="0" w:line="360" w:lineRule="auto"/>
        <w:ind w:firstLine="709" w:left="709"/>
        <w:jc w:val="left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переход сотрудника к форме редактирования и обработки.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A8BADE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каждой роли поведение клиента соответствует серверной логике. Пользователь не видит кнопок и функций, недоступных ему по бизнес-пра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вилам. Это особенно важно с точки зрения UX: интерфейс не должен обещать действия, которые затем будут отклонены сервером. В то же время серверная часть все равно повторно проверяет права доступа, чтобы визуальные ограничения не были единственным барьером.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E76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рамках клиентской части были реализованы следующие элементы взаимодействия: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1F23FBD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поля формы с обязательной валидацией;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AC005D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сообщения об успешном создании или обновлении заявки;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E6DD12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отображение ошибок при неверном вводе данных;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2207AD93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цветовые статусы, повышающие читаемость списка;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AB71754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блоки фильтрации и сводки, ускоряющие работу пользователя.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EEBB1D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Разработка клиентской части не огра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ничивалась технической версткой страниц. Важным направлением стала логика представления информации. На раннем этапе интерфейс мог показывать сухие системные поля, однако для практической применимости и защиты проекта потребовалось усилить предметную вырази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тельность. Вместо абстрактного акцента на идентификаторе заявки были выведены понятные человеку сущности: заявитель, корпус, кабинет, исполнитель, приоритет и рабочий статус. Такой подход сделал клиентскую часть более зрелой и демонстрационно убедительной.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9553C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Отдельно следует отметить, что клиентская часть проекта была разработана таким образом, чтобы ее можно было расширять без полного переписывания. В дальнейшем на ее основе можно реализовать: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476B5F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историю сообщений по заявке;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6DDD8F2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вложения файлов;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022BB80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уведомления о смене статуса;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177D770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расширенные панели аналитики;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17A172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панель управления пользователями и ролями.</w:t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r>
    </w:p>
    <w:p w14:paraId="448FCD5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Таким образом, клиентская часть выполняет не только текущую прикладную функцию, но и роль основы для дальнейшего развития системы.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7228EE53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  <w:sz w:val="22"/>
        </w:rPr>
        <w:t xml:space="preserve">Ниже приведены макеты основных экранов веб-приложения: авторизация, журнал заявок, создание и карточка обращения.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 w14:paraId="7E2E516B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6" name="Pictur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90958258" name="mockup_login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96.85pt;height:223.23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8850EB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5 — макет экрана авторизации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4FAC3B77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4"/>
        </w:rPr>
      </w:r>
      <w:r>
        <w:rPr>
          <w:rFonts w:ascii="Times New Roman" w:hAnsi="Times New Roman" w:eastAsia="Times New Roman"/>
          <w:b w:val="0"/>
          <w:sz w:val="24"/>
          <w:lang w:val="ru-RU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/>
        </w:rPr>
      </w:r>
      <w:r>
        <w:rPr>
          <w:rFonts w:ascii="Times New Roman" w:hAnsi="Times New Roman" w:eastAsia="Times New Roman"/>
          <w:b w:val="0"/>
          <w:sz w:val="24"/>
          <w:lang w:val="ru-RU"/>
        </w:rPr>
      </w:r>
      <w:r>
        <w:rPr>
          <w:rFonts w:ascii="Times New Roman" w:hAnsi="Times New Roman" w:eastAsia="Times New Roman"/>
          <w:b w:val="0"/>
        </w:rPr>
        <w:t xml:space="preserve">5 представлен предварительный макет экрана авторизации пользователя. Данный экран был спроектирован для обеспечения простого и понятного входа в систему.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B2CF29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7" name="Pictur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72460475" name="mockup_journal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396.85pt;height:223.23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35E0AD73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6 — макет журнала заявок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4271E330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</w:rPr>
        <w:t xml:space="preserve">На рисунке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/>
        </w:rPr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</w:r>
      <w:r>
        <w:rPr>
          <w:rFonts w:ascii="Times New Roman" w:hAnsi="Times New Roman" w:eastAsia="Times New Roman"/>
          <w:b w:val="0"/>
        </w:rPr>
        <w:t xml:space="preserve">6 представлен макет основного рабочего экрана со списком заявок. В макете отражены сводные показатели, карточки обращений и визуальное выделение статусов.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53EAD448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4622614" name="mockup_create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396.85pt;height:223.2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39BC479C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7 — макет формы создания заявки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1754B4D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  <w:sz w:val="22"/>
        </w:rPr>
        <w:t xml:space="preserve">На рисунке </w:t>
      </w:r>
      <w:r>
        <w:rPr>
          <w:rFonts w:ascii="Times New Roman" w:hAnsi="Times New Roman" w:eastAsia="Times New Roman"/>
          <w:b w:val="0"/>
          <w:sz w:val="22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2"/>
        </w:rPr>
        <w:t xml:space="preserve">7 показан макет формы создания новой заявки. Экран включает основные поля ввода и вспомогательные подсказки для пользователя.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 w14:paraId="67DB0F57">
      <w:pPr>
        <w:pBdr/>
        <w:spacing/>
        <w:ind/>
        <w:jc w:val="center"/>
        <w:rPr/>
      </w:pPr>
      <w:r>
        <w:rPr>
          <w:rFonts w:ascii="Times New Roman" w:hAnsi="Times New Roman" w:eastAsia="Times New Roman"/>
          <w:b w:val="0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40000" cy="2835000"/>
                <wp:effectExtent l="0" t="0" r="0" b="0"/>
                <wp:docPr id="9" name="Picture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2139910" name="mockup_ticket.png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040000" cy="2835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96.85pt;height:223.2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07CD3FD4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8 — макет карточки заявки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AEB045F">
      <w:pPr>
        <w:pBdr/>
        <w:spacing/>
        <w:ind w:firstLine="709"/>
        <w:rPr/>
      </w:pPr>
      <w:r>
        <w:rPr>
          <w:rFonts w:ascii="Times New Roman" w:hAnsi="Times New Roman" w:eastAsia="Times New Roman"/>
          <w:b w:val="0"/>
          <w:sz w:val="22"/>
        </w:rPr>
        <w:t xml:space="preserve">На рисунке </w:t>
      </w:r>
      <w:r>
        <w:rPr>
          <w:rFonts w:ascii="Times New Roman" w:hAnsi="Times New Roman" w:eastAsia="Times New Roman"/>
          <w:b w:val="0"/>
          <w:sz w:val="22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2"/>
        </w:rPr>
        <w:t xml:space="preserve">8 представлен макет карточки отдельной заявки, содержащей описание обращения и служебные сведения, необходимые для его обработки.</w:t>
      </w:r>
      <w:r>
        <w:rPr>
          <w:rFonts w:ascii="Times New Roman" w:hAnsi="Times New Roman"/>
          <w:sz w:val="22"/>
        </w:rPr>
      </w:r>
      <w:r>
        <w:rPr>
          <w:rFonts w:ascii="Times New Roman" w:hAnsi="Times New Roman"/>
          <w:sz w:val="22"/>
        </w:rPr>
      </w:r>
    </w:p>
    <w:p w14:paraId="2D1DB1B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1EA3FF6B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1" w:name="_Toc17"/>
      <w:r>
        <w:rPr>
          <w:rFonts w:ascii="Times New Roman" w:hAnsi="Times New Roman" w:eastAsia="Times New Roman"/>
          <w:b/>
          <w:color w:val="000000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2.3.1 Организация пользовательских сценариев</w:t>
      </w:r>
      <w:r>
        <w:rPr>
          <w:rFonts w:ascii="Times New Roman" w:hAnsi="Times New Roman"/>
          <w:b/>
          <w:color w:val="000000"/>
        </w:rPr>
      </w:r>
      <w:bookmarkEnd w:id="51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</w:p>
    <w:p w14:paraId="7932C02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Клиентская часть системы проектировалась через призму конкретных пользовательских сценариев. Это позволило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выстроить не набор отдельных экранов, а целостную модель взаимодействия. Для обычного пользователя базовый сценарий начинается с авторизации, продолжается просмотром собственных обращений, затем — созданием новой заявки и последующим контролем ее статуса.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141B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менеджера корпуса сценарий иной: основным становится не создание обращения, а работа с пото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ком заявок своего корпуса. Менеджер открывает список, анализирует поступившие обращения, переходит к карточке заявки и изменяет ее рабочее состояние. В таком режиме интерфейс становится инструментом прикладной обработки, а не только информационного обзора.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13C95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Сценарий администратора наиболее широк. Он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включает просмотр всех заявок, фильтрацию, переход к любой карточке, назначение исполнителей и изменение расширенного набора параметров. За счет этого администратор выступает как координатор общей системы, а не только как еще один пользователь приложения.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DA331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Выделение и проработка подобных сценариев помогли обеспечить предсказуемость интерфейса и его соответствие реальной логике работы службы поддержки.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4898D6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highlight w:val="yellow"/>
          <w14:textFill>
            <w14:solidFill>
              <w14:schemeClr w14:val="tx1"/>
            </w14:solidFill>
          </w14:textFill>
        </w:rPr>
      </w:r>
    </w:p>
    <w:p w14:paraId="1D29CC4B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yellow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2" w:name="_Toc18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2.3.2 Организация навигации и логики пользовательского пути</w:t>
      </w:r>
      <w:r>
        <w:rPr>
          <w:rFonts w:ascii="Times New Roman" w:hAnsi="Times New Roman"/>
          <w:b/>
          <w:color w:val="000000"/>
        </w:rPr>
      </w:r>
      <w:bookmarkEnd w:id="52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yellow"/>
          <w14:textFill>
            <w14:solidFill>
              <w14:schemeClr w14:val="tx1"/>
            </w14:solidFill>
          </w14:textFill>
        </w:rPr>
      </w:r>
    </w:p>
    <w:p w14:paraId="6D501C0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При разработке клиентской части важно было обеспечить не только наличие отдельных экранов, но и цел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ьный пользовательский путь. Если страницы существуют изолированно и между ними нет логичной последовательности, система начинает восприниматься как набор несвязанных форм. Поэтому в проекте особое внимание уделялось навигации и последовательности действий.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EA6E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Пользователь после входа попадает не на нейтральную заглушку, а сразу на основной рабочий экран. Далее его путь интуитивен: просмотр списка заявок, пе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реход к форме создания обращения, отправка данных и возврат к списку с уже сохраненной записью. Для сотрудника системы логика иная: он входит, видит поток доступных заявок, выбирает нужную карточку, анализирует параметры обращения и изменяет его состояние.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38CC94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Подобная навигация снижает число лишних действий и делает интерфейс более пригодным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для практического использования. Для дипломной работы это важно еще и потому, что хороший пользовательский путь демонстрирует зрелость проектирования: разработчик думает не только о форме хранения данных, но и о способе взаимодействия человека с системой.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3E1410B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2F47AB9A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3" w:name="_Toc19"/>
      <w:r>
        <w:rPr>
          <w:rFonts w:ascii="Times New Roman" w:hAnsi="Times New Roman" w:eastAsia="Times New Roman"/>
          <w:b/>
          <w:color w:val="000000"/>
        </w:rPr>
      </w:r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2.4. Разработка серверной части информационной системы</w:t>
      </w:r>
      <w:r>
        <w:rPr>
          <w:rFonts w:ascii="Times New Roman" w:hAnsi="Times New Roman"/>
          <w:b/>
          <w:color w:val="000000"/>
        </w:rPr>
      </w:r>
      <w:bookmarkEnd w:id="53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0FD9815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Серверная часть инфор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мационной системы является ядром проекта, поскольку именно на этом уровне реализуются бизнес-правила, работа с БД, защита данных, разграничение доступа и API. В рамках дипломной работы серверная часть была разработана на языке PHP с использованием Laravel.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9F48D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На первом этапе были определены основные сущности: пользователь и заявка. Затем были созданы миграции, формирующие таблицы базы данных. Для таблицы пользователей были предусмотрены поля имени, почты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, пароля, роли и корпуса. Для таблицы заявок — заголовок, описание, приоритет, статус, имя заявителя, корпус, кабинет, автор заявки и исполнитель. Дополнительно была реализована миграция для хранения токена API, необходимого для тестирования через Postman.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748ABF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После формирования структуры данных были созданы модели User и Ticket. Модель пользователя получила вычисляемые атрибуты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для удобного вывода названий ролей и корпусов. Модель заявки была дополнена связями на автора и исполнителя, а также вычисляемыми атрибутами для статуса, приоритета и корпуса. Это упростило как серверную логику, так и отображение данных в интерфейсе и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A51BC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Следующим шагом стала реализация web-контроллеро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в. Контроллер авторизации обрабатывает вход и выход пользователя. Контроллер заявок отвечает за просмотр списка, показ карточки, создание новой заявки, переход к редактированию и сохранение изменений. В нем же была реализована ключевая бизнес-логика ролей: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EADFD9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user может создавать обращения и видеть только собственные заявки;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EA1B05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manager видит и обрабатывает только заявки своего корпуса;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9B9E11B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admin управляет всеми заявками и может назначать исполнителей.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FA23C7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Это решение устранило типичную проблему ранних учебных версий, когда права доступа различались только визуально или были недостаточно строго оформлены.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/>
          <w:b w:val="0"/>
        </w:rPr>
        <w:t xml:space="preserve">Ниже приведены основные листинги контроллеров, так как именно они реализуют описанную серверную логику авторизации, просмотра, создания и обработки заявок.</w:t>
      </w:r>
      <w:r>
        <w:rPr>
          <w:rFonts w:ascii="Times New Roman" w:hAnsi="Times New Roman"/>
        </w:rPr>
      </w:r>
    </w:p>
    <w:p w14:paraId="298C0A7D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AuthController extends Controller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showLogin(): View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view('login');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login(Request $request): RedirectResponse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$credentials = $request-&gt;validate([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'email' =&gt; ['required', 'email'],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'password' =&gt; ['required', 'string'],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auth()-&gt;attempt($credentials))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return back()-&gt;withErrors(['email' =&gt; 'Неверные учетные данные'])-&gt;onlyInput('email');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redirect()-&gt;route('tickets.index');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logout(Request $request): RedirectResponse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auth()-&gt;logout();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$request-&gt;session()-&gt;invalidate();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$request-&gt;session()-&gt;regenerateToken();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redirect()-&gt;route('login');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}</w:t>
      </w:r>
      <w:r>
        <w:rPr>
          <w:rFonts w:ascii="Times New Roman" w:hAnsi="Times New Roman"/>
          <w:sz w:val="24"/>
          <w:szCs w:val="24"/>
        </w:rPr>
      </w:r>
    </w:p>
    <w:p w14:paraId="2A095FF8"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 w14:paraId="71CAFD02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2.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9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app/Http/Controllers/AuthController.php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0AC84DFD"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  <w:r>
        <w:rPr>
          <w:rFonts w:ascii="Times New Roman" w:hAnsi="Times New Roman" w:eastAsia="Times New Roman"/>
          <w:b w:val="0"/>
          <w:sz w:val="24"/>
          <w:szCs w:val="24"/>
          <w:highlight w:val="none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&lt;?php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namespace App\Http\Controllers;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App\Models\Ticket;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App\Models\User;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Illuminate\Database\Eloquent\Builder;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Illuminate\Http\RedirectResponse;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Illuminate\Http\Request;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Illuminate\Http\UploadedFile;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Symfony\Component\HttpFoundation\StreamedResponse;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use Illuminate\View\View;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class TicketController extends Controller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index(): View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$user = auth()-&gt;user();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request()-&gt;validate([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-&gt;with(['creator', 'assignee'])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-&gt;withCount('comments')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-&gt;latest();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$user?-&gt;role === 'admin')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$query-&gt;get();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view('tickets.index', compact('tickets', 'filters'));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export(Request $request): StreamedResponse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$filters = $request-&gt;validate([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'status' =&gt; ['nullable', 'in:open,in_progress,resolved,closed'],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'priority' =&gt; ['nullable', 'in:low,normal,high'],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'category' =&gt; ['nullable', 'in:equipment,network,software,access,printing,other'],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'campus' =&gt; ['nullable', 'in:main,1,2,3'],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'q' =&gt; ['nullable', 'string', 'max:120'],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$query = $this-&gt;visibleTicketsQuery()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-&gt;with(['creator', 'assignee'])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-&gt;latest();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empty($filters['status']))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$query-&gt;where('status', $filters['status']);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empty($filters['priority']))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$query-&gt;where('priority', $filters['priority']);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empty($filters['category']))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$query-&gt;where('category', $filters['category']);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empty($filters['campus']) &amp;&amp; auth()-&gt;user()?-&gt;role === 'admin')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$query-&gt;where('campus', $filters['campus']);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if (! empty($filters['q']))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$this-&gt;applySearch($query, $filters['q']);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$filename = 'tickets_export_' . now()-&gt;format('Y_m_d_H_i') . '.csv';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return response()-&gt;streamDownload(function () use ($query): void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$output = fopen('php://output', 'w');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fputcsv($output, ['ID', 'Тема', 'Категория', 'Статус', 'Приоритет', 'Срок', 'Корпус', 'Кабинет', 'Заявитель', 'Исполнитель', 'Создано'], ';');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$query-&gt;chunk(100, function ($tickets) use ($output): void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foreach ($tickets as $ticket)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fputcsv($output,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$ticket-&gt;id,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$ticket-&gt;title,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$ticket-&gt;category_label,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$ticket-&gt;status_label,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$ticket-&gt;priority_label,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$ticket-&gt;deadline_label,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$ticket-&gt;campus_label,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$ticket-&gt;room,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$ticket-&gt;requester_name ?: ($ticket-&gt;creator?-&gt;name ?? 'Не указан'),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$ticket-&gt;assignee?-&gt;name ?? 'Не назначен',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    optional($ticket-&gt;created_at)-&gt;format('d.m.Y H:i'),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    ], ';');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});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fclose($output);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}, $filename,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'Content-Type' =&gt; 'text/csv; charset=UTF-8',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}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public function dashboard(): View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{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$tickets = $this-&gt;visibleTicketsQuery()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-&gt;with(['assignee'])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-&gt;latest()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-&gt;get();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$total = max($tickets-&gt;count(), 1);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$statusStats = collect(Ticket::STATUS_LABELS)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(string $label, string $status):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$tickets-&gt;where('status', $status)-&gt;count(),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round($tickets-&gt;where('status', $status)-&gt;count()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'class' =&gt; Ticket::STATUS_COLORS[$status] ?? 'status-open',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$campusStats = collect(Ticket::CAMPUS_LABELS)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(string $label, string $campus):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$tickets-&gt;where('campus', $campus)-&gt;count(),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round($tickets-&gt;where('campus', $campus)-&gt;count()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-&gt;filter(fn (array $item): bool =&gt; $item['count'] &gt; 0 || auth()-&gt;user()?-&gt;role === 'admin');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$priorityStats = collect([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'high' =&gt; 'Высокий',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'normal' =&gt; 'Обычный',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'low' =&gt; 'Низкий',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])-&gt;map(fn (string $label, string $priority):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'count' =&gt; $tickets-&gt;where('priority', $priority)-&gt;count(),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'percent' =&gt; round($tickets-&gt;where('priority', $priority)-&gt;count()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]);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$categoryStats = collect(Ticket::CATEGORY_LABELS)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(string $label, string $category):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'label' =&gt; $label,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$tickets-&gt;where('category', $category)-&gt;count(),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'percent' =&gt; round($tickets-&gt;where('category', $category)-&gt;count() / $total * 100),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])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-&gt;filter(fn (array $item): bool =&gt; $item['count'] &gt; 0);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$assigneeStats = $tickets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-&gt;groupBy(fn (Ticket $ticket): string =&gt; $ticket-&gt;assignee?-&gt;name ?? 'Не назначен')</w:t>
      </w:r>
      <w:r>
        <w:rPr>
          <w:rFonts w:ascii="Times New Roman" w:hAnsi="Times New Roman"/>
          <w:sz w:val="24"/>
          <w:szCs w:val="24"/>
        </w:rPr>
      </w:r>
    </w:p>
    <w:p>
      <w:pPr>
        <w:pStyle w:val="804"/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-&gt;map(fn ($items, string $name): array =&gt; [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'name' =&gt; $name,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'count' =&gt; $items-&gt;count(),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sz w:val="24"/>
          <w:szCs w:val="24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                'active' =&gt; $items-&gt;whereIn('status', ['open', 'in_progress'])-&gt;count(),</w:t>
      </w:r>
      <w:r>
        <w:rPr>
          <w:rFonts w:ascii="Times New Roman" w:hAnsi="Times New Roman"/>
          <w:sz w:val="24"/>
          <w:szCs w:val="24"/>
        </w:rPr>
      </w:r>
    </w:p>
    <w:p>
      <w:pPr>
        <w:pBdr/>
        <w:spacing w:after="0" w:line="240" w:lineRule="auto"/>
        <w:ind w:firstLine="0"/>
        <w:rPr>
          <w:rFonts w:ascii="Times New Roman" w:hAnsi="Times New Roman" w:eastAsia="Times New Roman"/>
          <w:b w:val="0"/>
          <w:bCs w:val="0"/>
          <w:sz w:val="24"/>
          <w:szCs w:val="24"/>
          <w:highlight w:val="none"/>
        </w:rPr>
      </w:pPr>
      <w:r>
        <w:rPr>
          <w:rFonts w:ascii="Times New Roman" w:hAnsi="Times New Roman" w:eastAsia="Times New Roman"/>
          <w:b w:val="0"/>
          <w:sz w:val="24"/>
          <w:szCs w:val="24"/>
        </w:rPr>
        <w:t xml:space="preserve">// ... остальная часть контроллера содержит обработку вложений, экспорта и истории изменений ...</w:t>
      </w:r>
      <w:r>
        <w:rPr>
          <w:rFonts w:ascii="Times New Roman" w:hAnsi="Times New Roman"/>
          <w:sz w:val="24"/>
          <w:szCs w:val="24"/>
        </w:rPr>
      </w:r>
    </w:p>
    <w:p w14:paraId="5C82D427">
      <w:pPr>
        <w:pBdr/>
        <w:spacing/>
        <w:ind/>
        <w:jc w:val="center"/>
        <w:rPr>
          <w:sz w:val="28"/>
          <w:szCs w:val="28"/>
        </w:rPr>
      </w:pP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</w:p>
    <w:p w14:paraId="5E6F2162">
      <w:pPr>
        <w:pBdr/>
        <w:spacing/>
        <w:ind/>
        <w:jc w:val="center"/>
        <w:rPr>
          <w:rFonts w:ascii="Times New Roman" w:hAnsi="Times New Roman" w:eastAsia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/>
          <w:b w:val="0"/>
          <w:sz w:val="28"/>
          <w:szCs w:val="28"/>
        </w:rPr>
        <w:t xml:space="preserve">Рисунок 2</w:t>
      </w:r>
      <w:r>
        <w:rPr>
          <w:rFonts w:ascii="Times New Roman" w:hAnsi="Times New Roman" w:eastAsia="Times New Roman"/>
          <w:b w:val="0"/>
          <w:sz w:val="28"/>
          <w:szCs w:val="28"/>
          <w:lang w:val="ru-RU"/>
        </w:rPr>
        <w:t xml:space="preserve">.10</w:t>
      </w:r>
      <w:r>
        <w:rPr>
          <w:rFonts w:ascii="Times New Roman" w:hAnsi="Times New Roman" w:eastAsia="Times New Roman"/>
          <w:b w:val="0"/>
          <w:sz w:val="28"/>
          <w:szCs w:val="28"/>
        </w:rPr>
        <w:t xml:space="preserve"> — фрагмент app/Http/Controllers/TicketController.php</w:t>
      </w:r>
      <w:r>
        <w:rPr>
          <w:rFonts w:ascii="Times New Roman" w:hAnsi="Times New Roman" w:eastAsia="Times New Roman"/>
          <w:b w:val="0"/>
          <w:sz w:val="28"/>
          <w:szCs w:val="28"/>
          <w:highlight w:val="none"/>
        </w:rPr>
      </w:r>
      <w:r>
        <w:rPr>
          <w:rFonts w:ascii="Times New Roman" w:hAnsi="Times New Roman"/>
          <w:sz w:val="28"/>
          <w:szCs w:val="28"/>
        </w:rPr>
      </w:r>
    </w:p>
    <w:p w14:paraId="63F70620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4" w:name="_Toc20"/>
      <w:r>
        <w:rPr>
          <w:rFonts w:ascii="Times New Roman" w:hAnsi="Times New Roman" w:eastAsia="Times New Roman" w:cs="Times New Roman"/>
          <w:b/>
          <w:color w:val="000000"/>
          <w:sz w:val="28"/>
          <w14:textFill>
            <w14:solidFill>
              <w14:schemeClr w14:val="tx1"/>
            </w14:solidFill>
          </w14:textFill>
        </w:rPr>
        <w:t xml:space="preserve">2.5. Тестирование информационной системы</w:t>
      </w:r>
      <w:r>
        <w:rPr>
          <w:rFonts w:ascii="Times New Roman" w:hAnsi="Times New Roman"/>
          <w:b/>
          <w:color w:val="000000"/>
        </w:rPr>
      </w:r>
      <w:bookmarkEnd w:id="54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highlight w:val="red"/>
          <w14:textFill>
            <w14:solidFill>
              <w14:schemeClr w14:val="tx1"/>
            </w14:solidFill>
          </w14:textFill>
        </w:rPr>
      </w:r>
    </w:p>
    <w:p w14:paraId="7F8E1FE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является обязател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ьным этапом разработки, поскольку именно оно подтверждает работоспособность системы и позволяет выявить ошибки до момента демонстрации или эксплуатации. В рамках дипломного проекта тестирование выполнялось как на уровне web-интерфейса, так и на уровне API.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817D9E7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web-интерфейса включало следующие сценарии: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8DE607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Авторизация пользователя с корректными данными.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F8159B8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Отказ в доступе при неверной паре email/пароль.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C79C92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пользователем.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95606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пользователем только собственных заявок.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93E608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менеджером только заявок закрепленного корпуса.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3D5544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Изменение статуса и параметров заявки сотрудником системы.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481DC30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Проверка фильтров по статусу, приоритету и корпусу.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0EC09B6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Просмотр отдельной карточки заявки.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CA3ADD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Отдельная часть тестирования проводилась в Postman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. Для этого был разработан специальный API и собрана Postman-коллекция. Проверка API позволила продемонстрировать работоспособность системы в виде формализованных запросов и ответов JSON. Были протестированы как положительные, так и отрицательные сценарии.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D8B9B29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положительным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A11AE7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Успешная авторизация через POST /api/v1/login.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9D08D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списка заявок через GET /api/v1/tickets.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26E8E9E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Создание новой заявки через POST /api/v1/tickets.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DBDDCA1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Получение карточки заявки через GET /api/v1/tickets/{id}.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E4D508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Обновление заявки через PUT /api/v1/tickets/{id}.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ECEBF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к отрицательным сценариям относятся: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229E692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отправить запрос без токена.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150E327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некорректных данных при создании заявки.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6AA069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Попытка пользователя выполнить действия, доступные только администратору или менеджеру.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077A4B5">
      <w:pPr>
        <w:pStyle w:val="804"/>
        <w:pageBreakBefore w:val="false"/>
        <w:pBdr/>
        <w:spacing w:after="0" w:before="0" w:line="360" w:lineRule="auto"/>
        <w:ind w:firstLine="709" w:left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/>
          <w:b w:val="0"/>
        </w:rPr>
        <w:t xml:space="preserve">— Передача недопустимых значений статуса, корпуса или приоритета.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C6309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Тестирование через Postman особенно важно для дипломной работы, поскольку позволяет получить наглядное ви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зуальное подтверждение корректной работы API. На скриншотах должны быть видны адрес запроса, метод, тело запроса, код ответа и JSON-результат. После успешных запросов дополнительно проверяется база данных, что подтверждает фактическое сохранение изменений.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C5F2A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в ходе тестирования были выявлены и устранены инфраструктурные проблемы, связанные с кэшем, драйверами и миграциями. Это 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акже стало частью практического опыта, поскольку позволило довести систему до состояния, пригодного для воспроизводимого локального запуска. Итогом тестирования можно считать подтвержденную работоспособность основных пользовательских и серверных сценариев.</w:t>
      </w:r>
      <w:r>
        <w:rPr>
          <w:rFonts w:ascii="Times New Roman" w:hAnsi="Times New Roman" w:eastAsia="Times New Roman"/>
          <w:b w:val="0"/>
        </w:rPr>
        <w:br w:type="page" w:clear="all"/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highlight w:val="none"/>
          <w14:textFill>
            <w14:solidFill>
              <w14:schemeClr w14:val="tx1"/>
            </w14:solidFill>
          </w14:textFill>
        </w:rPr>
      </w:r>
    </w:p>
    <w:p w14:paraId="0576A28D">
      <w:pPr>
        <w:pStyle w:val="768"/>
        <w:pBdr/>
        <w:spacing/>
        <w:ind w:firstLine="720"/>
        <w:rPr>
          <w:b/>
          <w:bCs/>
          <w:highlight w:val="none"/>
        </w:rPr>
      </w:pPr>
      <w:r>
        <w:rPr>
          <w:rFonts w:ascii="Times New Roman" w:hAnsi="Times New Roman"/>
          <w:b/>
          <w:color w:val="000000"/>
        </w:rPr>
      </w:r>
      <w:bookmarkStart w:id="55" w:name="_Toc21"/>
      <w:r>
        <w:rPr>
          <w:rFonts w:ascii="Times New Roman" w:hAnsi="Times New Roman" w:eastAsia="Times New Roman"/>
          <w:b/>
          <w:bCs/>
          <w:color w:val="000000"/>
        </w:rPr>
        <w:t xml:space="preserve">3. Обоснование экономической эффективности проекта</w:t>
      </w:r>
      <w:r>
        <w:rPr>
          <w:rFonts w:ascii="Times New Roman" w:hAnsi="Times New Roman"/>
          <w:b/>
          <w:color w:val="000000"/>
        </w:rPr>
      </w:r>
      <w:bookmarkEnd w:id="55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/>
          <w:b/>
          <w:bCs/>
          <w:color w:val="000000"/>
          <w:highlight w:val="none"/>
        </w:rPr>
      </w:r>
    </w:p>
    <w:p w14:paraId="62D5835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 данном разделе определяется стоимость разработки веб-сайта организации и оценивается экономическая целес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ообразность его создания. Для расчета принимается, что проект выполняется одним разработчиком в течение 90 календарных дней. В состав затрат включаются основная и дополнительная заработная плата, страховые взносы, прочие прямые затраты и накладные расходы.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D954CF1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1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 - Расчет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времени и затрат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-5" w:type="dxa"/>
        <w:tblW w:w="9544" w:type="dxa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4451"/>
        <w:gridCol w:w="2410"/>
        <w:gridCol w:w="2683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4451" w:type="dxa"/>
          </w:tcPr>
          <w:p w14:paraId="4D5C3297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Содержание работы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1AF9CE3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затраченных дней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86BB44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График выполнения, дни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3EDC805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этап - исследование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495CCD1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1.1 Постановка задачи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1A707A7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685C42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4B7BBBB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1.2 Сбор исходных данных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69D3D6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6DB241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6-12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379E527F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1.3 Обоснование разработки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8491DC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18A64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13-18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22E05C33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1.4 Анализ требований к разработке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013A692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6A19C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19-25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571AC66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1.5 Выбор программных средств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6D858910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CF0DD6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26-30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A4DA52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этап - проектирование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CB93B39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2.1 Проектирование структуры сайта и интерфейса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1735F4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F74397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31-45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5BCC696">
            <w:pPr>
              <w:pStyle w:val="1074"/>
              <w:keepLines w:val="true"/>
              <w:pBdr/>
              <w:spacing/>
              <w:ind w:right="0" w:firstLine="149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2.2 Подготовка дизайн-макета страниц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B0BE28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4EAA5AC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46-55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02C644E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этап - программирование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597BB39F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3.1 Верстка страниц и реализация клиентской части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7D24B1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38222B6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56-67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696BF34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3.2 Реализация серверной логики и интеграция модулей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4EA3ABC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74E3C1B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68-79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gridSpan w:val="3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9544" w:type="dxa"/>
          </w:tcPr>
          <w:p w14:paraId="2C6CFB6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этап - тестирование и внедрение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0A414065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4.1 Тестирование функционала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546BB4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55EFFFB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80-85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75B032C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4.2 Исправление замечаний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7F156075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231081A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86-88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1AB6A0BA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4.3 Подготовка к внедрению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5C9BFA4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0F148EC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89-90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4451" w:type="dxa"/>
          </w:tcPr>
          <w:p w14:paraId="69729B3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3744567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683" w:type="dxa"/>
          </w:tcPr>
          <w:p w14:paraId="15FFC73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1-90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19908569">
      <w:pPr>
        <w:pStyle w:val="769"/>
        <w:pageBreakBefore w:val="false"/>
        <w:pBdr/>
        <w:spacing w:after="0" w:before="0" w:line="360" w:lineRule="auto"/>
        <w:ind w:firstLine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6" w:name="_Toc22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3.1. Определение затрат на проектирование</w:t>
      </w:r>
      <w:r>
        <w:rPr>
          <w:rFonts w:ascii="Times New Roman" w:hAnsi="Times New Roman"/>
          <w:b/>
          <w:color w:val="000000"/>
        </w:rPr>
      </w:r>
      <w:bookmarkEnd w:id="56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931C5E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Калькуляция затр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ат на разработку веб-сайта включает основную заработную плату исполнителя, дополнительную заработную плату, страховые взносы, прочие прямые затраты и накладные расходы. В качестве исполнителя принимается один веб-разработчик с месячным окладом 44 000 руб.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Продолжительность разработки составляет 3 месяца.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5FC637A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3.2 - Расчет основной заработной платы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-5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522"/>
        <w:gridCol w:w="2522"/>
        <w:gridCol w:w="2522"/>
        <w:gridCol w:w="2522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18C4B665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Должность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09" w:type="dxa"/>
          </w:tcPr>
          <w:p w14:paraId="7F8375CB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Оклад за месяц,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2410" w:type="dxa"/>
          </w:tcPr>
          <w:p w14:paraId="2EF758C1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 работников, чел.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3FA209DD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Основная зарплата,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7F3425A4">
            <w:pPr>
              <w:pStyle w:val="1074"/>
              <w:keepLines w:val="true"/>
              <w:pBdr/>
              <w:spacing w:line="360" w:lineRule="auto"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Веб-разработчик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09" w:type="dxa"/>
          </w:tcPr>
          <w:p w14:paraId="23C3BD22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44 000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2410" w:type="dxa"/>
          </w:tcPr>
          <w:p w14:paraId="2CE4C96B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410" w:type="dxa"/>
          </w:tcPr>
          <w:p w14:paraId="78A67748">
            <w:pPr>
              <w:pStyle w:val="1074"/>
              <w:keepLines w:val="true"/>
              <w:pBdr/>
              <w:spacing w:line="360" w:lineRule="auto"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132 000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30D9477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Основная заработная плата определяется по формуле: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A4C5204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Омес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4685BFD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где Омес - месячный оклад разработчика, руб.;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T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- продолжительность работ, мес.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9BEE2CF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Зосн = 44 000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3 = 132 000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807B88B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Дополнительная заработная плата принимается в размере 12% от основной: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79F3E6C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Здоп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0,12 = 15 840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0DFF8D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Страховые взносы составляют 30% от фонда оплаты труда: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8438CBE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Сстр = (Зосн + Здоп)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(132 000 + 15 840)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0,30 = 44 352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AB275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 прочим прямым затратам относятся расходы на электроэнергию, доступ в сеть Интернет, хостинг и доменное имя. Для расчета электроэнергии принимается продолжительность работы 8 часов в день, 90 дней разработки и тариф 7 руб. за 1 кВт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ч.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0F311D2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электроэнергию для ноутбука: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D76444C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Сэл1 = 0,06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302,40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78DB1D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Расчет затрат на освещение: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40B3C914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Сэл2 = 0,02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8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90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7 = 100,80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B81A6A2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Таблица 3.3 - Прочие прямые затраты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tbl>
      <w:tblPr>
        <w:tblStyle w:val="778"/>
        <w:tblInd w:w="421" w:type="dxa"/>
        <w:tblW w:w="5000" w:type="pct"/>
        <w:tblCellMar>
          <w:left w:w="55" w:type="dxa"/>
          <w:top w:w="55" w:type="dxa"/>
          <w:right w:w="55" w:type="dxa"/>
          <w:bottom w:w="55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017"/>
        <w:gridCol w:w="2018"/>
        <w:gridCol w:w="2017"/>
        <w:gridCol w:w="2018"/>
        <w:gridCol w:w="2018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5C7509F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Наименование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77ADC78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Количество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5" w:type="dxa"/>
          </w:tcPr>
          <w:p w14:paraId="6161DE6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Мощность, Вт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</w:tcBorders>
            <w:tcW w:w="1926" w:type="dxa"/>
          </w:tcPr>
          <w:p w14:paraId="1621935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Потребление, кВт 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x</w:t>
            </w: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:lang w:val="ru-RU"/>
                <w14:textFill>
                  <w14:solidFill>
                    <w14:schemeClr w14:val="tx1"/>
                  </w14:solidFill>
                </w14:textFill>
              </w:rPr>
              <w:t xml:space="preserve"> ч в день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9C4BD5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Затраты, руб.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F234426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Ноутбук Apple MacBook Pro 2017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520E8FD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3F0C959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60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379EE1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0,48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7A6279E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302,40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6E6C56E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Освещение рабочего места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47204E8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113B4F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2B9C414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0,16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4FA0ACD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100,80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1D58E81E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Интернет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5856A7E8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89561F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7B5CA4A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4B1F51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2 100,00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8E5E003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Хостинг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1A9EB5B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 мес.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71A8DAD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F2F9614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645122EF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1 350,00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4F9C7CC9">
            <w:pPr>
              <w:pStyle w:val="1074"/>
              <w:keepLines w:val="true"/>
              <w:pBdr/>
              <w:spacing/>
              <w:ind w:right="0"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Доменное имя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6BFE5333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1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254975B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ABA2D8C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1A1998DE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300,00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  <w:tr>
        <w:trPr/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0A519D59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Итого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1268A3A2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5" w:type="dxa"/>
          </w:tcPr>
          <w:p w14:paraId="6AAC80D6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-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</w:tcBorders>
            <w:tcW w:w="1926" w:type="dxa"/>
          </w:tcPr>
          <w:p w14:paraId="79CF0807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0,64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  <w:tc>
          <w:tcPr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26" w:type="dxa"/>
          </w:tcPr>
          <w:p w14:paraId="3A3CDD01">
            <w:pPr>
              <w:pStyle w:val="1074"/>
              <w:keepLines w:val="true"/>
              <w:pBdr/>
              <w:spacing/>
              <w:ind w:right="0" w:left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  <w:t xml:space="preserve">4 153,20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14:textFill>
                  <w14:solidFill>
                    <w14:schemeClr w14:val="tx1"/>
                  </w14:solidFill>
                </w14:textFill>
              </w:rPr>
            </w:r>
          </w:p>
        </w:tc>
      </w:tr>
    </w:tbl>
    <w:p w14:paraId="277DBABC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4B0014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Накладные расходы включают организацию рабочего места, амортизацию оборудования, связь, административные и хозяйственные затраты. В укрупненном расчете принимаем их в размере 60% от основной заработной платы.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45CB048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Рнакл = Зосн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132 000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14:textFill>
            <w14:solidFill>
              <w14:schemeClr w14:val="tx1"/>
            </w14:solidFill>
          </w14:textFill>
        </w:rPr>
        <w:t xml:space="preserve">x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 0,60 = 79 200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462E8A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Полная себестоимость разработки веб-сайта определяется суммированием всех статей затрат: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AF2DD75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Сполн = 132 000 + 15 840 + 44 352 + 4 153,20 + 79 200 = 275 545,20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619781F8">
      <w:pPr>
        <w:pageBreakBefore w:val="false"/>
        <w:pBdr/>
        <w:spacing w:after="0" w:before="0" w:line="360" w:lineRule="auto"/>
        <w:ind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6244A699">
      <w:pPr>
        <w:pStyle w:val="769"/>
        <w:pageBreakBefore w:val="false"/>
        <w:pBdr/>
        <w:spacing w:after="0" w:before="0" w:line="360" w:lineRule="auto"/>
        <w:ind w:firstLine="72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7" w:name="_Toc23"/>
      <w:r>
        <w:rPr>
          <w:rFonts w:ascii="Times New Roman" w:hAnsi="Times New Roman" w:eastAsia="Times New Roman" w:cs="Times New Roman"/>
          <w:b/>
          <w:bCs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3.2. Расчет экономической эффективности</w:t>
      </w:r>
      <w:r>
        <w:rPr>
          <w:rFonts w:ascii="Times New Roman" w:hAnsi="Times New Roman"/>
          <w:b/>
          <w:color w:val="000000"/>
        </w:rPr>
      </w:r>
      <w:bookmarkEnd w:id="57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175E211F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Экономическая целесообразность разработки заключается в том, что создание са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йта собственными силами позволяет получить готовый веб-ресурс с меньшими затратами по сравнению с заказом аналогичной разработки у сторонней веб-студии. При ориентировочной рыночной стоимости аналогичного проекта 320 000 руб. экономический эффект составит: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7B84681D">
      <w:pPr>
        <w:pStyle w:val="1074"/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э = 320 000 - 275 545,20 = 44 454,80 руб.</w:t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6352595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Кроме прямого экономического эффекта, внедрение сайта обеспечивает дополнительные преимущества: повышение дост</w:t>
      </w: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t xml:space="preserve">упности информации об организации, улучшение взаимодействия с пользователями, рост узнаваемости и снижение времени на обработку типовых обращений. Следовательно, разработка веб-сайта является экономически оправданной и может быть рекомендована к внедрению.</w:t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3BF679BA">
      <w:pPr>
        <w:pBdr/>
        <w:spacing/>
        <w:ind/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28"/>
          <w:lang w:val="ru-RU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r>
    </w:p>
    <w:p w14:paraId="05FD3B0F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8" w:name="_Toc24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З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аключение</w:t>
      </w:r>
      <w:r>
        <w:rPr>
          <w:rFonts w:ascii="Times New Roman" w:hAnsi="Times New Roman"/>
          <w:b/>
          <w:color w:val="000000"/>
        </w:rPr>
      </w:r>
      <w:bookmarkEnd w:id="58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b/>
          <w:color w:val="000000"/>
        </w:rPr>
      </w:r>
    </w:p>
    <w:p w14:paraId="280FC431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В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результате выполнения дипломной работы была разработана информационная система управления заявками для внутренней технической поддержки образовательной организации. В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процессе выполнения работы были рассмотрены особенности предметной области, выявлены основные проблемы традиционного подхода к обработке обращений, сформированы требования к системе, обоснован выбор технологического стека и разработана архитектура решения.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A096BF3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Практическая час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ть работы охватила полный цикл создания прикладного web-приложения. Были спроектированы структура базы данных и архитектура проекта, разработаны интерфейсы для различных ролей пользователей, реализованы клиентская и серверная части системы, подготовлены ми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грации и сидеры, а также разработан API, пригодный для тестирования в Postman. Отдельное внимание было уделено разграничению ролей, делению по корпусам, отображению прикладных данных о заявителе и кабинете, а также повышению визуальной зрелости интерфейса.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F56B85E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Существенным результатом проекта стало не только наличие работающего web-приложения, но и доказательная база его корректности. Реализованное API позволило провести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формализованное тестирование и получить наглядные подтверждения работоспособности системы в Postman. Структура базы данных и логика маршрутизации подтверждают, что проект разработан как связанная информационная система, а не как набор разрозненных страниц.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C9F1DD0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Экономическое обоснование показало, что разработка инф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ормационной системы является целесообразной. Даже в условно-практическом расчете проект демонстрирует положительный организационный и экономический эффект за счет сокращения времени обработки обращений и повышения прозрачности работы технической поддержки.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4615CA8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Поставленная цель дипломн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ого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проекта</w:t>
      </w:r>
      <w:r>
        <w:rPr>
          <w:rFonts w:ascii="Times New Roman" w:hAnsi="Times New Roman" w:eastAsia="Times New Roman" w:cs="Times New Roman"/>
          <w:b w:val="0"/>
          <w:color w:val="000000"/>
          <w:sz w:val="28"/>
          <w:lang w:val="ru-RU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достигнута. Разработанная система может использоваться как учебно-прикладной прототип и как основа для дальнейшего развития пол</w:t>
      </w: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ноценного внутреннего сервиса. В качестве перспективных направлений развития можно выделить добавление вложений, системы комментариев, уведомлений, журналирования действий, расширенной аналитики и интеграции с другими сервисами образовательной организации.</w:t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 w:val="0"/>
          <w:color w:val="000000" w:themeColor="text1"/>
          <w:sz w:val="28"/>
          <w14:textFill>
            <w14:solidFill>
              <w14:schemeClr w14:val="tx1"/>
            </w14:solidFill>
          </w14:textFill>
        </w:rPr>
      </w:r>
    </w:p>
    <w:p w14:paraId="550847B8">
      <w:pPr>
        <w:pBdr/>
        <w:spacing/>
        <w:ind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br w:type="page" w:clear="all"/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F45B7B3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</w:rPr>
      </w:r>
      <w:bookmarkStart w:id="59" w:name="_Toc25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Б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иблиография</w:t>
      </w:r>
      <w:r>
        <w:rPr>
          <w:rFonts w:ascii="Times New Roman" w:hAnsi="Times New Roman"/>
          <w:b/>
          <w:color w:val="000000"/>
        </w:rPr>
      </w:r>
      <w:bookmarkEnd w:id="59"/>
      <w:r>
        <w:rPr>
          <w:rFonts w:ascii="Times New Roman" w:hAnsi="Times New Roman"/>
          <w:b/>
          <w:color w:val="000000"/>
        </w:rPr>
      </w:r>
      <w:r>
        <w:rPr>
          <w:rFonts w:ascii="Times New Roman" w:hAnsi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Об информации, информационных технологиях и о защите информации : Федеральный закон от 27.07.2006 № 149-ФЗ // КонсультантПлюс : [сайт]. – URL: https://www.consultant.ru/document/cons_doc_LAW_61798/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о персональных данных : Федеральный закон от 27.07.2006 № 152-ФЗ // КонсультантПлюс : [сайт]. – URL: https://www.consultant.ru/document/cons_doc_LAW_61801/ (дата обращения: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ГОСТ 19.701-90. Единая система программной документации. Схемы алгоритмов, программ, данных и систем. Условные обозначения и правила выполнения. – Москва : Стандартинформ, 2010. – 26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ГОСТ Р 7.0.100-2018. Система стандартов по информации, библиотечному и издательскому делу. Библиографическая запись. Библиографическое описание. Общие требования и правила составления. – Москва : Стандартинформ, 2018. – 124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 ГОСТ Р ИСО/МЭК 25010-2015. Информационные технологии. Системная и программная инженерия. Требования и оценка качества систем и программного обеспечения. Модели качества систем и программных продуктов. – Москва : Стандартинформ, 2015. – 49 с.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Ларман, К. Применение UML 2.0 и шаблонов проектирования : практическое руководство / К. Ларман. – 3-е изд. – Москва : Вильямс, 2019. – 736 с.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Мартин, Р. Чистая архитектура. Искусство разработки программного обеспечения / Р. Мартин. – Санкт-Петербург : Питер, 2018. – 352 с.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Маклафлин, Б. PHP и MySQL. Исчерпывающее руководство / Б. Маклафлин. – Санкт-Петербург : Питер, 2021. – 544 с.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Composer Documentation // Composer : [сайт]. – URL: https://getcomposer.org/doc/ (дата обращения: 08.06.2026).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Git Documentation // Git : [сайт]. – URL: https://git-scm.com/doc (дата обращения: 08.06.2026).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eastAsia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  <w:sz w:val="22"/>
        </w:rPr>
        <w:t xml:space="preserve">Laravel Documentation // Laravel : [сайт]. – URL: https://laravel.com/docs (дата обращения: 08.06.2026).</w:t>
      </w:r>
      <w:r>
        <w:rPr>
          <w:rFonts w:ascii="Times New Roman" w:hAnsi="Times New Roman" w:eastAsia="Times New Roman" w:cs="Times New Roman"/>
          <w:color w:val="000000"/>
          <w:sz w:val="22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2"/>
          <w:highlight w:val="none"/>
        </w:rPr>
      </w:r>
    </w:p>
    <w:p w14:paraId="3656D471"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MySQL 8.4 Reference Manual // Oracle : [сайт]. – URL: https://dev.mysql.com/doc/refman/8.4/en/ (дата обращения: 08.06.2026).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 w14:paraId="16CEF9F2"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/>
          <w:b w:val="0"/>
          <w:sz w:val="22"/>
        </w:rPr>
        <w:t xml:space="preserve">PHP Manual // PHP : [сайт]. – URL: https://www.php.net/manual/ru/ (дата обращения: 08.06.2026).</w:t>
      </w:r>
      <w:r>
        <w:rPr>
          <w:rFonts w:ascii="Times New Roman" w:hAnsi="Times New Roman" w:cs="Times New Roman"/>
          <w:sz w:val="22"/>
          <w:highlight w:val="none"/>
        </w:rPr>
      </w:r>
      <w:r>
        <w:rPr>
          <w:rFonts w:ascii="Times New Roman" w:hAnsi="Times New Roman" w:cs="Times New Roman"/>
          <w:sz w:val="22"/>
          <w:highlight w:val="none"/>
        </w:rPr>
      </w:r>
    </w:p>
    <w:p w14:paraId="459BDFCA">
      <w:pPr>
        <w:pStyle w:val="955"/>
        <w:numPr>
          <w:ilvl w:val="0"/>
          <w:numId w:val="18"/>
        </w:numPr>
        <w:pBdr/>
        <w:spacing w:after="0"/>
        <w:ind/>
        <w:rPr>
          <w:rFonts w:ascii="Times New Roman" w:hAnsi="Times New Roman" w:cs="Times New Roman"/>
          <w:color w:val="000000"/>
          <w:highlight w:val="none"/>
        </w:rPr>
      </w:pPr>
      <w:r>
        <w:rPr>
          <w:rFonts w:ascii="Times New Roman" w:hAnsi="Times New Roman" w:eastAsia="Times New Roman"/>
          <w:b w:val="0"/>
          <w:sz w:val="22"/>
        </w:rPr>
        <w:t xml:space="preserve"> Postman Learning Center // Postman : [сайт]. – URL: https://learning.postman.com/docs/ (дата обращения: 08.06.2026).</w:t>
      </w:r>
      <w:r>
        <w:rPr>
          <w:rFonts w:ascii="Times New Roman" w:hAnsi="Times New Roman" w:cs="Times New Roman"/>
          <w:color w:val="000000"/>
          <w:sz w:val="22"/>
          <w:highlight w:val="none"/>
        </w:rPr>
      </w:r>
      <w:r>
        <w:rPr>
          <w:rFonts w:ascii="Times New Roman" w:hAnsi="Times New Roman" w:cs="Times New Roman"/>
          <w:color w:val="000000"/>
          <w:sz w:val="22"/>
          <w:highlight w:val="none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</w:rPr>
        <w:t xml:space="preserve">Fielding R.T. Architectural Styles and the Design of Network-based Software Architectures (REST). PhD Thesis. 2000. URL: https://www.ics.uci.edu/~fielding/pubs/dissertation/ (accessed 08.06.2026).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PHP-FIG. PSR-4: Autoloading Standard // PHP-FIG : [сайт]. URL: https://www.php-fig.org/psr/psr-4/ (accessed 08.06.2026).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RFC 7231. Hypertext Transfer Protocol (HTTP/1.1): Semantics and Content. IETF. URL: https://tools.ietf.org/html/rfc7231 (accessed 08.06.2026).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OWASP Top Ten Project // OWASP : [сайт]. URL: https://owasp.org/www-project-top-ten/ (accessed 08.06.2026).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MDN Web Docs. HTTP: The Hypertext Transfer Protocol. URL: https://developer.mozilla.org/ (accessed 08.06.2026).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>
      <w:pPr>
        <w:pStyle w:val="955"/>
        <w:numPr>
          <w:ilvl w:val="0"/>
          <w:numId w:val="18"/>
        </w:numPr>
        <w:pBdr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/>
          <w:b w:val="0"/>
          <w:sz w:val="22"/>
        </w:rPr>
        <w:t xml:space="preserve"> GitHub REST API Documentation // GitHub : [сайт]. URL: https://docs.github.com/en/rest (accessed 08.06.2026).</w:t>
      </w:r>
      <w:r>
        <w:rPr>
          <w:rFonts w:ascii="Times New Roman" w:hAnsi="Times New Roman" w:cs="Times New Roman"/>
          <w:sz w:val="22"/>
        </w:rPr>
      </w:r>
      <w:r>
        <w:rPr>
          <w:rFonts w:ascii="Times New Roman" w:hAnsi="Times New Roman" w:cs="Times New Roman"/>
          <w:sz w:val="22"/>
        </w:rPr>
      </w:r>
    </w:p>
    <w:p w14:paraId="30AC4186">
      <w:pPr>
        <w:pBdr/>
        <w:shd w:val="nil" w:color="auto"/>
        <w:spacing/>
        <w:ind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  <w:b w:val="0"/>
        </w:rPr>
        <w:br w:type="page" w:clear="all"/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 w14:paraId="3A59645E">
      <w:pPr>
        <w:pStyle w:val="768"/>
        <w:pageBreakBefore w:val="false"/>
        <w:pBdr/>
        <w:spacing w:after="0" w:before="0"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highlight w:val="red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/>
          <w:b/>
          <w:color w:val="000000"/>
          <w:sz w:val="22"/>
        </w:rPr>
      </w:r>
      <w:bookmarkStart w:id="60" w:name="_Toc26"/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ПРИЛОЖЕНИЕ </w:t>
      </w:r>
      <w:r>
        <w:rPr>
          <w:rFonts w:ascii="Times New Roman" w:hAnsi="Times New Roman" w:eastAsia="Times New Roman" w:cs="Times New Roman"/>
          <w:b/>
          <w:color w:val="000000"/>
          <w:sz w:val="32"/>
          <w:lang w:val="ru-RU"/>
          <w14:textFill>
            <w14:solidFill>
              <w14:schemeClr w14:val="tx1"/>
            </w14:solidFill>
          </w14:textFill>
        </w:rPr>
        <w:t xml:space="preserve">А</w:t>
      </w:r>
      <w:r>
        <w:rPr>
          <w:rFonts w:ascii="Times New Roman" w:hAnsi="Times New Roman" w:eastAsia="Times New Roman" w:cs="Times New Roman"/>
          <w:b/>
          <w:color w:val="000000"/>
          <w:sz w:val="32"/>
          <w14:textFill>
            <w14:solidFill>
              <w14:schemeClr w14:val="tx1"/>
            </w14:solidFill>
          </w14:textFill>
        </w:rPr>
        <w:t xml:space="preserve">. Код для функционирования системы заявок</w:t>
      </w:r>
      <w:r>
        <w:rPr>
          <w:rFonts w:ascii="Times New Roman" w:hAnsi="Times New Roman"/>
          <w:b/>
          <w:color w:val="000000"/>
          <w:sz w:val="22"/>
        </w:rPr>
      </w:r>
      <w:bookmarkEnd w:id="60"/>
      <w:r>
        <w:rPr>
          <w:rFonts w:ascii="Times New Roman" w:hAnsi="Times New Roman"/>
          <w:b/>
          <w:color w:val="000000"/>
          <w:sz w:val="22"/>
        </w:rPr>
      </w:r>
      <w:r>
        <w:rPr>
          <w:rFonts w:ascii="Times New Roman" w:hAnsi="Times New Roman" w:cs="Times New Roman"/>
          <w:b/>
          <w:color w:val="000000"/>
          <w:sz w:val="22"/>
          <w:highlight w:val="red"/>
          <w14:textFill>
            <w14:solidFill>
              <w14:schemeClr w14:val="tx1"/>
            </w14:solidFill>
          </w14:textFill>
        </w:rPr>
      </w:r>
    </w:p>
    <w:p w14:paraId="40C7EDDA">
      <w:pPr>
        <w:pageBreakBefore w:val="false"/>
        <w:pBdr/>
        <w:spacing w:after="0" w:before="0"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32"/>
          <w:szCs w:val="32"/>
          <w14:textFill>
            <w14:solidFill>
              <w14:schemeClr w14:val="tx1"/>
            </w14:solidFill>
          </w14:textFill>
        </w:rPr>
        <w:t xml:space="preserve">в приложении приведены ключевые фрагменты исходного кода (маршруты, контроллер и модель), обеспечивающие работу системы управления заявками.</w:t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4FB0A57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szCs w:val="32"/>
          <w14:textFill>
            <w14:solidFill>
              <w14:schemeClr w14:val="tx1"/>
            </w14:solidFill>
          </w14:textFill>
        </w:rPr>
        <w:t xml:space="preserve">Рисунок 1 — routes/web.php</w:t>
      </w:r>
      <w:r>
        <w:rPr>
          <w:rFonts w:ascii="Times New Roman" w:hAnsi="Times New Roman" w:cs="Times New Roman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:sz w:val="28"/>
          <w:szCs w:val="32"/>
          <w14:textFill>
            <w14:solidFill>
              <w14:schemeClr w14:val="tx1"/>
            </w14:solidFill>
          </w14:textFill>
        </w:rPr>
      </w:r>
    </w:p>
    <w:p w14:paraId="72F7B0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3A12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F7746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App\Http\Controllers\AuthController;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2BA4B31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App\Http\Controllers\AdminController;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D29383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App\Http\Controllers\TicketController;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3BD1C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2283A5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4923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Route::get('/', fn () =&gt; redirect('/tickets'));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02176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00CEBD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Route::middleware('guest')-&gt;group(function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DD1BF4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Route::get('/login', [AuthController::class, 'showLogin'])-&gt;name('login');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C52CD1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Route::post('/login', [AuthController::class, 'login']);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515C35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3DA99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76389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Route::post('/logout', [AuthController::class, 'logout'])-&gt;middleware('auth')-&gt;name('logout');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071FE3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B3FAA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Route::middleware('auth')-&gt;group(function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9BD91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Route::get('/admin/users', [AdminController::class, 'users'])-&gt;name('admin.users');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F9F42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Route::put('/admin/users/{user}', [AdminController::class, 'updateUser'])-&gt;name('admin.users.update');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2B9FE718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24265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Route::get('/dashboard', [TicketController::class, 'dashboard'])-&gt;name('tickets.dashboard');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2B3B927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Route::get('/tickets', [TicketController::class, 'index'])-&gt;name('tickets.index');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35652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Route::get('/tickets/export', [TicketController::class, 'export'])-&gt;name('tickets.export');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559DF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Route::get('/tickets/create', [TicketController::class, 'create'])-&gt;name('tickets.create');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CFBB76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Route::post('/tickets', [TicketController::class, 'store'])-&gt;name('tickets.store');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2A63A1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Route::get('/tickets/{ticket}', [TicketController::class, 'show'])-&gt;name('tickets.show');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60CA26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Route::post('/tickets/{ticket}/comments', [TicketController::class, 'comment'])-&gt;name('tickets.comments.store');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F8F247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Route::patch('/tickets/{ticket}/transition', [TicketController::class, 'transition'])-&gt;name('tickets.transition');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003831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Route::get('/tickets/{ticket}/edit', [TicketController::class, 'edit'])-&gt;name('tickets.edit');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2A8414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Route::put('/tickets/{ticket}', [TicketController::class, 'update'])-&gt;name('tickets.update');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159377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DA8CCD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2 — routes/api.php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</w:p>
    <w:p w14:paraId="4B8B0D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691DF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1D0C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App\Http\Controllers\Api\AuthApiController;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15CF2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App\Http\Controllers\Api\TicketApiController;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F66551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Illuminate\Support\Facades\Route;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6A1C2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5A18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Route::prefix('v1')-&gt;group(function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269BC4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Route::post('/login', [AuthApiController::class, 'login']);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sz w:val="22"/>
        </w:rPr>
      </w:r>
    </w:p>
    <w:p w14:paraId="276E4B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EC2F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Route::middleware('api.token')-&gt;group(function (): void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E4DB5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Route::post('/logout', [AuthApiController::class, 'logout']);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1DC7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Route::get('/tickets', [TicketApiController::class, 'index']);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35A782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Route::post('/tickets', [TicketApiController::class, 'store']);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A44488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Route::get('/tickets/{ticket}', [TicketApiController::class, 'show']);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BF009C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Route::put('/tickets/{ticket}', [TicketApiController::class, 'update']);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C3E8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Route::post('/tickets/{ticket}/comments', [TicketApiController::class, 'comment']);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7F0ED6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2380F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});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78B8286">
      <w:pPr>
        <w:pageBreakBefore w:val="false"/>
        <w:pBdr/>
        <w:spacing w:after="0" w:before="0"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Рисунок 4 — app/Models/Ticket.php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8"/>
        </w:rPr>
      </w:r>
    </w:p>
    <w:p w14:paraId="2F06D3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&lt;?php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506B7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4F63E9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namespace App\Models;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6C5055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B640C9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Illuminate\Database\Eloquent\Relations\BelongsTo;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38ED1A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Illuminate\Database\Eloquent\Relations\HasMany;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483131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use Illuminate\Database\Eloquent\Model;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930869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82C7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class Ticket extends Model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349A68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4D53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CAMPUS_LABELS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0381A3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'main' =&gt; 'Главный корпус',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E59B0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'1' =&gt; 'Учебный корпус 1',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E0037F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'2' =&gt; 'Учебный корпус 2',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AF063BA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F1DA2C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'3' =&gt; 'Учебный корпус 3',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  <w:sz w:val="22"/>
        </w:rPr>
      </w:r>
    </w:p>
    <w:p w14:paraId="7C6E4FD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D15CF9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22F5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3E595C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17F5E68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'open' =&gt; 'Открыта',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2EE4AD2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'В работе',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6B56C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'Решена',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00695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'Закрыта',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EDB8B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1C075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18B9A0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STATUS_COLORS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EA6E49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'open' =&gt; 'status-open',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CD3290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'in_progress' =&gt; 'status-progress',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2E13B54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'resolved' =&gt; 'status-resolved',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E89E2E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'closed' =&gt; 'status-closed',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02144A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569CF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2C5C5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const CATEGORY_LABELS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ABE4F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'equipment' =&gt; 'Оборудование',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98B8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'network' =&gt; 'Сеть и интернет',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7C233C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'software' =&gt; 'Программное обеспечение',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858C12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'access' =&gt; 'Доступы',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1AE693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'printing' =&gt; 'Печать',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44176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'other' =&gt; 'Другое',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E490477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</w:t>
      </w: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14:textFill>
            <w14:solidFill>
              <w14:schemeClr w14:val="tx1"/>
            </w14:solidFill>
          </w14:textFill>
        </w:rPr>
      </w:r>
    </w:p>
    <w:p w14:paraId="2466B3F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19D1312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D6D5E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$fillable =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CAF150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'title',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A23172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'description',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3534AC0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E656E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14:textFill>
            <w14:solidFill>
              <w14:schemeClr w14:val="tx1"/>
            </w14:solidFill>
          </w14:textFill>
        </w:rPr>
      </w:r>
    </w:p>
    <w:p w14:paraId="5C76152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'attachment_path',</w:t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5F536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'priority',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FB8F7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'category',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015790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'status',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4BA2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'requester_name',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657916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'campus',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A25F0B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'room',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8D8E23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'deadline',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DFE19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'created_by',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8681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'assignee_id',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9AEF92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5D806E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96D1B7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protected function casts(): array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A70D56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118B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[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52CD72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'deadline' =&gt; 'date:Y-m-d',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74C385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];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FEA55D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E15C8D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015DC4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77D7F86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eastAsia="Times New Roman" w:cs="Times New Roman"/>
          <w:b w:val="0"/>
          <w:color w:val="000000"/>
          <w:sz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6FFD6E4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creator(): BelongsTo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4013ACB2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31F0E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'created_by');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CB4CF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5D4CAB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DADAFD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assignee(): BelongsTo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80B1A8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7870335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A9C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$this-&gt;belongsTo(User::class, 'assignee_id');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92D9A0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62AACD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3BD1293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comments(): HasMany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3C1DE6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8350A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$this-&gt;hasMany(TicketComment::class)-&gt;latest();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79001F0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B58B8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CEBB05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getCampusLabelAttribute():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A54BB8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63E13A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self::CAMPUS_LABELS[$this-&gt;campus] ?? 'Не указан';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F1E73A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49E184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37657A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1CA614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B15103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self::STATUS_LABELS[$this-&gt;status] ?? $this-&gt;status;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C52E31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A015DC4">
      <w:pPr>
        <w:pageBreakBefore w:val="false"/>
        <w:pBdr/>
        <w:spacing w:after="0" w:before="0" w:line="360" w:lineRule="auto"/>
        <w:ind w:firstLine="709" w:left="0"/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ПРОДОЛЖЕНИЕ</w:t>
      </w:r>
      <w:r>
        <w:rPr>
          <w:rFonts w:hint="default" w:ascii="Times New Roman" w:hAnsi="Times New Roman" w:eastAsia="Times New Roman" w:cs="Times New Roman"/>
          <w:b w:val="0"/>
          <w:bCs/>
          <w:color w:val="000000"/>
          <w:sz w:val="32"/>
          <w:szCs w:val="32"/>
          <w:lang w:val="ru-RU"/>
          <w14:textFill>
            <w14:solidFill>
              <w14:schemeClr w14:val="tx1"/>
            </w14:solidFill>
          </w14:textFill>
        </w:rPr>
        <w:t xml:space="preserve"> ПРИЛОЖЕНИЯ А</w:t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r>
    </w:p>
    <w:p w14:paraId="5054C01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7501B9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getStatusClassAttribute():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09B848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172290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self::STATUS_COLORS[$this-&gt;status] ?? 'status-open';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F96103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719AB5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8518B8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getPriorityLabelAttribute():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3D2CC047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14:textFill>
            <w14:solidFill>
              <w14:schemeClr w14:val="tx1"/>
            </w14:solidFill>
          </w14:textFill>
        </w:rPr>
      </w:r>
    </w:p>
    <w:p w14:paraId="4DE9BE2C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sz w:val="28"/>
          <w:szCs w:val="28"/>
          <w:highlight w:val="none"/>
          <w14:textFill>
            <w14:solidFill>
              <w14:schemeClr w14:val="tx1"/>
            </w14:solidFill>
          </w14:textFill>
        </w:rPr>
      </w:r>
    </w:p>
    <w:p w14:paraId="7738E11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match ($this-&gt;priority)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5FA779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'high' =&gt; 'Высокий',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13442E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'low' =&gt; 'Низкий',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2065D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default =&gt; 'Обычный',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5C20175A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17F3B6B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9A4007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2800CE3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getCategoryLabelAttribute():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00785D4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B09833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self::CATEGORY_LABELS[$this-&gt;category] ?? 'Другое';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8579C2E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48F5FCC0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5CD96B25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getDeadlineLabelAttribute(): string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67A2E87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010AC79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$this-&gt;deadline?-&gt;format('d.m.Y') ?? 'Без срока';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4FAB266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722360BB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public function getIsOverdueAttribute(): bool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9D24BC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26648B48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if (! $this-&gt;deadline || in_array($this-&gt;status, ['resolved', 'closed'], true)) {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03750936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    return false;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00C4B9D1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B51C1D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p w14:paraId="6468572F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    return $this-&gt;deadline-&gt;isPast() &amp;&amp; ! $this-&gt;deadline-&gt;isToday();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  <w:sz w:val="22"/>
        </w:rPr>
      </w:r>
    </w:p>
    <w:p w14:paraId="1469AC0D">
      <w:pPr>
        <w:pageBreakBefore w:val="false"/>
        <w:pBdr/>
        <w:spacing w:after="0" w:before="0" w:line="360" w:lineRule="auto"/>
        <w:ind w:firstLine="709" w:left="0"/>
        <w:jc w:val="both"/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eastAsia="Times New Roman" w:cs="Times New Roman"/>
          <w:b w:val="0"/>
          <w:color w:val="000000"/>
          <w:sz w:val="28"/>
          <w14:textFill>
            <w14:solidFill>
              <w14:schemeClr w14:val="tx1"/>
            </w14:solidFill>
          </w14:textFill>
        </w:rPr>
        <w:t xml:space="preserve">    }</w:t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  <w:r>
        <w:rPr>
          <w:rFonts w:ascii="Times New Roman" w:hAnsi="Times New Roman" w:cs="Times New Roman"/>
          <w:color w:val="000000" w:themeColor="text1"/>
          <w14:textFill>
            <w14:solidFill>
              <w14:schemeClr w14:val="tx1"/>
            </w14:solidFill>
          </w14:textFill>
        </w:rPr>
      </w:r>
    </w:p>
    <w:sectPr>
      <w:headerReference w:type="default" r:id="rId10"/>
      <w:footerReference w:type="default" r:id="rId11"/>
      <w:footnotePr/>
      <w:endnotePr/>
      <w:type w:val="nextPage"/>
      <w:pgSz w:h="15840" w:orient="portrait" w:w="12240"/>
      <w:pgMar w:top="994" w:right="562" w:bottom="1138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Songti SC">
    <w:panose1 w:val="05040102010807070707"/>
  </w:font>
  <w:font w:name="Liberation Serif">
    <w:panose1 w:val="02020603050405020304"/>
  </w:font>
  <w:font w:name="Arial Unicode MS">
    <w:panose1 w:val="020B0604020202020204"/>
  </w:font>
  <w:font w:name="Arial">
    <w:panose1 w:val="020B0604020202020204"/>
  </w:font>
  <w:font w:name="Courier">
    <w:panose1 w:val="020703090202050204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87E968">
    <w:pPr>
      <w:pStyle w:val="808"/>
      <w:pBdr/>
      <w:spacing/>
      <w:ind/>
      <w:jc w:val="right"/>
      <w:rPr/>
    </w:pPr>
    <w:r>
      <w:rPr>
        <w:color w:val="000000"/>
      </w:rPr>
      <w:fldChar w:fldCharType="begin"/>
    </w:r>
    <w:r>
      <w:rPr>
        <w:color w:val="000000"/>
      </w:rPr>
      <w:instrText xml:space="preserve">PAGE</w:instrText>
    </w:r>
    <w:r>
      <w:rPr>
        <w:color w:val="000000"/>
      </w:rPr>
      <w:fldChar w:fldCharType="end"/>
    </w:r>
    <w:r>
      <w:rPr>
        <w:color w:val="000000"/>
      </w:rPr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E"/>
    <w:lvl w:ilvl="0">
      <w:isLgl w:val="false"/>
      <w:lvlJc w:val="left"/>
      <w:lvlText w:val="%1."/>
      <w:numFmt w:val="decimal"/>
      <w:pPr>
        <w:pBdr/>
        <w:tabs>
          <w:tab w:val="left" w:leader="none" w:pos="1080"/>
        </w:tabs>
        <w:spacing/>
        <w:ind w:hanging="360" w:left="1080"/>
      </w:pPr>
      <w:pStyle w:val="79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F"/>
    <w:lvl w:ilvl="0">
      <w:isLgl w:val="false"/>
      <w:lvlJc w:val="left"/>
      <w:lvlText w:val="%1."/>
      <w:numFmt w:val="decimal"/>
      <w:pPr>
        <w:pBdr/>
        <w:tabs>
          <w:tab w:val="left" w:leader="none" w:pos="720"/>
        </w:tabs>
        <w:spacing/>
        <w:ind w:hanging="360" w:left="720"/>
      </w:pPr>
      <w:pStyle w:val="81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82"/>
    <w:lvl w:ilvl="0">
      <w:isLgl w:val="false"/>
      <w:lvlJc w:val="left"/>
      <w:lvlText w:val=""/>
      <w:numFmt w:val="bullet"/>
      <w:pPr>
        <w:pBdr/>
        <w:tabs>
          <w:tab w:val="left" w:leader="none" w:pos="1080"/>
        </w:tabs>
        <w:spacing/>
        <w:ind w:hanging="360" w:left="1080"/>
      </w:pPr>
      <w:pStyle w:val="8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83"/>
    <w:lvl w:ilvl="0">
      <w:isLgl w:val="false"/>
      <w:lvlJc w:val="left"/>
      <w:lvlText w:val=""/>
      <w:numFmt w:val="bullet"/>
      <w:pPr>
        <w:pBdr/>
        <w:tabs>
          <w:tab w:val="left" w:leader="none" w:pos="720"/>
        </w:tabs>
        <w:spacing/>
        <w:ind w:hanging="360" w:left="720"/>
      </w:pPr>
      <w:pStyle w:val="8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8"/>
    <w:lvl w:ilvl="0">
      <w:isLgl w:val="false"/>
      <w:lvlJc w:val="left"/>
      <w:lvlText w:val="%1."/>
      <w:numFmt w:val="decimal"/>
      <w:pPr>
        <w:pBdr/>
        <w:tabs>
          <w:tab w:val="left" w:leader="none" w:pos="360"/>
        </w:tabs>
        <w:spacing/>
        <w:ind w:hanging="360" w:left="360"/>
      </w:pPr>
      <w:pStyle w:val="8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9"/>
    <w:lvl w:ilvl="0">
      <w:isLgl w:val="false"/>
      <w:lvlJc w:val="left"/>
      <w:lvlText w:val=""/>
      <w:numFmt w:val="bullet"/>
      <w:pPr>
        <w:pBdr/>
        <w:tabs>
          <w:tab w:val="left" w:leader="none" w:pos="360"/>
        </w:tabs>
        <w:spacing/>
        <w:ind w:hanging="360" w:left="360"/>
      </w:pPr>
      <w:pStyle w:val="8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3D853112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3F28F78B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4D53CDE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33FC785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EB50BB5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3FD9A274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04FFC3C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36EFCF80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25486A19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1C135B36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7A1A9EA3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77C28616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 w:enforcement="0"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766" w:default="1">
    <w:name w:val="No List"/>
    <w:uiPriority w:val="99"/>
    <w:semiHidden/>
    <w:unhideWhenUsed/>
    <w:pPr>
      <w:pBdr/>
      <w:spacing/>
      <w:ind/>
    </w:pPr>
  </w:style>
  <w:style w:type="paragraph" w:styleId="767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="Times New Roman" w:hAnsi="Times New Roman" w:eastAsia="Times New Roman" w:cstheme="minorBidi"/>
      <w:color w:val="000000"/>
      <w:sz w:val="28"/>
      <w:szCs w:val="22"/>
      <w:lang w:val="en-US" w:eastAsia="en-US" w:bidi="ar-SA"/>
    </w:rPr>
  </w:style>
  <w:style w:type="paragraph" w:styleId="768">
    <w:name w:val="Heading 1"/>
    <w:basedOn w:val="767"/>
    <w:next w:val="767"/>
    <w:link w:val="950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000000"/>
      <w:sz w:val="32"/>
      <w:szCs w:val="28"/>
    </w:rPr>
  </w:style>
  <w:style w:type="paragraph" w:styleId="769">
    <w:name w:val="Heading 2"/>
    <w:basedOn w:val="767"/>
    <w:next w:val="767"/>
    <w:link w:val="951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000000"/>
      <w:sz w:val="32"/>
      <w:szCs w:val="26"/>
      <w14:textFill>
        <w14:solidFill>
          <w14:schemeClr w14:val="accent1"/>
        </w14:solidFill>
      </w14:textFill>
    </w:rPr>
  </w:style>
  <w:style w:type="paragraph" w:styleId="770">
    <w:name w:val="Heading 3"/>
    <w:basedOn w:val="767"/>
    <w:next w:val="767"/>
    <w:link w:val="952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paragraph" w:styleId="771">
    <w:name w:val="Heading 4"/>
    <w:basedOn w:val="767"/>
    <w:next w:val="767"/>
    <w:link w:val="962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paragraph" w:styleId="772">
    <w:name w:val="Heading 5"/>
    <w:basedOn w:val="767"/>
    <w:next w:val="767"/>
    <w:link w:val="963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000000"/>
    </w:rPr>
  </w:style>
  <w:style w:type="paragraph" w:styleId="773">
    <w:name w:val="Heading 6"/>
    <w:basedOn w:val="767"/>
    <w:next w:val="767"/>
    <w:link w:val="964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000000"/>
    </w:rPr>
  </w:style>
  <w:style w:type="paragraph" w:styleId="774">
    <w:name w:val="Heading 7"/>
    <w:basedOn w:val="767"/>
    <w:next w:val="767"/>
    <w:link w:val="965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775">
    <w:name w:val="Heading 8"/>
    <w:basedOn w:val="767"/>
    <w:next w:val="767"/>
    <w:link w:val="966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paragraph" w:styleId="776">
    <w:name w:val="Heading 9"/>
    <w:basedOn w:val="767"/>
    <w:next w:val="767"/>
    <w:link w:val="967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777" w:default="1">
    <w:name w:val="Default Paragraph Font"/>
    <w:uiPriority w:val="1"/>
    <w:semiHidden/>
    <w:unhideWhenUsed/>
    <w:pPr>
      <w:pBdr/>
      <w:spacing/>
      <w:ind/>
    </w:pPr>
    <w:rPr>
      <w:color w:val="000000"/>
    </w:rPr>
  </w:style>
  <w:style w:type="table" w:styleId="778" w:default="1">
    <w:name w:val="Normal Table"/>
    <w:uiPriority w:val="99"/>
    <w:semiHidden/>
    <w:unhideWhenUsed/>
    <w:qFormat/>
    <w:pPr>
      <w:pBdr/>
      <w:spacing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79">
    <w:name w:val="FollowedHyperlink"/>
    <w:basedOn w:val="777"/>
    <w:uiPriority w:val="99"/>
    <w:semiHidden/>
    <w:unhideWhenUsed/>
    <w:qFormat/>
    <w:pPr>
      <w:pBdr/>
      <w:spacing/>
      <w:ind/>
    </w:pPr>
    <w:rPr>
      <w:color w:val="000000"/>
      <w:u w:val="single"/>
      <w14:textFill>
        <w14:solidFill>
          <w14:schemeClr w14:val="folHlink"/>
        </w14:solidFill>
      </w14:textFill>
    </w:rPr>
  </w:style>
  <w:style w:type="character" w:styleId="780">
    <w:name w:val="footnote reference"/>
    <w:basedOn w:val="777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1">
    <w:name w:val="endnote reference"/>
    <w:basedOn w:val="777"/>
    <w:uiPriority w:val="99"/>
    <w:semiHidden/>
    <w:unhideWhenUsed/>
    <w:qFormat/>
    <w:pPr>
      <w:pBdr/>
      <w:spacing/>
      <w:ind/>
    </w:pPr>
    <w:rPr>
      <w:color w:val="000000"/>
      <w:vertAlign w:val="superscript"/>
    </w:rPr>
  </w:style>
  <w:style w:type="character" w:styleId="782">
    <w:name w:val="Emphasis"/>
    <w:basedOn w:val="777"/>
    <w:uiPriority w:val="20"/>
    <w:qFormat/>
    <w:pPr>
      <w:pBdr/>
      <w:spacing/>
      <w:ind/>
    </w:pPr>
    <w:rPr>
      <w:i/>
      <w:iCs/>
      <w:color w:val="000000"/>
    </w:rPr>
  </w:style>
  <w:style w:type="character" w:styleId="783">
    <w:name w:val="Hyperlink"/>
    <w:basedOn w:val="777"/>
    <w:uiPriority w:val="99"/>
    <w:unhideWhenUsed/>
    <w:qFormat/>
    <w:pPr>
      <w:pBdr/>
      <w:spacing/>
      <w:ind/>
    </w:pPr>
    <w:rPr>
      <w:color w:val="000000"/>
      <w:u w:val="single"/>
      <w14:textFill>
        <w14:solidFill>
          <w14:schemeClr w14:val="hlink"/>
        </w14:solidFill>
      </w14:textFill>
    </w:rPr>
  </w:style>
  <w:style w:type="character" w:styleId="784">
    <w:name w:val="Strong"/>
    <w:basedOn w:val="777"/>
    <w:uiPriority w:val="22"/>
    <w:qFormat/>
    <w:pPr>
      <w:pBdr/>
      <w:spacing/>
      <w:ind/>
    </w:pPr>
    <w:rPr>
      <w:b/>
      <w:bCs/>
      <w:color w:val="000000"/>
    </w:rPr>
  </w:style>
  <w:style w:type="paragraph" w:styleId="785">
    <w:name w:val="List Continue"/>
    <w:basedOn w:val="767"/>
    <w:uiPriority w:val="99"/>
    <w:unhideWhenUsed/>
    <w:pPr>
      <w:pBdr/>
      <w:spacing w:after="120"/>
      <w:ind w:left="360"/>
      <w:contextualSpacing w:val="true"/>
    </w:pPr>
    <w:rPr>
      <w:color w:val="000000"/>
    </w:rPr>
  </w:style>
  <w:style w:type="paragraph" w:styleId="786">
    <w:name w:val="Body Text 2"/>
    <w:basedOn w:val="767"/>
    <w:link w:val="957"/>
    <w:uiPriority w:val="99"/>
    <w:unhideWhenUsed/>
    <w:pPr>
      <w:pBdr/>
      <w:spacing w:after="120" w:line="480" w:lineRule="auto"/>
      <w:ind/>
    </w:pPr>
    <w:rPr>
      <w:color w:val="000000"/>
    </w:rPr>
  </w:style>
  <w:style w:type="paragraph" w:styleId="787">
    <w:name w:val="endnote text"/>
    <w:basedOn w:val="767"/>
    <w:link w:val="945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88">
    <w:name w:val="Caption"/>
    <w:basedOn w:val="767"/>
    <w:next w:val="767"/>
    <w:uiPriority w:val="35"/>
    <w:semiHidden/>
    <w:unhideWhenUsed/>
    <w:qFormat/>
    <w:pPr>
      <w:pBdr/>
      <w:spacing w:line="240" w:lineRule="auto"/>
      <w:ind/>
    </w:pPr>
    <w:rPr>
      <w:b/>
      <w:bCs/>
      <w:color w:val="000000"/>
      <w:sz w:val="18"/>
      <w:szCs w:val="18"/>
      <w14:textFill>
        <w14:solidFill>
          <w14:schemeClr w14:val="accent1"/>
        </w14:solidFill>
      </w14:textFill>
    </w:rPr>
  </w:style>
  <w:style w:type="paragraph" w:styleId="789">
    <w:name w:val="footnote text"/>
    <w:basedOn w:val="767"/>
    <w:link w:val="944"/>
    <w:uiPriority w:val="99"/>
    <w:semiHidden/>
    <w:unhideWhenUsed/>
    <w:qFormat/>
    <w:pPr>
      <w:pBdr/>
      <w:spacing w:after="0" w:line="240" w:lineRule="auto"/>
      <w:ind/>
    </w:pPr>
    <w:rPr>
      <w:color w:val="000000"/>
      <w:sz w:val="20"/>
      <w:szCs w:val="20"/>
    </w:rPr>
  </w:style>
  <w:style w:type="paragraph" w:styleId="790">
    <w:name w:val="toc 8"/>
    <w:basedOn w:val="767"/>
    <w:next w:val="767"/>
    <w:uiPriority w:val="39"/>
    <w:unhideWhenUsed/>
    <w:qFormat/>
    <w:pPr>
      <w:pBdr/>
      <w:spacing w:after="100"/>
      <w:ind w:left="1540"/>
    </w:pPr>
    <w:rPr>
      <w:color w:val="000000"/>
    </w:rPr>
  </w:style>
  <w:style w:type="paragraph" w:styleId="791">
    <w:name w:val="List Number 3"/>
    <w:basedOn w:val="767"/>
    <w:uiPriority w:val="99"/>
    <w:unhideWhenUsed/>
    <w:pPr>
      <w:numPr>
        <w:ilvl w:val="0"/>
        <w:numId w:val="1"/>
      </w:numPr>
      <w:pBdr/>
      <w:spacing/>
      <w:ind/>
      <w:contextualSpacing w:val="true"/>
    </w:pPr>
    <w:rPr>
      <w:color w:val="000000"/>
    </w:rPr>
  </w:style>
  <w:style w:type="paragraph" w:styleId="792">
    <w:name w:val="Header"/>
    <w:basedOn w:val="767"/>
    <w:link w:val="947"/>
    <w:uiPriority w:val="99"/>
    <w:unhideWhenUsed/>
    <w:qFormat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793">
    <w:name w:val="toc 9"/>
    <w:basedOn w:val="767"/>
    <w:next w:val="767"/>
    <w:uiPriority w:val="39"/>
    <w:unhideWhenUsed/>
    <w:qFormat/>
    <w:pPr>
      <w:pBdr/>
      <w:spacing w:after="100"/>
      <w:ind w:left="1760"/>
    </w:pPr>
    <w:rPr>
      <w:color w:val="000000"/>
    </w:rPr>
  </w:style>
  <w:style w:type="paragraph" w:styleId="794">
    <w:name w:val="toc 7"/>
    <w:basedOn w:val="767"/>
    <w:next w:val="767"/>
    <w:uiPriority w:val="39"/>
    <w:unhideWhenUsed/>
    <w:qFormat/>
    <w:pPr>
      <w:pBdr/>
      <w:spacing w:after="100"/>
      <w:ind w:left="1320"/>
    </w:pPr>
    <w:rPr>
      <w:color w:val="000000"/>
    </w:rPr>
  </w:style>
  <w:style w:type="paragraph" w:styleId="795">
    <w:name w:val="Body Text"/>
    <w:basedOn w:val="767"/>
    <w:link w:val="956"/>
    <w:uiPriority w:val="99"/>
    <w:unhideWhenUsed/>
    <w:pPr>
      <w:pBdr/>
      <w:spacing w:after="120"/>
      <w:ind/>
    </w:pPr>
    <w:rPr>
      <w:color w:val="000000"/>
    </w:rPr>
  </w:style>
  <w:style w:type="paragraph" w:styleId="796">
    <w:name w:val="toc 1"/>
    <w:basedOn w:val="767"/>
    <w:next w:val="767"/>
    <w:uiPriority w:val="39"/>
    <w:unhideWhenUsed/>
    <w:qFormat/>
    <w:pPr>
      <w:pBdr/>
      <w:spacing w:after="100"/>
      <w:ind/>
    </w:pPr>
    <w:rPr>
      <w:color w:val="000000"/>
    </w:rPr>
  </w:style>
  <w:style w:type="paragraph" w:styleId="797">
    <w:name w:val="macro"/>
    <w:link w:val="959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 w:after="200" w:afterAutospacing="0" w:before="0" w:beforeAutospacing="0" w:line="276" w:lineRule="auto"/>
      <w:ind/>
    </w:pPr>
    <w:rPr>
      <w:rFonts w:hint="default" w:ascii="Courier" w:hAnsi="Courier" w:eastAsiaTheme="minorEastAsia" w:cstheme="minorBidi"/>
      <w:color w:val="000000"/>
      <w:sz w:val="20"/>
      <w:szCs w:val="20"/>
      <w:lang w:val="en-US" w:eastAsia="en-US" w:bidi="ar-SA"/>
    </w:rPr>
  </w:style>
  <w:style w:type="paragraph" w:styleId="798">
    <w:name w:val="toc 6"/>
    <w:basedOn w:val="767"/>
    <w:next w:val="767"/>
    <w:uiPriority w:val="39"/>
    <w:unhideWhenUsed/>
    <w:qFormat/>
    <w:pPr>
      <w:pBdr/>
      <w:spacing w:after="100"/>
      <w:ind w:left="1100"/>
    </w:pPr>
    <w:rPr>
      <w:color w:val="000000"/>
    </w:rPr>
  </w:style>
  <w:style w:type="paragraph" w:styleId="799">
    <w:name w:val="table of figures"/>
    <w:basedOn w:val="767"/>
    <w:next w:val="767"/>
    <w:uiPriority w:val="99"/>
    <w:unhideWhenUsed/>
    <w:qFormat/>
    <w:pPr>
      <w:pBdr/>
      <w:spacing w:after="0" w:afterAutospacing="0"/>
      <w:ind/>
    </w:pPr>
    <w:rPr>
      <w:color w:val="000000"/>
    </w:rPr>
  </w:style>
  <w:style w:type="paragraph" w:styleId="800">
    <w:name w:val="toc 3"/>
    <w:basedOn w:val="767"/>
    <w:next w:val="767"/>
    <w:uiPriority w:val="39"/>
    <w:unhideWhenUsed/>
    <w:qFormat/>
    <w:pPr>
      <w:pBdr/>
      <w:spacing w:after="100"/>
      <w:ind w:left="440"/>
    </w:pPr>
    <w:rPr>
      <w:color w:val="000000"/>
    </w:rPr>
  </w:style>
  <w:style w:type="paragraph" w:styleId="801">
    <w:name w:val="toc 2"/>
    <w:basedOn w:val="767"/>
    <w:next w:val="767"/>
    <w:uiPriority w:val="39"/>
    <w:unhideWhenUsed/>
    <w:qFormat/>
    <w:pPr>
      <w:pBdr/>
      <w:spacing w:after="100"/>
      <w:ind w:left="220"/>
    </w:pPr>
    <w:rPr>
      <w:color w:val="000000"/>
    </w:rPr>
  </w:style>
  <w:style w:type="paragraph" w:styleId="802">
    <w:name w:val="toc 4"/>
    <w:basedOn w:val="767"/>
    <w:next w:val="767"/>
    <w:uiPriority w:val="39"/>
    <w:unhideWhenUsed/>
    <w:qFormat/>
    <w:pPr>
      <w:pBdr/>
      <w:spacing w:after="100"/>
      <w:ind w:left="660"/>
    </w:pPr>
    <w:rPr>
      <w:color w:val="000000"/>
    </w:rPr>
  </w:style>
  <w:style w:type="paragraph" w:styleId="803">
    <w:name w:val="toc 5"/>
    <w:basedOn w:val="767"/>
    <w:next w:val="767"/>
    <w:uiPriority w:val="39"/>
    <w:unhideWhenUsed/>
    <w:qFormat/>
    <w:pPr>
      <w:pBdr/>
      <w:spacing w:after="100"/>
      <w:ind w:left="880"/>
    </w:pPr>
    <w:rPr>
      <w:color w:val="000000"/>
    </w:rPr>
  </w:style>
  <w:style w:type="paragraph" w:styleId="804">
    <w:name w:val="List Bullet"/>
    <w:basedOn w:val="767"/>
    <w:uiPriority w:val="99"/>
    <w:unhideWhenUsed/>
    <w:pPr>
      <w:numPr>
        <w:ilvl w:val="0"/>
        <w:numId w:val="2"/>
      </w:numPr>
      <w:pBdr/>
      <w:spacing/>
      <w:ind/>
      <w:contextualSpacing w:val="true"/>
    </w:pPr>
    <w:rPr>
      <w:color w:val="000000"/>
    </w:rPr>
  </w:style>
  <w:style w:type="paragraph" w:styleId="805">
    <w:name w:val="List Bullet 2"/>
    <w:basedOn w:val="767"/>
    <w:uiPriority w:val="99"/>
    <w:unhideWhenUsed/>
    <w:pPr>
      <w:numPr>
        <w:ilvl w:val="0"/>
        <w:numId w:val="3"/>
      </w:numPr>
      <w:pBdr/>
      <w:spacing/>
      <w:ind/>
      <w:contextualSpacing w:val="true"/>
    </w:pPr>
    <w:rPr>
      <w:color w:val="000000"/>
    </w:rPr>
  </w:style>
  <w:style w:type="paragraph" w:styleId="806">
    <w:name w:val="List Bullet 3"/>
    <w:basedOn w:val="767"/>
    <w:uiPriority w:val="99"/>
    <w:unhideWhenUsed/>
    <w:pPr>
      <w:numPr>
        <w:ilvl w:val="0"/>
        <w:numId w:val="4"/>
      </w:numPr>
      <w:pBdr/>
      <w:spacing/>
      <w:ind/>
      <w:contextualSpacing w:val="true"/>
    </w:pPr>
    <w:rPr>
      <w:color w:val="000000"/>
    </w:rPr>
  </w:style>
  <w:style w:type="paragraph" w:styleId="807">
    <w:name w:val="Title"/>
    <w:basedOn w:val="767"/>
    <w:next w:val="767"/>
    <w:link w:val="95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paragraph" w:styleId="808">
    <w:name w:val="Footer"/>
    <w:basedOn w:val="767"/>
    <w:link w:val="948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  <w:rPr>
      <w:color w:val="000000"/>
    </w:rPr>
  </w:style>
  <w:style w:type="paragraph" w:styleId="809">
    <w:name w:val="List Number"/>
    <w:basedOn w:val="767"/>
    <w:uiPriority w:val="99"/>
    <w:unhideWhenUsed/>
    <w:pPr>
      <w:numPr>
        <w:ilvl w:val="0"/>
        <w:numId w:val="5"/>
      </w:numPr>
      <w:pBdr/>
      <w:spacing/>
      <w:ind/>
      <w:contextualSpacing w:val="true"/>
    </w:pPr>
    <w:rPr>
      <w:color w:val="000000"/>
    </w:rPr>
  </w:style>
  <w:style w:type="paragraph" w:styleId="810">
    <w:name w:val="List Number 2"/>
    <w:basedOn w:val="767"/>
    <w:uiPriority w:val="99"/>
    <w:unhideWhenUsed/>
    <w:pPr>
      <w:numPr>
        <w:ilvl w:val="0"/>
        <w:numId w:val="6"/>
      </w:numPr>
      <w:pBdr/>
      <w:spacing/>
      <w:ind/>
      <w:contextualSpacing w:val="true"/>
    </w:pPr>
    <w:rPr>
      <w:color w:val="000000"/>
    </w:rPr>
  </w:style>
  <w:style w:type="paragraph" w:styleId="811">
    <w:name w:val="List"/>
    <w:basedOn w:val="767"/>
    <w:uiPriority w:val="99"/>
    <w:unhideWhenUsed/>
    <w:pPr>
      <w:pBdr/>
      <w:spacing/>
      <w:ind w:hanging="360" w:left="360"/>
      <w:contextualSpacing w:val="true"/>
    </w:pPr>
    <w:rPr>
      <w:color w:val="000000"/>
    </w:rPr>
  </w:style>
  <w:style w:type="paragraph" w:styleId="812">
    <w:name w:val="Body Text 3"/>
    <w:basedOn w:val="767"/>
    <w:link w:val="958"/>
    <w:uiPriority w:val="99"/>
    <w:unhideWhenUsed/>
    <w:pPr>
      <w:pBdr/>
      <w:spacing w:after="120"/>
      <w:ind/>
    </w:pPr>
    <w:rPr>
      <w:color w:val="000000"/>
      <w:sz w:val="16"/>
      <w:szCs w:val="16"/>
    </w:rPr>
  </w:style>
  <w:style w:type="paragraph" w:styleId="813">
    <w:name w:val="Subtitle"/>
    <w:basedOn w:val="767"/>
    <w:next w:val="767"/>
    <w:link w:val="954"/>
    <w:uiPriority w:val="11"/>
    <w:qFormat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814">
    <w:name w:val="List Continue 2"/>
    <w:basedOn w:val="767"/>
    <w:uiPriority w:val="99"/>
    <w:unhideWhenUsed/>
    <w:pPr>
      <w:pBdr/>
      <w:spacing w:after="120"/>
      <w:ind w:left="720"/>
      <w:contextualSpacing w:val="true"/>
    </w:pPr>
    <w:rPr>
      <w:color w:val="000000"/>
    </w:rPr>
  </w:style>
  <w:style w:type="paragraph" w:styleId="815">
    <w:name w:val="List Continue 3"/>
    <w:basedOn w:val="767"/>
    <w:uiPriority w:val="99"/>
    <w:unhideWhenUsed/>
    <w:pPr>
      <w:pBdr/>
      <w:spacing w:after="120"/>
      <w:ind w:left="1080"/>
      <w:contextualSpacing w:val="true"/>
    </w:pPr>
    <w:rPr>
      <w:color w:val="000000"/>
    </w:rPr>
  </w:style>
  <w:style w:type="paragraph" w:styleId="816">
    <w:name w:val="List 2"/>
    <w:basedOn w:val="767"/>
    <w:uiPriority w:val="99"/>
    <w:unhideWhenUsed/>
    <w:pPr>
      <w:pBdr/>
      <w:spacing/>
      <w:ind w:hanging="360" w:left="720"/>
      <w:contextualSpacing w:val="true"/>
    </w:pPr>
    <w:rPr>
      <w:color w:val="000000"/>
    </w:rPr>
  </w:style>
  <w:style w:type="paragraph" w:styleId="817">
    <w:name w:val="List 3"/>
    <w:basedOn w:val="767"/>
    <w:uiPriority w:val="99"/>
    <w:unhideWhenUsed/>
    <w:pPr>
      <w:pBdr/>
      <w:spacing/>
      <w:ind w:hanging="360" w:left="1080"/>
      <w:contextualSpacing w:val="true"/>
    </w:pPr>
    <w:rPr>
      <w:color w:val="000000"/>
    </w:rPr>
  </w:style>
  <w:style w:type="table" w:styleId="818">
    <w:name w:val="Table Grid"/>
    <w:basedOn w:val="778"/>
    <w:uiPriority w:val="5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 w:customStyle="1">
    <w:name w:val="Table Grid Light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 w:customStyle="1">
    <w:name w:val="Plain Table 1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 w:customStyle="1">
    <w:name w:val="Plain Table 2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 w:customStyle="1">
    <w:name w:val="Plain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 w:customStyle="1">
    <w:name w:val="Plain Table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 w:customStyle="1">
    <w:name w:val="Plain Table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 w:customStyle="1">
    <w:name w:val="Grid Table 1 Light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 w:customStyle="1">
    <w:name w:val="Grid Table 1 Light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 w:customStyle="1">
    <w:name w:val="Grid Table 1 Light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 w:customStyle="1">
    <w:name w:val="Grid Table 1 Light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 w:customStyle="1">
    <w:name w:val="Grid Table 1 Light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 w:customStyle="1">
    <w:name w:val="Grid Table 1 Light - Accent 5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 w:customStyle="1">
    <w:name w:val="Grid Table 1 Light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 w:customStyle="1">
    <w:name w:val="Grid Table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 w:customStyle="1">
    <w:name w:val="Grid Table 2 - Accent 1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 w:customStyle="1">
    <w:name w:val="Grid Table 2 - Accent 2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 w:customStyle="1">
    <w:name w:val="Grid Table 2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 w:customStyle="1">
    <w:name w:val="Grid Table 2 - Accent 4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 w:customStyle="1">
    <w:name w:val="Grid Table 2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 w:customStyle="1">
    <w:name w:val="Grid Table 2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 w:customStyle="1">
    <w:name w:val="Grid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 w:customStyle="1">
    <w:name w:val="Grid Table 3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 w:customStyle="1">
    <w:name w:val="Grid Table 3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 w:customStyle="1">
    <w:name w:val="Grid Table 3 - Accent 3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 w:customStyle="1">
    <w:name w:val="Grid Table 3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 w:customStyle="1">
    <w:name w:val="Grid Table 3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 w:customStyle="1">
    <w:name w:val="Grid Table 3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 w:customStyle="1">
    <w:name w:val="Grid Table 4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 w:customStyle="1">
    <w:name w:val="Grid Table 4 - Accent 1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 w:customStyle="1">
    <w:name w:val="Grid Table 4 - Accent 2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 w:customStyle="1">
    <w:name w:val="Grid Table 4 - Accent 3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 w:customStyle="1">
    <w:name w:val="Grid Table 4 - Accent 4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 w:customStyle="1">
    <w:name w:val="Grid Table 4 - Accent 5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 w:customStyle="1">
    <w:name w:val="Grid Table 4 - Accent 6"/>
    <w:basedOn w:val="778"/>
    <w:uiPriority w:val="5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 w:customStyle="1">
    <w:name w:val="Grid Table 5 Dark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 w:customStyle="1">
    <w:name w:val="Grid Table 5 Dark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 w:customStyle="1">
    <w:name w:val="Grid Table 5 Dark - Accent 2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 w:customStyle="1">
    <w:name w:val="Grid Table 5 Dark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 w:customStyle="1">
    <w:name w:val="Grid Table 5 Dark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 w:customStyle="1">
    <w:name w:val="Grid Table 5 Dark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 w:customStyle="1">
    <w:name w:val="Grid Table 5 Dark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 w:customStyle="1">
    <w:name w:val="Grid Table 6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 w:customStyle="1">
    <w:name w:val="Grid Table 6 Colorful - Accent 1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 w:customStyle="1">
    <w:name w:val="Grid Table 6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 w:customStyle="1">
    <w:name w:val="Grid Table 6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 w:customStyle="1">
    <w:name w:val="Grid Table 6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 w:customStyle="1">
    <w:name w:val="Grid Table 6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 w:customStyle="1">
    <w:name w:val="Grid Table 6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 w:customStyle="1">
    <w:name w:val="Grid Table 7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 w:customStyle="1">
    <w:name w:val="Grid Table 7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 w:customStyle="1">
    <w:name w:val="Grid Table 7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 w:customStyle="1">
    <w:name w:val="Grid Table 7 Colorful - Accent 3"/>
    <w:basedOn w:val="778"/>
    <w:uiPriority w:val="99"/>
    <w:pPr>
      <w:pBdr/>
      <w:spacing w:after="0" w:line="240" w:lineRule="auto"/>
      <w:ind/>
    </w:pPr>
    <w:rPr>
      <w:color w:val="000000"/>
    </w:r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 w:customStyle="1">
    <w:name w:val="Grid Table 7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 w:customStyle="1">
    <w:name w:val="Grid Table 7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 w:customStyle="1">
    <w:name w:val="Grid Table 7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 w:customStyle="1">
    <w:name w:val="List Table 1 Light"/>
    <w:basedOn w:val="778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 w:customStyle="1">
    <w:name w:val="List Table 1 Light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 w:customStyle="1">
    <w:name w:val="List Table 1 Light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 w:customStyle="1">
    <w:name w:val="List Table 1 Light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 w:customStyle="1">
    <w:name w:val="List Table 1 Light - Accent 4"/>
    <w:basedOn w:val="778"/>
    <w:uiPriority w:val="99"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 w:customStyle="1">
    <w:name w:val="List Table 1 Light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 w:customStyle="1">
    <w:name w:val="List Table 1 Light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 w:customStyle="1">
    <w:name w:val="List Table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 w:customStyle="1">
    <w:name w:val="List Table 2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 w:customStyle="1">
    <w:name w:val="List Table 2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 w:customStyle="1">
    <w:name w:val="List Table 2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 w:customStyle="1">
    <w:name w:val="List Table 2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 w:customStyle="1">
    <w:name w:val="List Table 2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 w:customStyle="1">
    <w:name w:val="List Table 2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 w:customStyle="1">
    <w:name w:val="List Table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 w:customStyle="1">
    <w:name w:val="List Table 3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 w:customStyle="1">
    <w:name w:val="List Table 3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 w:customStyle="1">
    <w:name w:val="List Table 3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 w:customStyle="1">
    <w:name w:val="List Table 3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 w:customStyle="1">
    <w:name w:val="List Table 3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 w:customStyle="1">
    <w:name w:val="List Table 3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List Table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List Table 4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List Table 4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 w:customStyle="1">
    <w:name w:val="List Table 4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 w:customStyle="1">
    <w:name w:val="List Table 4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 w:customStyle="1">
    <w:name w:val="List Table 4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 w:customStyle="1">
    <w:name w:val="List Table 4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 w:customStyle="1">
    <w:name w:val="List Table 5 Dark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 w:customStyle="1">
    <w:name w:val="List Table 5 Dark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 w:customStyle="1">
    <w:name w:val="List Table 5 Dark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 w:customStyle="1">
    <w:name w:val="List Table 5 Dark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 w:customStyle="1">
    <w:name w:val="List Table 5 Dark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 w:customStyle="1">
    <w:name w:val="List Table 5 Dark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 w:customStyle="1">
    <w:name w:val="List Table 5 Dark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 w:customStyle="1">
    <w:name w:val="List Table 6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 w:customStyle="1">
    <w:name w:val="List Table 6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 w:customStyle="1">
    <w:name w:val="List Table 6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 w:customStyle="1">
    <w:name w:val="List Table 6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 w:customStyle="1">
    <w:name w:val="List Table 6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 w:customStyle="1">
    <w:name w:val="List Table 6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 w:customStyle="1">
    <w:name w:val="List Table 6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 w:customStyle="1">
    <w:name w:val="List Table 7 Colorful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 w:customStyle="1">
    <w:name w:val="List Table 7 Colorful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 w:customStyle="1">
    <w:name w:val="List Table 7 Colorful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 w:customStyle="1">
    <w:name w:val="List Table 7 Colorful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 w:customStyle="1">
    <w:name w:val="List Table 7 Colorful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 w:customStyle="1">
    <w:name w:val="List Table 7 Colorful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 w:customStyle="1">
    <w:name w:val="List Table 7 Colorful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 w:customStyle="1">
    <w:name w:val="Lined - Accent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 w:customStyle="1">
    <w:name w:val="Lin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 w:customStyle="1">
    <w:name w:val="Lin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 w:customStyle="1">
    <w:name w:val="Lin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 w:customStyle="1">
    <w:name w:val="Lin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 w:customStyle="1">
    <w:name w:val="Lin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 w:customStyle="1">
    <w:name w:val="Lin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 w:customStyle="1">
    <w:name w:val="Bordered &amp; Lined - Accent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 w:customStyle="1">
    <w:name w:val="Bordered &amp; Lin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 w:customStyle="1">
    <w:name w:val="Bordered &amp; Lin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 w:customStyle="1">
    <w:name w:val="Bordered &amp; Lin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Bordered &amp; Lin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 w:customStyle="1">
    <w:name w:val="Bordered &amp; Lin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 w:customStyle="1">
    <w:name w:val="Bordered &amp; Lin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 w:customStyle="1">
    <w:name w:val="Bordered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 w:customStyle="1">
    <w:name w:val="Bordered - Accent 1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 w:customStyle="1">
    <w:name w:val="Bordered - Accent 2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 w:customStyle="1">
    <w:name w:val="Bordered - Accent 3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 w:customStyle="1">
    <w:name w:val="Bordered - Accent 4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 w:customStyle="1">
    <w:name w:val="Bordered - Accent 5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 w:customStyle="1">
    <w:name w:val="Bordered - Accent 6"/>
    <w:basedOn w:val="778"/>
    <w:uiPriority w:val="99"/>
    <w:qFormat/>
    <w:pPr>
      <w:pBdr/>
      <w:spacing w:after="0" w:line="240" w:lineRule="auto"/>
      <w:ind/>
    </w:pPr>
    <w:rPr>
      <w:color w:val="000000"/>
    </w:r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44" w:customStyle="1">
    <w:name w:val="Footnote Text Char"/>
    <w:basedOn w:val="777"/>
    <w:link w:val="789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5" w:customStyle="1">
    <w:name w:val="Endnote Text Char"/>
    <w:basedOn w:val="777"/>
    <w:link w:val="787"/>
    <w:uiPriority w:val="99"/>
    <w:semiHidden/>
    <w:qFormat/>
    <w:pPr>
      <w:pBdr/>
      <w:spacing/>
      <w:ind/>
    </w:pPr>
    <w:rPr>
      <w:color w:val="000000"/>
      <w:sz w:val="20"/>
      <w:szCs w:val="20"/>
    </w:rPr>
  </w:style>
  <w:style w:type="character" w:styleId="946">
    <w:name w:val="Placeholder Text"/>
    <w:basedOn w:val="777"/>
    <w:uiPriority w:val="99"/>
    <w:semiHidden/>
    <w:qFormat/>
    <w:pPr>
      <w:pBdr/>
      <w:spacing/>
      <w:ind/>
    </w:pPr>
    <w:rPr>
      <w:color w:val="000000"/>
    </w:rPr>
  </w:style>
  <w:style w:type="character" w:styleId="947" w:customStyle="1">
    <w:name w:val="Header Char"/>
    <w:basedOn w:val="777"/>
    <w:link w:val="792"/>
    <w:uiPriority w:val="99"/>
    <w:qFormat/>
    <w:pPr>
      <w:pBdr/>
      <w:spacing/>
      <w:ind/>
    </w:pPr>
    <w:rPr>
      <w:color w:val="000000"/>
    </w:rPr>
  </w:style>
  <w:style w:type="character" w:styleId="948" w:customStyle="1">
    <w:name w:val="Footer Char"/>
    <w:basedOn w:val="777"/>
    <w:link w:val="808"/>
    <w:uiPriority w:val="99"/>
    <w:pPr>
      <w:pBdr/>
      <w:spacing/>
      <w:ind/>
    </w:pPr>
    <w:rPr>
      <w:color w:val="000000"/>
    </w:rPr>
  </w:style>
  <w:style w:type="paragraph" w:styleId="949">
    <w:name w:val="No Spacing"/>
    <w:uiPriority w:val="1"/>
    <w:qFormat/>
    <w:pPr>
      <w:pBdr/>
      <w:spacing w:after="0" w:afterAutospacing="0" w:before="0" w:beforeAutospacing="0" w:line="240" w:lineRule="auto"/>
      <w:ind/>
    </w:pPr>
    <w:rPr>
      <w:rFonts w:hint="default" w:asciiTheme="minorHAnsi" w:hAnsiTheme="minorHAnsi" w:eastAsiaTheme="minorEastAsia" w:cstheme="minorBidi"/>
      <w:color w:val="000000"/>
      <w:sz w:val="22"/>
      <w:szCs w:val="22"/>
      <w:lang w:val="en-US" w:eastAsia="en-US" w:bidi="ar-SA"/>
    </w:rPr>
  </w:style>
  <w:style w:type="character" w:styleId="950" w:customStyle="1">
    <w:name w:val="Heading 1 Char"/>
    <w:basedOn w:val="777"/>
    <w:link w:val="76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8"/>
      <w:szCs w:val="28"/>
    </w:rPr>
  </w:style>
  <w:style w:type="character" w:styleId="951" w:customStyle="1">
    <w:name w:val="Heading 2 Char"/>
    <w:basedOn w:val="777"/>
    <w:link w:val="76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:sz w:val="26"/>
      <w:szCs w:val="26"/>
      <w14:textFill>
        <w14:solidFill>
          <w14:schemeClr w14:val="accent1"/>
        </w14:solidFill>
      </w14:textFill>
    </w:rPr>
  </w:style>
  <w:style w:type="character" w:styleId="952" w:customStyle="1">
    <w:name w:val="Heading 3 Char"/>
    <w:basedOn w:val="777"/>
    <w:link w:val="7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000000"/>
      <w14:textFill>
        <w14:solidFill>
          <w14:schemeClr w14:val="accent1"/>
        </w14:solidFill>
      </w14:textFill>
    </w:rPr>
  </w:style>
  <w:style w:type="character" w:styleId="953" w:customStyle="1">
    <w:name w:val="Title Char"/>
    <w:basedOn w:val="777"/>
    <w:link w:val="807"/>
    <w:uiPriority w:val="10"/>
    <w:pPr>
      <w:pBdr/>
      <w:spacing/>
      <w:ind/>
    </w:pPr>
    <w:rPr>
      <w:rFonts w:asciiTheme="majorHAnsi" w:hAnsiTheme="majorHAnsi" w:eastAsiaTheme="majorEastAsia" w:cstheme="majorBidi"/>
      <w:color w:val="000000"/>
      <w:spacing w:val="5"/>
      <w:sz w:val="52"/>
      <w:szCs w:val="52"/>
    </w:rPr>
  </w:style>
  <w:style w:type="character" w:styleId="954" w:customStyle="1">
    <w:name w:val="Subtitle Char"/>
    <w:basedOn w:val="777"/>
    <w:link w:val="813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955">
    <w:name w:val="List Paragraph"/>
    <w:basedOn w:val="767"/>
    <w:uiPriority w:val="34"/>
    <w:qFormat/>
    <w:pPr>
      <w:pBdr/>
      <w:spacing/>
      <w:ind w:left="720"/>
      <w:contextualSpacing w:val="true"/>
    </w:pPr>
    <w:rPr>
      <w:color w:val="000000"/>
    </w:rPr>
  </w:style>
  <w:style w:type="character" w:styleId="956" w:customStyle="1">
    <w:name w:val="Body Text Char"/>
    <w:basedOn w:val="777"/>
    <w:link w:val="795"/>
    <w:uiPriority w:val="99"/>
    <w:pPr>
      <w:pBdr/>
      <w:spacing/>
      <w:ind/>
    </w:pPr>
    <w:rPr>
      <w:color w:val="000000"/>
    </w:rPr>
  </w:style>
  <w:style w:type="character" w:styleId="957" w:customStyle="1">
    <w:name w:val="Body Text 2 Char"/>
    <w:basedOn w:val="777"/>
    <w:link w:val="786"/>
    <w:uiPriority w:val="99"/>
    <w:pPr>
      <w:pBdr/>
      <w:spacing/>
      <w:ind/>
    </w:pPr>
    <w:rPr>
      <w:color w:val="000000"/>
    </w:rPr>
  </w:style>
  <w:style w:type="character" w:styleId="958" w:customStyle="1">
    <w:name w:val="Body Text 3 Char"/>
    <w:basedOn w:val="777"/>
    <w:link w:val="812"/>
    <w:uiPriority w:val="99"/>
    <w:pPr>
      <w:pBdr/>
      <w:spacing/>
      <w:ind/>
    </w:pPr>
    <w:rPr>
      <w:color w:val="000000"/>
      <w:sz w:val="16"/>
      <w:szCs w:val="16"/>
    </w:rPr>
  </w:style>
  <w:style w:type="character" w:styleId="959" w:customStyle="1">
    <w:name w:val="Macro Text Char"/>
    <w:basedOn w:val="777"/>
    <w:link w:val="797"/>
    <w:uiPriority w:val="99"/>
    <w:pPr>
      <w:pBdr/>
      <w:spacing/>
      <w:ind/>
    </w:pPr>
    <w:rPr>
      <w:rFonts w:ascii="Courier" w:hAnsi="Courier"/>
      <w:color w:val="000000"/>
      <w:sz w:val="20"/>
      <w:szCs w:val="20"/>
    </w:rPr>
  </w:style>
  <w:style w:type="paragraph" w:styleId="960">
    <w:name w:val="Quote"/>
    <w:basedOn w:val="767"/>
    <w:next w:val="767"/>
    <w:link w:val="961"/>
    <w:uiPriority w:val="29"/>
    <w:qFormat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1" w:customStyle="1">
    <w:name w:val="Quote Char"/>
    <w:basedOn w:val="777"/>
    <w:link w:val="960"/>
    <w:uiPriority w:val="29"/>
    <w:pPr>
      <w:pBdr/>
      <w:spacing/>
      <w:ind/>
    </w:pPr>
    <w:rPr>
      <w:i/>
      <w:iCs/>
      <w:color w:val="000000"/>
      <w14:textFill>
        <w14:solidFill>
          <w14:schemeClr w14:val="tx1"/>
        </w14:solidFill>
      </w14:textFill>
    </w:rPr>
  </w:style>
  <w:style w:type="character" w:styleId="962" w:customStyle="1">
    <w:name w:val="Heading 4 Char"/>
    <w:basedOn w:val="777"/>
    <w:link w:val="77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3" w:customStyle="1">
    <w:name w:val="Heading 5 Char"/>
    <w:basedOn w:val="777"/>
    <w:link w:val="77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</w:rPr>
  </w:style>
  <w:style w:type="character" w:styleId="964" w:customStyle="1">
    <w:name w:val="Heading 6 Char"/>
    <w:basedOn w:val="777"/>
    <w:link w:val="77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</w:rPr>
  </w:style>
  <w:style w:type="character" w:styleId="965" w:customStyle="1">
    <w:name w:val="Heading 7 Char"/>
    <w:basedOn w:val="777"/>
    <w:link w:val="77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966" w:customStyle="1">
    <w:name w:val="Heading 8 Char"/>
    <w:basedOn w:val="777"/>
    <w:link w:val="77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00000"/>
      <w:sz w:val="20"/>
      <w:szCs w:val="20"/>
      <w14:textFill>
        <w14:solidFill>
          <w14:schemeClr w14:val="accent1"/>
        </w14:solidFill>
      </w14:textFill>
    </w:rPr>
  </w:style>
  <w:style w:type="character" w:styleId="967" w:customStyle="1">
    <w:name w:val="Heading 9 Char"/>
    <w:basedOn w:val="777"/>
    <w:link w:val="7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000000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68">
    <w:name w:val="Intense Quote"/>
    <w:basedOn w:val="767"/>
    <w:next w:val="767"/>
    <w:link w:val="96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69" w:customStyle="1">
    <w:name w:val="Intense Quote Char"/>
    <w:basedOn w:val="777"/>
    <w:link w:val="968"/>
    <w:uiPriority w:val="30"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0" w:customStyle="1">
    <w:name w:val="Subtle Emphasis"/>
    <w:basedOn w:val="777"/>
    <w:uiPriority w:val="19"/>
    <w:qFormat/>
    <w:pPr>
      <w:pBdr/>
      <w:spacing/>
      <w:ind/>
    </w:pPr>
    <w:rPr>
      <w:i/>
      <w:iCs/>
      <w:color w:val="00000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styleId="971" w:customStyle="1">
    <w:name w:val="Intense Emphasis"/>
    <w:basedOn w:val="777"/>
    <w:uiPriority w:val="21"/>
    <w:qFormat/>
    <w:pPr>
      <w:pBdr/>
      <w:spacing/>
      <w:ind/>
    </w:pPr>
    <w:rPr>
      <w:b/>
      <w:bCs/>
      <w:i/>
      <w:iCs/>
      <w:color w:val="000000"/>
      <w14:textFill>
        <w14:solidFill>
          <w14:schemeClr w14:val="accent1"/>
        </w14:solidFill>
      </w14:textFill>
    </w:rPr>
  </w:style>
  <w:style w:type="character" w:styleId="972" w:customStyle="1">
    <w:name w:val="Subtle Reference"/>
    <w:basedOn w:val="777"/>
    <w:uiPriority w:val="31"/>
    <w:qFormat/>
    <w:pPr>
      <w:pBdr/>
      <w:spacing/>
      <w:ind/>
    </w:pPr>
    <w:rPr>
      <w:smallCaps/>
      <w:color w:val="000000"/>
      <w:u w:val="single"/>
      <w14:textFill>
        <w14:solidFill>
          <w14:schemeClr w14:val="accent2"/>
        </w14:solidFill>
      </w14:textFill>
    </w:rPr>
  </w:style>
  <w:style w:type="character" w:styleId="973" w:customStyle="1">
    <w:name w:val="Intense Reference"/>
    <w:basedOn w:val="777"/>
    <w:uiPriority w:val="32"/>
    <w:qFormat/>
    <w:pPr>
      <w:pBdr/>
      <w:spacing/>
      <w:ind/>
    </w:pPr>
    <w:rPr>
      <w:b/>
      <w:bCs/>
      <w:smallCaps/>
      <w:color w:val="000000"/>
      <w:spacing w:val="5"/>
      <w:u w:val="single"/>
      <w14:textFill>
        <w14:solidFill>
          <w14:schemeClr w14:val="accent2"/>
        </w14:solidFill>
      </w14:textFill>
    </w:rPr>
  </w:style>
  <w:style w:type="character" w:styleId="974" w:customStyle="1">
    <w:name w:val="Book Title"/>
    <w:basedOn w:val="777"/>
    <w:uiPriority w:val="33"/>
    <w:qFormat/>
    <w:pPr>
      <w:pBdr/>
      <w:spacing/>
      <w:ind/>
    </w:pPr>
    <w:rPr>
      <w:b/>
      <w:bCs/>
      <w:smallCaps/>
      <w:color w:val="000000"/>
      <w:spacing w:val="5"/>
    </w:rPr>
  </w:style>
  <w:style w:type="paragraph" w:styleId="975" w:customStyle="1">
    <w:name w:val="TOC Heading"/>
    <w:basedOn w:val="768"/>
    <w:next w:val="767"/>
    <w:uiPriority w:val="39"/>
    <w:semiHidden/>
    <w:unhideWhenUsed/>
    <w:qFormat/>
    <w:pPr>
      <w:pBdr/>
      <w:spacing/>
      <w:ind/>
      <w:outlineLvl w:val="9"/>
    </w:pPr>
    <w:rPr>
      <w:color w:val="000000"/>
    </w:rPr>
  </w:style>
  <w:style w:type="table" w:styleId="976">
    <w:name w:val="Light Shading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Light Shading Accent 1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Light Shading Accent 2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Light Shading Accent 3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Light Shading Accent 4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Light Shading Accent 5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Light Shading Accent 6"/>
    <w:basedOn w:val="778"/>
    <w:uiPriority w:val="60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Light List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Light List Accent 1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Light List Accent 2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Light List Accent 3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List Accent 4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List Accent 5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List Accent 6"/>
    <w:basedOn w:val="778"/>
    <w:uiPriority w:val="61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Grid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Grid Accent 1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Grid Accent 2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Grid Accent 3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Grid Accent 4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Grid Accent 5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Grid Accent 6"/>
    <w:basedOn w:val="778"/>
    <w:uiPriority w:val="62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Shading 1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Shading 1 Accent 1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Shading 1 Accent 2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Shading 1 Accent 3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Shading 1 Accent 4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Shading 1 Accent 5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Shading 1 Accent 6"/>
    <w:basedOn w:val="778"/>
    <w:uiPriority w:val="63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Shading 2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Medium Shading 2 Accent 1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Medium Shading 2 Accent 2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Medium Shading 2 Accent 3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2 Accent 4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2 Accent 5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2 Accent 6"/>
    <w:basedOn w:val="778"/>
    <w:uiPriority w:val="64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7d7d7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List 1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List 1 Accent 1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List 1 Accent 2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List 1 Accent 3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List 1 Accent 4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List 1 Accent 5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List 1 Accent 6"/>
    <w:basedOn w:val="778"/>
    <w:uiPriority w:val="65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List 2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List 2 Accent 1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List 2 Accent 2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List 2 Accent 3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2 Accent 4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2 Accent 5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2 Accent 6"/>
    <w:basedOn w:val="77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Grid 1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3f3f3f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Grid 1 Accent 1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Grid 1 Accent 2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Grid 1 Accent 3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4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Grid 1 Accent 4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Grid 1 Accent 5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Grid 1 Accent 6"/>
    <w:basedOn w:val="778"/>
    <w:uiPriority w:val="67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Grid 2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e5e5" w:themeFill="tex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Grid 2 Accent 1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Grid 2 Accent 2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Grid 2 Accent 3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2 Accent 4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2eff5" w:themeFill="accent4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2 Accent 5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2 Accent 6"/>
    <w:basedOn w:val="77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3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3 Accent 1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3 Accent 2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3 Accent 3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3 Accent 4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3 Accent 5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3 Accent 6"/>
    <w:basedOn w:val="778"/>
    <w:uiPriority w:val="69"/>
    <w:pPr>
      <w:pBdr/>
      <w:spacing w:after="0" w:line="240" w:lineRule="auto"/>
      <w:ind/>
    </w:pPr>
    <w:rPr>
      <w:color w:val="000000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Dark List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Dark List Accent 1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1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Dark List Accent 2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Dark List Accent 3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7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Dark List Accent 4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0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Dark List Accent 5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Dark List Accent 6"/>
    <w:basedOn w:val="778"/>
    <w:uiPriority w:val="70"/>
    <w:pPr>
      <w:pBdr/>
      <w:spacing w:after="0" w:line="240" w:lineRule="auto"/>
      <w:ind/>
    </w:pPr>
    <w:rPr>
      <w:color w:val="000000"/>
      <w14:textFill>
        <w14:solidFill>
          <w14:schemeClr w14:val="bg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Colorful Shading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Colorful Shading Accent 1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b4d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Colorful Shading Accent 2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Colorful Shading Accent 3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Colorful Shading Accent 4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4c3a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Colorful Shading Accent 5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Colorful Shading Accent 6"/>
    <w:basedOn w:val="778"/>
    <w:uiPriority w:val="71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5607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Colorful List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5e5e5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fbf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Colorful List Accent 1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Colorful List Accent 2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3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f3b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Colorful List Accent 3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f83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List Accent 4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5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d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List Accent 5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0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3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3740b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List Accent 6"/>
    <w:basedOn w:val="778"/>
    <w:uiPriority w:val="72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5d1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58ea6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Grid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f7f7f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Grid Accent 1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c0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66091" w:themeFill="accent1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Grid Accent 2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943734" w:themeFill="accent2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Grid Accent 3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Grid Accent 4"/>
    <w:basedOn w:val="778"/>
    <w:uiPriority w:val="73"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Grid Accent 5"/>
    <w:basedOn w:val="778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Grid Accent 6"/>
    <w:basedOn w:val="778"/>
    <w:uiPriority w:val="73"/>
    <w:qFormat/>
    <w:pPr>
      <w:pBdr/>
      <w:spacing w:after="0" w:line="240" w:lineRule="auto"/>
      <w:ind/>
    </w:pPr>
    <w:rPr>
      <w:color w:val="000000"/>
      <w14:textFill>
        <w14:solidFill>
          <w14:schemeClr w14:val="tx1"/>
        </w14:solidFill>
      </w14:textFill>
    </w:rPr>
    <w:tblPr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e36c09" w:themeFill="accent6" w:themeFillShade="BF"/>
        <w:tcBorders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74" w:customStyle="1">
    <w:name w:val="Table Contents"/>
    <w:basedOn w:val="795"/>
    <w:uiPriority w:val="0"/>
    <w:qFormat/>
    <w:pPr>
      <w:keepNext w:val="false"/>
      <w:keepLines w:val="false"/>
      <w:pageBreakBefore w:val="false"/>
      <w:widowControl w:val="false"/>
      <w:suppressLineNumbers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bidi w:val="false"/>
      <w:spacing w:after="0" w:afterAutospacing="0" w:before="0" w:beforeAutospacing="0" w:line="240" w:lineRule="auto"/>
      <w:ind w:right="0" w:firstLine="0" w:left="0"/>
      <w:contextualSpacing w:val="false"/>
      <w:jc w:val="left"/>
    </w:pPr>
    <w:rPr>
      <w:rFonts w:ascii="Liberation Serif" w:hAnsi="Liberation Serif" w:eastAsia="Songti SC" w:cs="Arial Unicode MS"/>
      <w:color w:val="000000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GB" w:eastAsia="zh-CN" w:bidi="hi-IN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glossaryDocument" Target="glossary/document.xml"/><Relationship Id="rId7" Type="http://schemas.openxmlformats.org/officeDocument/2006/relationships/numbering" Target="numbering.xml"/><Relationship Id="rId8" Type="http://schemas.openxmlformats.org/officeDocument/2006/relationships/footnotes" Target="footnotes.xml"/><Relationship Id="rId9" Type="http://schemas.openxmlformats.org/officeDocument/2006/relationships/endnotes" Target="endnotes.xml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customXml" Target="../customXml/item1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/Relationships>
</file>

<file path=word/glossary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footnotes" Target="footnotes.xml"/><Relationship Id="rId6" Type="http://schemas.openxmlformats.org/officeDocument/2006/relationships/endnotes" Target="endnot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946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numbering" w:styleId="1578" w:default="1">
    <w:name w:val="No List"/>
    <w:uiPriority w:val="99"/>
    <w:semiHidden/>
    <w:unhideWhenUsed/>
    <w:pPr>
      <w:pBdr/>
      <w:spacing/>
      <w:ind/>
    </w:pPr>
  </w:style>
  <w:style w:type="paragraph" w:styleId="1579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580">
    <w:name w:val="Heading 1"/>
    <w:basedOn w:val="1579"/>
    <w:next w:val="1579"/>
    <w:link w:val="171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paragraph" w:styleId="1581">
    <w:name w:val="Heading 2"/>
    <w:basedOn w:val="1579"/>
    <w:next w:val="1579"/>
    <w:link w:val="171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paragraph" w:styleId="1582">
    <w:name w:val="Heading 3"/>
    <w:basedOn w:val="1579"/>
    <w:next w:val="1579"/>
    <w:link w:val="171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paragraph" w:styleId="1583">
    <w:name w:val="Heading 4"/>
    <w:basedOn w:val="1579"/>
    <w:next w:val="1579"/>
    <w:link w:val="172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376092" w:themeColor="accent1" w:themeShade="BF"/>
    </w:rPr>
  </w:style>
  <w:style w:type="paragraph" w:styleId="1584">
    <w:name w:val="Heading 5"/>
    <w:basedOn w:val="1579"/>
    <w:next w:val="1579"/>
    <w:link w:val="172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376092" w:themeColor="accent1" w:themeShade="BF"/>
    </w:rPr>
  </w:style>
  <w:style w:type="paragraph" w:styleId="1585">
    <w:name w:val="Heading 6"/>
    <w:basedOn w:val="1579"/>
    <w:next w:val="1579"/>
    <w:link w:val="172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6">
    <w:name w:val="Heading 7"/>
    <w:basedOn w:val="1579"/>
    <w:next w:val="1579"/>
    <w:link w:val="172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587">
    <w:name w:val="Heading 8"/>
    <w:basedOn w:val="1579"/>
    <w:next w:val="1579"/>
    <w:link w:val="172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588">
    <w:name w:val="Heading 9"/>
    <w:basedOn w:val="1579"/>
    <w:next w:val="1579"/>
    <w:link w:val="172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89" w:default="1">
    <w:name w:val="Default Paragraph Font"/>
    <w:uiPriority w:val="1"/>
    <w:semiHidden/>
    <w:unhideWhenUsed/>
    <w:pPr>
      <w:pBdr/>
      <w:spacing/>
      <w:ind/>
    </w:pPr>
  </w:style>
  <w:style w:type="table" w:styleId="1590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Table Grid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 w:customStyle="1">
    <w:name w:val="Table Grid Light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 w:customStyle="1">
    <w:name w:val="Plain Table 1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 w:customStyle="1">
    <w:name w:val="Plain Table 2"/>
    <w:basedOn w:val="1590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5" w:customStyle="1">
    <w:name w:val="Plain Table 3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6" w:customStyle="1">
    <w:name w:val="Plain Table 4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7" w:customStyle="1">
    <w:name w:val="Plain Table 5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8" w:customStyle="1">
    <w:name w:val="Grid Table 1 Light"/>
    <w:basedOn w:val="1590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9" w:customStyle="1">
    <w:name w:val="Grid Table 1 Light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8b5d8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0" w:customStyle="1">
    <w:name w:val="Grid Table 1 Light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1" w:customStyle="1">
    <w:name w:val="Grid Table 1 Light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4d79e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 w:customStyle="1">
    <w:name w:val="Grid Table 1 Light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 w:customStyle="1">
    <w:name w:val="Grid Table 1 Light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 w:customStyle="1">
    <w:name w:val="Grid Table 1 Light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 w:customStyle="1">
    <w:name w:val="Grid Table 2"/>
    <w:basedOn w:val="15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 w:customStyle="1">
    <w:name w:val="Grid Table 2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b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5d8b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 w:customStyle="1">
    <w:name w:val="Grid Table 2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7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 w:customStyle="1">
    <w:name w:val="Grid Table 2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b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 w:customStyle="1">
    <w:name w:val="Grid Table 2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 w:customStyle="1">
    <w:name w:val="Grid Table 2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 w:customStyle="1">
    <w:name w:val="Grid Table 2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 w:customStyle="1">
    <w:name w:val="Grid Table 3"/>
    <w:basedOn w:val="1590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 w:customStyle="1">
    <w:name w:val="Grid Table 3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5d8bc2" w:themeColor="accent1" w:themeTint="EA" w:sz="4" w:space="0"/>
        <w:insideH w:val="single" w:color="5d8bc2" w:themeColor="accent1" w:themeTint="EA" w:sz="4" w:space="0"/>
        <w:insideV w:val="single" w:color="5d8bc2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 w:customStyle="1">
    <w:name w:val="Grid Table 3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 w:customStyle="1">
    <w:name w:val="Grid Table 3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 w:customStyle="1">
    <w:name w:val="Grid Table 3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 w:customStyle="1">
    <w:name w:val="Grid Table 3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 w:customStyle="1">
    <w:name w:val="Grid Table 3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 w:customStyle="1">
    <w:name w:val="Grid Table 4"/>
    <w:basedOn w:val="1590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 w:customStyle="1">
    <w:name w:val="Grid Table 4 - Accent 1"/>
    <w:basedOn w:val="1590"/>
    <w:uiPriority w:val="5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ce6f2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>
          <w:top w:val="single" w:color="5d8bc2" w:themeColor="accent1" w:themeTint="EA" w:sz="4" w:space="0"/>
          <w:left w:val="single" w:color="5d8bc2" w:themeColor="accent1" w:themeTint="EA" w:sz="4" w:space="0"/>
          <w:bottom w:val="single" w:color="5d8bc2" w:themeColor="accent1" w:themeTint="EA" w:sz="4" w:space="0"/>
          <w:right w:val="single" w:color="5d8bc2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d8bc2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 w:customStyle="1">
    <w:name w:val="Grid Table 4 - Accent 2"/>
    <w:basedOn w:val="1590"/>
    <w:uiPriority w:val="5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  <w:insideV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4" w:space="0"/>
          <w:left w:val="single" w:color="d99795" w:themeColor="accent2" w:themeTint="97" w:sz="4" w:space="0"/>
          <w:bottom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2" w:customStyle="1">
    <w:name w:val="Grid Table 4 - Accent 3"/>
    <w:basedOn w:val="1590"/>
    <w:uiPriority w:val="5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>
          <w:top w:val="single" w:color="9bbb59" w:themeColor="accent3" w:themeTint="FE" w:sz="4" w:space="0"/>
          <w:left w:val="single" w:color="9bbb59" w:themeColor="accent3" w:themeTint="FE" w:sz="4" w:space="0"/>
          <w:bottom w:val="single" w:color="9bbb59" w:themeColor="accent3" w:themeTint="FE" w:sz="4" w:space="0"/>
          <w:right w:val="single" w:color="9bbb59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3" w:customStyle="1">
    <w:name w:val="Grid Table 4 - Accent 4"/>
    <w:basedOn w:val="1590"/>
    <w:uiPriority w:val="5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4" w:customStyle="1">
    <w:name w:val="Grid Table 4 - Accent 5"/>
    <w:basedOn w:val="1590"/>
    <w:uiPriority w:val="5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5" w:customStyle="1">
    <w:name w:val="Grid Table 4 - Accent 6"/>
    <w:basedOn w:val="1590"/>
    <w:uiPriority w:val="5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6" w:customStyle="1">
    <w:name w:val="Grid Table 5 Dark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7" w:customStyle="1">
    <w:name w:val="Grid Table 5 Dark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ec5e0" w:themeColor="accent1" w:themeTint="75" w:fill="aec5e0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8" w:customStyle="1">
    <w:name w:val="Grid Table 5 Dark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2aead" w:themeColor="accent2" w:themeTint="75" w:fill="e2ae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9" w:customStyle="1">
    <w:name w:val="Grid Table 5 Dark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dfb2" w:themeColor="accent3" w:themeTint="75" w:fill="d1dfb2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0" w:customStyle="1">
    <w:name w:val="Grid Table 5 Dark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4b7d4" w:themeColor="accent4" w:themeTint="75" w:fill="c4b7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1" w:customStyle="1">
    <w:name w:val="Grid Table 5 Dark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cd8e4" w:themeColor="accent5" w:themeTint="75" w:fill="acd8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2" w:customStyle="1">
    <w:name w:val="Grid Table 5 Dark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ceaa" w:themeColor="accent6" w:themeTint="75" w:fill="fbce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3" w:customStyle="1">
    <w:name w:val="Grid Table 6 Colorful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4" w:customStyle="1">
    <w:name w:val="Grid Table 6 Colorful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7c0de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5" w:customStyle="1">
    <w:name w:val="Grid Table 6 Colorful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6" w:customStyle="1">
    <w:name w:val="Grid Table 6 Colorful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9bbb59" w:themeColor="accent3" w:themeTint="FE" w:sz="4" w:space="0"/>
        <w:left w:val="single" w:color="9bbb59" w:themeColor="accent3" w:themeTint="FE" w:sz="4" w:space="0"/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bbb59" w:themeColor="accent3" w:themeTint="FE" w:sz="12" w:space="0"/>
        </w:tcBorders>
      </w:tcPr>
    </w:tblStylePr>
    <w:tblStylePr w:type="lastCol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bbb59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7" w:customStyle="1">
    <w:name w:val="Grid Table 6 Colorful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8" w:customStyle="1">
    <w:name w:val="Grid Table 6 Colorful - Accent 5"/>
    <w:basedOn w:val="1590"/>
    <w:uiPriority w:val="99"/>
    <w:pPr>
      <w:pBdr/>
      <w:spacing w:after="0" w:line="240" w:lineRule="auto"/>
      <w:ind/>
    </w:pPr>
    <w:tblPr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39" w:customStyle="1">
    <w:name w:val="Grid Table 6 Colorful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778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0" w:customStyle="1">
    <w:name w:val="Grid Table 7 Colorful"/>
    <w:basedOn w:val="1590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1" w:customStyle="1">
    <w:name w:val="Grid Table 7 Colorful - Accent 1"/>
    <w:basedOn w:val="1590"/>
    <w:uiPriority w:val="99"/>
    <w:qFormat/>
    <w:pPr>
      <w:pBdr/>
      <w:spacing w:after="0" w:line="240" w:lineRule="auto"/>
      <w:ind/>
    </w:pPr>
    <w:tblPr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cPr>
      <w:tcBorders/>
    </w:tcPr>
    <w:tblStylePr w:type="band1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be5f1" w:themeColor="accent1" w:themeTint="34" w:fill="dbe5f1" w:themeFill="accent1" w:themeFillTint="34"/>
        <w:tcBorders/>
      </w:tcPr>
    </w:tblStylePr>
    <w:tblStylePr w:type="band2Horz">
      <w:rPr>
        <w:rFonts w:ascii="Arial" w:hAnsi="Arial"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7c0de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2" w:customStyle="1">
    <w:name w:val="Grid Table 7 Colorful - Accent 2"/>
    <w:basedOn w:val="1590"/>
    <w:uiPriority w:val="99"/>
    <w:qFormat/>
    <w:pPr>
      <w:pBdr/>
      <w:spacing w:after="0" w:line="240" w:lineRule="auto"/>
      <w:ind/>
    </w:pPr>
    <w:tblPr>
      <w:tblBorders>
        <w:bottom w:val="single" w:color="d99795" w:themeColor="accent2" w:themeTint="97" w:sz="4" w:space="0"/>
        <w:right w:val="single" w:color="d99795" w:themeColor="accent2" w:themeTint="97" w:sz="4" w:space="0"/>
        <w:insideH w:val="single" w:color="d99795" w:themeColor="accent2" w:themeTint="97" w:sz="4" w:space="0"/>
        <w:insideV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3" w:customStyle="1">
    <w:name w:val="Grid Table 7 Colorful - Accent 3"/>
    <w:basedOn w:val="1590"/>
    <w:uiPriority w:val="99"/>
    <w:qFormat/>
    <w:pPr>
      <w:pBdr/>
      <w:spacing w:after="0" w:line="240" w:lineRule="auto"/>
      <w:ind/>
    </w:pPr>
    <w:tblPr>
      <w:tblBorders>
        <w:bottom w:val="single" w:color="9bbb59" w:themeColor="accent3" w:themeTint="FE" w:sz="4" w:space="0"/>
        <w:right w:val="single" w:color="9bbb59" w:themeColor="accent3" w:themeTint="FE" w:sz="4" w:space="0"/>
        <w:insideH w:val="single" w:color="9bbb59" w:themeColor="accent3" w:themeTint="FE" w:sz="4" w:space="0"/>
        <w:insideV w:val="single" w:color="9bbb59" w:themeColor="accent3" w:themeTint="FE" w:sz="4" w:space="0"/>
      </w:tblBorders>
    </w:tblPr>
    <w:tcPr>
      <w:tcBorders/>
    </w:tcPr>
    <w:tblStylePr w:type="band1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Horz">
      <w:rPr>
        <w:rFonts w:ascii="Arial" w:hAnsi="Arial"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themeTint="FE" w:sz="4" w:space="0"/>
        </w:tcBorders>
      </w:tcPr>
    </w:tblStylePr>
    <w:tblStylePr w:type="fir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bbb59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b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bbb59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b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4" w:customStyle="1">
    <w:name w:val="Grid Table 7 Colorful - Accent 4"/>
    <w:basedOn w:val="1590"/>
    <w:uiPriority w:val="99"/>
    <w:qFormat/>
    <w:pPr>
      <w:pBdr/>
      <w:spacing w:after="0" w:line="240" w:lineRule="auto"/>
      <w:ind/>
    </w:pPr>
    <w:tblPr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5" w:customStyle="1">
    <w:name w:val="Grid Table 7 Colorful - Accent 5"/>
    <w:basedOn w:val="1590"/>
    <w:uiPriority w:val="99"/>
    <w:qFormat/>
    <w:pPr>
      <w:pBdr/>
      <w:spacing w:after="0" w:line="240" w:lineRule="auto"/>
      <w:ind/>
    </w:pPr>
    <w:tblPr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778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6" w:customStyle="1">
    <w:name w:val="Grid Table 7 Colorful - Accent 6"/>
    <w:basedOn w:val="1590"/>
    <w:uiPriority w:val="99"/>
    <w:qFormat/>
    <w:pPr>
      <w:pBdr/>
      <w:spacing w:after="0" w:line="240" w:lineRule="auto"/>
      <w:ind/>
    </w:pPr>
    <w:tblPr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Horz">
      <w:rPr>
        <w:rFonts w:ascii="Arial" w:hAnsi="Arial"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05408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7" w:customStyle="1">
    <w:name w:val="List Table 1 Light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8" w:customStyle="1">
    <w:name w:val="List Table 1 Light - Accent 1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49" w:customStyle="1">
    <w:name w:val="List Table 1 Light - Accent 2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0" w:customStyle="1">
    <w:name w:val="List Table 1 Light - Accent 3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1" w:customStyle="1">
    <w:name w:val="List Table 1 Light - Accent 4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2" w:customStyle="1">
    <w:name w:val="List Table 1 Light - Accent 5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3" w:customStyle="1">
    <w:name w:val="List Table 1 Light - Accent 6"/>
    <w:basedOn w:val="1590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4" w:customStyle="1">
    <w:name w:val="List Table 2"/>
    <w:basedOn w:val="1590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5" w:customStyle="1">
    <w:name w:val="List Table 2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6" w:customStyle="1">
    <w:name w:val="List Table 2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b9c9a" w:themeColor="accent2" w:themeTint="90" w:sz="4" w:space="0"/>
        <w:bottom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b9c9a" w:themeColor="accent2" w:themeTint="90" w:sz="4" w:space="0"/>
          <w:left w:val="none" w:color="000000" w:sz="4" w:space="0"/>
          <w:bottom w:val="single" w:color="db9c9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7" w:customStyle="1">
    <w:name w:val="List Table 2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8" w:customStyle="1">
    <w:name w:val="List Table 2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59" w:customStyle="1">
    <w:name w:val="List Table 2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0" w:customStyle="1">
    <w:name w:val="List Table 2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1" w:customStyle="1">
    <w:name w:val="List Table 3"/>
    <w:basedOn w:val="15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2" w:customStyle="1">
    <w:name w:val="List Table 3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3" w:customStyle="1">
    <w:name w:val="List Table 3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left w:val="single" w:color="d99795" w:themeColor="accent2" w:themeTint="97" w:sz="4" w:space="0"/>
        <w:bottom w:val="single" w:color="d99795" w:themeColor="accent2" w:themeTint="97" w:sz="4" w:space="0"/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  <w:bottom w:val="single" w:color="d9979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4" w:space="0"/>
          <w:right w:val="single" w:color="d9979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4" w:customStyle="1">
    <w:name w:val="List Table 3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left w:val="single" w:color="c3d69c" w:themeColor="accent3" w:themeTint="98" w:sz="4" w:space="0"/>
        <w:bottom w:val="single" w:color="c3d69c" w:themeColor="accent3" w:themeTint="98" w:sz="4" w:space="0"/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  <w:bottom w:val="single" w:color="c3d69c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4" w:space="0"/>
          <w:right w:val="single" w:color="c3d69c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5" w:customStyle="1">
    <w:name w:val="List Table 3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6" w:customStyle="1">
    <w:name w:val="List Table 3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7" w:customStyle="1">
    <w:name w:val="List Table 3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8" w:customStyle="1">
    <w:name w:val="List Table 4"/>
    <w:basedOn w:val="1590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69" w:customStyle="1">
    <w:name w:val="List Table 4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0" w:customStyle="1">
    <w:name w:val="List Table 4 - Accent 2"/>
    <w:basedOn w:val="1590"/>
    <w:uiPriority w:val="99"/>
    <w:pPr>
      <w:pBdr/>
      <w:spacing w:after="0" w:line="240" w:lineRule="auto"/>
      <w:ind/>
    </w:pPr>
    <w:tblPr>
      <w:tblBorders>
        <w:top w:val="single" w:color="db9c9a" w:themeColor="accent2" w:themeTint="90" w:sz="4" w:space="0"/>
        <w:left w:val="single" w:color="db9c9a" w:themeColor="accent2" w:themeTint="90" w:sz="4" w:space="0"/>
        <w:bottom w:val="single" w:color="db9c9a" w:themeColor="accent2" w:themeTint="90" w:sz="4" w:space="0"/>
        <w:right w:val="single" w:color="db9c9a" w:themeColor="accent2" w:themeTint="90" w:sz="4" w:space="0"/>
        <w:insideH w:val="single" w:color="db9c9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0504d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1" w:customStyle="1">
    <w:name w:val="List Table 4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9bbb59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2" w:customStyle="1">
    <w:name w:val="List Table 4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064a2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3" w:customStyle="1">
    <w:name w:val="List Table 4 - Accent 5"/>
    <w:basedOn w:val="1590"/>
    <w:uiPriority w:val="99"/>
    <w:pPr>
      <w:pBdr/>
      <w:spacing w:after="0" w:line="240" w:lineRule="auto"/>
      <w:ind/>
    </w:pPr>
    <w:tblPr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4" w:customStyle="1">
    <w:name w:val="List Table 4 - Accent 6"/>
    <w:basedOn w:val="1590"/>
    <w:uiPriority w:val="99"/>
    <w:pPr>
      <w:pBdr/>
      <w:spacing w:after="0" w:line="240" w:lineRule="auto"/>
      <w:ind/>
    </w:pPr>
    <w:tblPr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5" w:customStyle="1">
    <w:name w:val="List Table 5 Dark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6" w:customStyle="1">
    <w:name w:val="List Table 5 Dark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7" w:customStyle="1">
    <w:name w:val="List Table 5 Dark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32" w:space="0"/>
        <w:left w:val="single" w:color="d99795" w:themeColor="accent2" w:themeTint="97" w:sz="32" w:space="0"/>
        <w:bottom w:val="single" w:color="d99795" w:themeColor="accent2" w:themeTint="97" w:sz="32" w:space="0"/>
        <w:right w:val="single" w:color="d9979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>
          <w:top w:val="single" w:color="d9979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d9979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8" w:customStyle="1">
    <w:name w:val="List Table 5 Dark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32" w:space="0"/>
        <w:left w:val="single" w:color="c3d69c" w:themeColor="accent3" w:themeTint="98" w:sz="32" w:space="0"/>
        <w:bottom w:val="single" w:color="c3d69c" w:themeColor="accent3" w:themeTint="98" w:sz="32" w:space="0"/>
        <w:right w:val="single" w:color="c3d69c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3d69c" w:themeColor="accent3" w:themeTint="98" w:fill="c3d69c" w:themeFill="accent3" w:themeFillTint="98"/>
        <w:tcBorders>
          <w:top w:val="single" w:color="c3d69c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3d69c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79" w:customStyle="1">
    <w:name w:val="List Table 5 Dark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0" w:customStyle="1">
    <w:name w:val="List Table 5 Dark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1" w:customStyle="1">
    <w:name w:val="List Table 5 Dark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2" w:customStyle="1">
    <w:name w:val="List Table 6 Colorful"/>
    <w:basedOn w:val="1590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3" w:customStyle="1">
    <w:name w:val="List Table 6 Colorful - Accent 1"/>
    <w:basedOn w:val="1590"/>
    <w:uiPriority w:val="99"/>
    <w:qFormat/>
    <w:pPr>
      <w:pBdr/>
      <w:spacing w:after="0" w:line="240" w:lineRule="auto"/>
      <w:ind/>
    </w:pPr>
    <w:tblPr>
      <w:tblBorders>
        <w:top w:val="single" w:color="4f81bd" w:themeColor="accent1" w:sz="4" w:space="0"/>
        <w:bottom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a4b71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4f81bd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4" w:customStyle="1">
    <w:name w:val="List Table 6 Colorful - Accent 2"/>
    <w:basedOn w:val="1590"/>
    <w:uiPriority w:val="99"/>
    <w:qFormat/>
    <w:pPr>
      <w:pBdr/>
      <w:spacing w:after="0" w:line="240" w:lineRule="auto"/>
      <w:ind/>
    </w:pPr>
    <w:tblPr>
      <w:tblBorders>
        <w:top w:val="single" w:color="d99795" w:themeColor="accent2" w:themeTint="97" w:sz="4" w:space="0"/>
        <w:bottom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4" w:space="0"/>
        </w:tcBorders>
      </w:tcPr>
    </w:tblStylePr>
    <w:tblStylePr w:type="lastCol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a9896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5" w:customStyle="1">
    <w:name w:val="List Table 6 Colorful - Accent 3"/>
    <w:basedOn w:val="1590"/>
    <w:uiPriority w:val="99"/>
    <w:qFormat/>
    <w:pPr>
      <w:pBdr/>
      <w:spacing w:after="0" w:line="240" w:lineRule="auto"/>
      <w:ind/>
    </w:pPr>
    <w:tblPr>
      <w:tblBorders>
        <w:top w:val="single" w:color="c3d69c" w:themeColor="accent3" w:themeTint="98" w:sz="4" w:space="0"/>
        <w:bottom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4" w:space="0"/>
        </w:tcBorders>
      </w:tcPr>
    </w:tblStylePr>
    <w:tblStylePr w:type="lastCol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3d69b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6" w:customStyle="1">
    <w:name w:val="List Table 6 Colorful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b3a2c7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7" w:customStyle="1">
    <w:name w:val="List Table 6 Colorful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3cddd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8" w:customStyle="1">
    <w:name w:val="List Table 6 Colorful - Accent 6"/>
    <w:basedOn w:val="1590"/>
    <w:uiPriority w:val="99"/>
    <w:qFormat/>
    <w:pPr>
      <w:pBdr/>
      <w:spacing w:after="0" w:line="240" w:lineRule="auto"/>
      <w:ind/>
    </w:pPr>
    <w:tblPr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ac090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89" w:customStyle="1">
    <w:name w:val="List Table 7 Colorful"/>
    <w:basedOn w:val="1590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0" w:customStyle="1">
    <w:name w:val="List Table 7 Colorful - Accent 1"/>
    <w:basedOn w:val="1590"/>
    <w:uiPriority w:val="99"/>
    <w:qFormat/>
    <w:pPr>
      <w:pBdr/>
      <w:spacing w:after="0" w:line="240" w:lineRule="auto"/>
      <w:ind/>
    </w:pPr>
    <w:tblPr>
      <w:tblBorders>
        <w:right w:val="single" w:color="4f81bd" w:themeColor="accent1" w:sz="4" w:space="0"/>
      </w:tblBorders>
    </w:tblPr>
    <w:tcPr>
      <w:tcBorders/>
    </w:tcPr>
    <w:tblStylePr w:type="band1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2dfee" w:themeColor="accent1" w:themeTint="40" w:fill="d2dfee" w:themeFill="accent1" w:themeFillTint="40"/>
        <w:tcBorders/>
      </w:tcPr>
    </w:tblStylePr>
    <w:tblStylePr w:type="band2Horz">
      <w:rPr>
        <w:rFonts w:ascii="Arial" w:hAnsi="Arial"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1" w:customStyle="1">
    <w:name w:val="List Table 7 Colorful - Accent 2"/>
    <w:basedOn w:val="1590"/>
    <w:uiPriority w:val="99"/>
    <w:qFormat/>
    <w:pPr>
      <w:pBdr/>
      <w:spacing w:after="0" w:line="240" w:lineRule="auto"/>
      <w:ind/>
    </w:pPr>
    <w:tblPr>
      <w:tblBorders>
        <w:right w:val="single" w:color="d99795" w:themeColor="accent2" w:themeTint="97" w:sz="4" w:space="0"/>
      </w:tblBorders>
    </w:tblPr>
    <w:tcPr>
      <w:tcBorders/>
    </w:tcPr>
    <w:tblStylePr w:type="band1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fd3d2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795" w:themeColor="accent2" w:themeTint="97" w:sz="4" w:space="0"/>
        </w:tcBorders>
      </w:tcPr>
    </w:tblStylePr>
    <w:tblStylePr w:type="fir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79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d997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a9896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d997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2" w:customStyle="1">
    <w:name w:val="List Table 7 Colorful - Accent 3"/>
    <w:basedOn w:val="1590"/>
    <w:uiPriority w:val="99"/>
    <w:qFormat/>
    <w:pPr>
      <w:pBdr/>
      <w:spacing w:after="0" w:line="240" w:lineRule="auto"/>
      <w:ind/>
    </w:pPr>
    <w:tblPr>
      <w:tblBorders>
        <w:right w:val="single" w:color="c3d69c" w:themeColor="accent3" w:themeTint="98" w:sz="4" w:space="0"/>
      </w:tblBorders>
    </w:tblPr>
    <w:tcPr>
      <w:tcBorders/>
    </w:tcPr>
    <w:tblStylePr w:type="band1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5edd5" w:themeColor="accent3" w:themeTint="40" w:fill="e5edd5" w:themeFill="accent3" w:themeFillTint="40"/>
        <w:tcBorders/>
      </w:tcPr>
    </w:tblStylePr>
    <w:tblStylePr w:type="band2Horz">
      <w:rPr>
        <w:rFonts w:ascii="Arial" w:hAnsi="Arial"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c" w:themeColor="accent3" w:themeTint="98" w:sz="4" w:space="0"/>
        </w:tcBorders>
      </w:tcPr>
    </w:tblStylePr>
    <w:tblStylePr w:type="fir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c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3d69c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3d69b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3d69c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3" w:customStyle="1">
    <w:name w:val="List Table 7 Colorful - Accent 4"/>
    <w:basedOn w:val="1590"/>
    <w:uiPriority w:val="99"/>
    <w:qFormat/>
    <w:pPr>
      <w:pBdr/>
      <w:spacing w:after="0" w:line="240" w:lineRule="auto"/>
      <w:ind/>
    </w:pPr>
    <w:tblPr>
      <w:tblBorders>
        <w:right w:val="single" w:color="b2a1c6" w:themeColor="accent4" w:themeTint="9A" w:sz="4" w:space="0"/>
      </w:tblBorders>
    </w:tblPr>
    <w:tcPr>
      <w:tcBorders/>
    </w:tcPr>
    <w:tblStylePr w:type="band1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fd8e7" w:themeColor="accent4" w:themeTint="40" w:fill="dfd8e7" w:themeFill="accent4" w:themeFillTint="40"/>
        <w:tcBorders/>
      </w:tcPr>
    </w:tblStylePr>
    <w:tblStylePr w:type="band2Horz">
      <w:rPr>
        <w:rFonts w:ascii="Arial" w:hAnsi="Arial"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b3a2c7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4" w:customStyle="1">
    <w:name w:val="List Table 7 Colorful - Accent 5"/>
    <w:basedOn w:val="1590"/>
    <w:uiPriority w:val="99"/>
    <w:qFormat/>
    <w:pPr>
      <w:pBdr/>
      <w:spacing w:after="0" w:line="240" w:lineRule="auto"/>
      <w:ind/>
    </w:pPr>
    <w:tblPr>
      <w:tblBorders>
        <w:right w:val="single" w:color="92ccdc" w:themeColor="accent5" w:themeTint="9A" w:sz="4" w:space="0"/>
      </w:tblBorders>
    </w:tblPr>
    <w:tcPr>
      <w:tcBorders/>
    </w:tcPr>
    <w:tblStylePr w:type="band1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1eaf0" w:themeColor="accent5" w:themeTint="40" w:fill="d1eaf0" w:themeFill="accent5" w:themeFillTint="40"/>
        <w:tcBorders/>
      </w:tcPr>
    </w:tblStylePr>
    <w:tblStylePr w:type="band2Horz">
      <w:rPr>
        <w:rFonts w:ascii="Arial" w:hAnsi="Arial"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3cddd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5" w:customStyle="1">
    <w:name w:val="List Table 7 Colorful - Accent 6"/>
    <w:basedOn w:val="1590"/>
    <w:uiPriority w:val="99"/>
    <w:qFormat/>
    <w:pPr>
      <w:pBdr/>
      <w:spacing w:after="0" w:line="240" w:lineRule="auto"/>
      <w:ind/>
    </w:pPr>
    <w:tblPr>
      <w:tblBorders>
        <w:right w:val="single" w:color="fac090" w:themeColor="accent6" w:themeTint="98" w:sz="4" w:space="0"/>
      </w:tblBorders>
    </w:tblPr>
    <w:tcPr>
      <w:tcBorders/>
    </w:tcPr>
    <w:tblStylePr w:type="band1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ce4d0" w:themeColor="accent6" w:themeTint="40" w:fill="fce4d0" w:themeFill="accent6" w:themeFillTint="40"/>
        <w:tcBorders/>
      </w:tcPr>
    </w:tblStylePr>
    <w:tblStylePr w:type="band2Horz">
      <w:rPr>
        <w:rFonts w:ascii="Arial" w:hAnsi="Arial"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ac090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6" w:customStyle="1">
    <w:name w:val="Lined - Accent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7" w:customStyle="1">
    <w:name w:val="Lined - Accent 1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8" w:customStyle="1">
    <w:name w:val="Lined - Accent 2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99" w:customStyle="1">
    <w:name w:val="Lined - Accent 3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0" w:customStyle="1">
    <w:name w:val="Lined - Accent 4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1" w:customStyle="1">
    <w:name w:val="Lined - Accent 5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2" w:customStyle="1">
    <w:name w:val="Lined - Accent 6"/>
    <w:basedOn w:val="1590"/>
    <w:uiPriority w:val="99"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3" w:customStyle="1">
    <w:name w:val="Bordered &amp; Lined - Accent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4" w:customStyle="1">
    <w:name w:val="Bordered &amp; Lined - Accent 1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a4b71" w:themeColor="accent1" w:themeShade="95" w:sz="4" w:space="0"/>
        <w:left w:val="single" w:color="2a4b71" w:themeColor="accent1" w:themeShade="95" w:sz="4" w:space="0"/>
        <w:bottom w:val="single" w:color="2a4b71" w:themeColor="accent1" w:themeShade="95" w:sz="4" w:space="0"/>
        <w:right w:val="single" w:color="2a4b71" w:themeColor="accent1" w:themeShade="95" w:sz="4" w:space="0"/>
        <w:insideH w:val="single" w:color="2a4b71" w:themeColor="accent1" w:themeShade="95" w:sz="4" w:space="0"/>
        <w:insideV w:val="single" w:color="2a4b71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7d7ea" w:themeColor="accent1" w:themeTint="50" w:fill="c7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5d8bc2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5" w:customStyle="1">
    <w:name w:val="Bordered &amp; Lined - Accent 2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742b29" w:themeColor="accent2" w:themeShade="95" w:sz="4" w:space="0"/>
        <w:left w:val="single" w:color="742b29" w:themeColor="accent2" w:themeShade="95" w:sz="4" w:space="0"/>
        <w:bottom w:val="single" w:color="742b29" w:themeColor="accent2" w:themeShade="95" w:sz="4" w:space="0"/>
        <w:right w:val="single" w:color="742b29" w:themeColor="accent2" w:themeShade="95" w:sz="4" w:space="0"/>
        <w:insideH w:val="single" w:color="742b29" w:themeColor="accent2" w:themeShade="95" w:sz="4" w:space="0"/>
        <w:insideV w:val="single" w:color="742b29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2dcdc" w:themeColor="accent2" w:themeTint="32" w:fill="f2dc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d99795" w:themeColor="accent2" w:themeTint="97" w:fill="d9979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6" w:customStyle="1">
    <w:name w:val="Bordered &amp; Lined - Accent 3"/>
    <w:basedOn w:val="1590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c722e" w:themeColor="accent3" w:themeShade="95" w:sz="4" w:space="0"/>
        <w:left w:val="single" w:color="5c722e" w:themeColor="accent3" w:themeShade="95" w:sz="4" w:space="0"/>
        <w:bottom w:val="single" w:color="5c722e" w:themeColor="accent3" w:themeShade="95" w:sz="4" w:space="0"/>
        <w:right w:val="single" w:color="5c722e" w:themeColor="accent3" w:themeShade="95" w:sz="4" w:space="0"/>
        <w:insideH w:val="single" w:color="5c722e" w:themeColor="accent3" w:themeShade="95" w:sz="4" w:space="0"/>
        <w:insideV w:val="single" w:color="5c722e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af1dd" w:themeColor="accent3" w:themeTint="34" w:fill="ea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9bbb59" w:themeColor="accent3" w:themeTint="FE" w:fill="9bbb59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7" w:customStyle="1">
    <w:name w:val="Bordered &amp; Lined - Accent 4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5dfec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b2a1c6" w:themeColor="accent4" w:themeTint="9A" w:fill="b2a1c6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8" w:customStyle="1">
    <w:name w:val="Bordered &amp; Lined - Accent 5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ef3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bacc6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09" w:customStyle="1">
    <w:name w:val="Bordered &amp; Lined - Accent 6"/>
    <w:basedOn w:val="1590"/>
    <w:uiPriority w:val="99"/>
    <w:pPr>
      <w:pBdr/>
      <w:spacing w:after="0" w:line="240" w:lineRule="auto"/>
      <w:ind/>
    </w:pPr>
    <w:rPr>
      <w:color w:val="404040"/>
    </w:rPr>
    <w:tblPr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de9d9" w:themeColor="accent6" w:themeTint="34" w:fill="fde9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79646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0" w:customStyle="1">
    <w:name w:val="Bordered"/>
    <w:basedOn w:val="1590"/>
    <w:uiPriority w:val="99"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1" w:customStyle="1">
    <w:name w:val="Bordered - Accent 1"/>
    <w:basedOn w:val="1590"/>
    <w:uiPriority w:val="99"/>
    <w:pPr>
      <w:pBdr/>
      <w:spacing w:after="0" w:line="240" w:lineRule="auto"/>
      <w:ind/>
    </w:pPr>
    <w:tblPr>
      <w:tblBorders>
        <w:top w:val="single" w:color="b7cce4" w:themeColor="accent1" w:themeTint="67" w:sz="4" w:space="0"/>
        <w:left w:val="single" w:color="b7cce4" w:themeColor="accent1" w:themeTint="67" w:sz="4" w:space="0"/>
        <w:bottom w:val="single" w:color="b7cce4" w:themeColor="accent1" w:themeTint="67" w:sz="4" w:space="0"/>
        <w:right w:val="single" w:color="b7cce4" w:themeColor="accent1" w:themeTint="67" w:sz="4" w:space="0"/>
        <w:insideH w:val="single" w:color="b7cce4" w:themeColor="accent1" w:themeTint="67" w:sz="4" w:space="0"/>
        <w:insideV w:val="single" w:color="b7cce4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7cce4" w:themeColor="accent1" w:themeTint="67" w:sz="4" w:space="0"/>
          <w:left w:val="single" w:color="b7cce4" w:themeColor="accent1" w:themeTint="67" w:sz="4" w:space="0"/>
          <w:bottom w:val="single" w:color="b7cce4" w:themeColor="accent1" w:themeTint="67" w:sz="4" w:space="0"/>
          <w:right w:val="single" w:color="b7cce4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4f81bd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4f81bd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4f81bd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2" w:customStyle="1">
    <w:name w:val="Bordered - Accent 2"/>
    <w:basedOn w:val="1590"/>
    <w:uiPriority w:val="99"/>
    <w:pPr>
      <w:pBdr/>
      <w:spacing w:after="0" w:line="240" w:lineRule="auto"/>
      <w:ind/>
    </w:pPr>
    <w:tblPr>
      <w:tblBorders>
        <w:top w:val="single" w:color="e5b8b7" w:themeColor="accent2" w:themeTint="67" w:sz="4" w:space="0"/>
        <w:left w:val="single" w:color="e5b8b7" w:themeColor="accent2" w:themeTint="67" w:sz="4" w:space="0"/>
        <w:bottom w:val="single" w:color="e5b8b7" w:themeColor="accent2" w:themeTint="67" w:sz="4" w:space="0"/>
        <w:right w:val="single" w:color="e5b8b7" w:themeColor="accent2" w:themeTint="67" w:sz="4" w:space="0"/>
        <w:insideH w:val="single" w:color="e5b8b7" w:themeColor="accent2" w:themeTint="67" w:sz="4" w:space="0"/>
        <w:insideV w:val="single" w:color="e5b8b7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e5b8b7" w:themeColor="accent2" w:themeTint="67" w:sz="4" w:space="0"/>
          <w:left w:val="single" w:color="e5b8b7" w:themeColor="accent2" w:themeTint="67" w:sz="4" w:space="0"/>
          <w:bottom w:val="single" w:color="e5b8b7" w:themeColor="accent2" w:themeTint="67" w:sz="4" w:space="0"/>
          <w:right w:val="single" w:color="e5b8b7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d9979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d9979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9979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3" w:customStyle="1">
    <w:name w:val="Bordered - Accent 3"/>
    <w:basedOn w:val="1590"/>
    <w:uiPriority w:val="99"/>
    <w:pPr>
      <w:pBdr/>
      <w:spacing w:after="0" w:line="240" w:lineRule="auto"/>
      <w:ind/>
    </w:pPr>
    <w:tblPr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3d69c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3d69c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3d69c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4" w:customStyle="1">
    <w:name w:val="Bordered - Accent 4"/>
    <w:basedOn w:val="1590"/>
    <w:uiPriority w:val="99"/>
    <w:qFormat/>
    <w:pPr>
      <w:pBdr/>
      <w:spacing w:after="0" w:line="240" w:lineRule="auto"/>
      <w:ind/>
    </w:pPr>
    <w:tblPr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2a1c6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5" w:customStyle="1">
    <w:name w:val="Bordered - Accent 5"/>
    <w:basedOn w:val="1590"/>
    <w:uiPriority w:val="99"/>
    <w:qFormat/>
    <w:pPr>
      <w:pBdr/>
      <w:spacing w:after="0" w:line="240" w:lineRule="auto"/>
      <w:ind/>
    </w:pPr>
    <w:tblPr>
      <w:tblBorders>
        <w:top w:val="single" w:color="b6dde7" w:themeColor="accent5" w:themeTint="67" w:sz="4" w:space="0"/>
        <w:left w:val="single" w:color="b6dde7" w:themeColor="accent5" w:themeTint="67" w:sz="4" w:space="0"/>
        <w:bottom w:val="single" w:color="b6dde7" w:themeColor="accent5" w:themeTint="67" w:sz="4" w:space="0"/>
        <w:right w:val="single" w:color="b6dde7" w:themeColor="accent5" w:themeTint="67" w:sz="4" w:space="0"/>
        <w:insideH w:val="single" w:color="b6dde7" w:themeColor="accent5" w:themeTint="67" w:sz="4" w:space="0"/>
        <w:insideV w:val="single" w:color="b6dd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6dde7" w:themeColor="accent5" w:themeTint="67" w:sz="4" w:space="0"/>
          <w:left w:val="single" w:color="b6dde7" w:themeColor="accent5" w:themeTint="67" w:sz="4" w:space="0"/>
          <w:bottom w:val="single" w:color="b6dde7" w:themeColor="accent5" w:themeTint="67" w:sz="4" w:space="0"/>
          <w:right w:val="single" w:color="b6dd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2ccdc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16" w:customStyle="1">
    <w:name w:val="Bordered - Accent 6"/>
    <w:basedOn w:val="1590"/>
    <w:uiPriority w:val="99"/>
    <w:pPr>
      <w:pBdr/>
      <w:spacing w:after="0" w:line="240" w:lineRule="auto"/>
      <w:ind/>
    </w:pPr>
    <w:tblPr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ac09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717" w:customStyle="1">
    <w:name w:val="Heading 1 Char"/>
    <w:basedOn w:val="1589"/>
    <w:link w:val="1580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40"/>
      <w:szCs w:val="40"/>
    </w:rPr>
  </w:style>
  <w:style w:type="character" w:styleId="1718" w:customStyle="1">
    <w:name w:val="Heading 2 Char"/>
    <w:basedOn w:val="1589"/>
    <w:link w:val="1581"/>
    <w:uiPriority w:val="9"/>
    <w:qFormat/>
    <w:pPr>
      <w:pBdr/>
      <w:spacing/>
      <w:ind/>
    </w:pPr>
    <w:rPr>
      <w:rFonts w:ascii="Arial" w:hAnsi="Arial" w:eastAsia="Arial" w:cs="Arial"/>
      <w:color w:val="376092" w:themeColor="accent1" w:themeShade="BF"/>
      <w:sz w:val="32"/>
      <w:szCs w:val="32"/>
    </w:rPr>
  </w:style>
  <w:style w:type="character" w:styleId="1719" w:customStyle="1">
    <w:name w:val="Heading 3 Char"/>
    <w:basedOn w:val="1589"/>
    <w:link w:val="1582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  <w:sz w:val="28"/>
      <w:szCs w:val="28"/>
    </w:rPr>
  </w:style>
  <w:style w:type="character" w:styleId="1720" w:customStyle="1">
    <w:name w:val="Heading 4 Char"/>
    <w:basedOn w:val="1589"/>
    <w:link w:val="1583"/>
    <w:uiPriority w:val="9"/>
    <w:pPr>
      <w:pBdr/>
      <w:spacing/>
      <w:ind/>
    </w:pPr>
    <w:rPr>
      <w:rFonts w:ascii="Arial" w:hAnsi="Arial" w:eastAsia="Arial" w:cs="Arial"/>
      <w:i/>
      <w:iCs/>
      <w:color w:val="376092" w:themeColor="accent1" w:themeShade="BF"/>
    </w:rPr>
  </w:style>
  <w:style w:type="character" w:styleId="1721" w:customStyle="1">
    <w:name w:val="Heading 5 Char"/>
    <w:basedOn w:val="1589"/>
    <w:link w:val="1584"/>
    <w:uiPriority w:val="9"/>
    <w:pPr>
      <w:pBdr/>
      <w:spacing/>
      <w:ind/>
    </w:pPr>
    <w:rPr>
      <w:rFonts w:ascii="Arial" w:hAnsi="Arial" w:eastAsia="Arial" w:cs="Arial"/>
      <w:color w:val="376092" w:themeColor="accent1" w:themeShade="BF"/>
    </w:rPr>
  </w:style>
  <w:style w:type="character" w:styleId="1722" w:customStyle="1">
    <w:name w:val="Heading 6 Char"/>
    <w:basedOn w:val="1589"/>
    <w:link w:val="158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3" w:customStyle="1">
    <w:name w:val="Heading 7 Char"/>
    <w:basedOn w:val="1589"/>
    <w:link w:val="1586"/>
    <w:uiPriority w:val="9"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4" w:customStyle="1">
    <w:name w:val="Heading 8 Char"/>
    <w:basedOn w:val="1589"/>
    <w:link w:val="1587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725" w:customStyle="1">
    <w:name w:val="Heading 9 Char"/>
    <w:basedOn w:val="1589"/>
    <w:link w:val="1588"/>
    <w:uiPriority w:val="9"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26">
    <w:name w:val="Title"/>
    <w:basedOn w:val="1579"/>
    <w:next w:val="1579"/>
    <w:link w:val="172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727" w:customStyle="1">
    <w:name w:val="Title Char"/>
    <w:basedOn w:val="1589"/>
    <w:link w:val="1726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728">
    <w:name w:val="Subtitle"/>
    <w:basedOn w:val="1579"/>
    <w:next w:val="1579"/>
    <w:link w:val="1729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29" w:customStyle="1">
    <w:name w:val="Subtitle Char"/>
    <w:basedOn w:val="1589"/>
    <w:link w:val="1728"/>
    <w:uiPriority w:val="11"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730">
    <w:name w:val="Quote"/>
    <w:basedOn w:val="1579"/>
    <w:next w:val="1579"/>
    <w:link w:val="173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1" w:customStyle="1">
    <w:name w:val="Quote Char"/>
    <w:basedOn w:val="1589"/>
    <w:link w:val="1730"/>
    <w:uiPriority w:val="29"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732">
    <w:name w:val="List Paragraph"/>
    <w:basedOn w:val="1579"/>
    <w:uiPriority w:val="34"/>
    <w:qFormat/>
    <w:pPr>
      <w:pBdr/>
      <w:spacing/>
      <w:ind w:left="720"/>
      <w:contextualSpacing w:val="true"/>
    </w:pPr>
  </w:style>
  <w:style w:type="character" w:styleId="1733" w:customStyle="1">
    <w:name w:val="Intense Emphasis"/>
    <w:basedOn w:val="1589"/>
    <w:uiPriority w:val="21"/>
    <w:qFormat/>
    <w:pPr>
      <w:pBdr/>
      <w:spacing/>
      <w:ind/>
    </w:pPr>
    <w:rPr>
      <w:i/>
      <w:iCs/>
      <w:color w:val="376092" w:themeColor="accent1" w:themeShade="BF"/>
    </w:rPr>
  </w:style>
  <w:style w:type="paragraph" w:styleId="1734">
    <w:name w:val="Intense Quote"/>
    <w:basedOn w:val="1579"/>
    <w:next w:val="1579"/>
    <w:link w:val="1735"/>
    <w:uiPriority w:val="30"/>
    <w:qFormat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76092" w:themeColor="accent1" w:themeShade="BF"/>
    </w:rPr>
  </w:style>
  <w:style w:type="character" w:styleId="1735" w:customStyle="1">
    <w:name w:val="Intense Quote Char"/>
    <w:basedOn w:val="1589"/>
    <w:link w:val="1734"/>
    <w:uiPriority w:val="30"/>
    <w:qFormat/>
    <w:pPr>
      <w:pBdr/>
      <w:spacing/>
      <w:ind/>
    </w:pPr>
    <w:rPr>
      <w:i/>
      <w:iCs/>
      <w:color w:val="376092" w:themeColor="accent1" w:themeShade="BF"/>
    </w:rPr>
  </w:style>
  <w:style w:type="character" w:styleId="1736" w:customStyle="1">
    <w:name w:val="Intense Reference"/>
    <w:basedOn w:val="1589"/>
    <w:uiPriority w:val="32"/>
    <w:qFormat/>
    <w:pPr>
      <w:pBdr/>
      <w:spacing/>
      <w:ind/>
    </w:pPr>
    <w:rPr>
      <w:b/>
      <w:bCs/>
      <w:smallCaps/>
      <w:color w:val="376092" w:themeColor="accent1" w:themeShade="BF"/>
      <w:spacing w:val="5"/>
    </w:rPr>
  </w:style>
  <w:style w:type="paragraph" w:styleId="1737">
    <w:name w:val="No Spacing"/>
    <w:basedOn w:val="1579"/>
    <w:uiPriority w:val="1"/>
    <w:qFormat/>
    <w:pPr>
      <w:pBdr/>
      <w:spacing w:after="0" w:line="240" w:lineRule="auto"/>
      <w:ind/>
    </w:pPr>
  </w:style>
  <w:style w:type="character" w:styleId="1738" w:customStyle="1">
    <w:name w:val="Subtle Emphasis"/>
    <w:basedOn w:val="1589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1739">
    <w:name w:val="Emphasis"/>
    <w:basedOn w:val="1589"/>
    <w:uiPriority w:val="20"/>
    <w:qFormat/>
    <w:pPr>
      <w:pBdr/>
      <w:spacing/>
      <w:ind/>
    </w:pPr>
    <w:rPr>
      <w:i/>
      <w:iCs/>
    </w:rPr>
  </w:style>
  <w:style w:type="character" w:styleId="1740">
    <w:name w:val="Strong"/>
    <w:basedOn w:val="1589"/>
    <w:uiPriority w:val="22"/>
    <w:qFormat/>
    <w:pPr>
      <w:pBdr/>
      <w:spacing/>
      <w:ind/>
    </w:pPr>
    <w:rPr>
      <w:b/>
      <w:bCs/>
    </w:rPr>
  </w:style>
  <w:style w:type="character" w:styleId="1741" w:customStyle="1">
    <w:name w:val="Subtle Reference"/>
    <w:basedOn w:val="1589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1742" w:customStyle="1">
    <w:name w:val="Book Title"/>
    <w:basedOn w:val="158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43">
    <w:name w:val="Header"/>
    <w:basedOn w:val="1579"/>
    <w:link w:val="1744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4" w:customStyle="1">
    <w:name w:val="Header Char"/>
    <w:basedOn w:val="1589"/>
    <w:link w:val="1743"/>
    <w:uiPriority w:val="99"/>
    <w:qFormat/>
    <w:pPr>
      <w:pBdr/>
      <w:spacing/>
      <w:ind/>
    </w:pPr>
  </w:style>
  <w:style w:type="paragraph" w:styleId="1745">
    <w:name w:val="Footer"/>
    <w:basedOn w:val="1579"/>
    <w:link w:val="1746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46" w:customStyle="1">
    <w:name w:val="Footer Char"/>
    <w:basedOn w:val="1589"/>
    <w:link w:val="1745"/>
    <w:uiPriority w:val="99"/>
    <w:qFormat/>
    <w:pPr>
      <w:pBdr/>
      <w:spacing/>
      <w:ind/>
    </w:pPr>
  </w:style>
  <w:style w:type="paragraph" w:styleId="1747">
    <w:name w:val="Caption"/>
    <w:basedOn w:val="1579"/>
    <w:next w:val="1579"/>
    <w:uiPriority w:val="35"/>
    <w:unhideWhenUsed/>
    <w:qFormat/>
    <w:pPr>
      <w:pBdr/>
      <w:spacing w:after="200" w:line="240" w:lineRule="auto"/>
      <w:ind/>
    </w:pPr>
    <w:rPr>
      <w:i/>
      <w:iCs/>
      <w:color w:val="1f497d" w:themeColor="text2"/>
      <w:sz w:val="18"/>
      <w:szCs w:val="18"/>
      <w14:textFill>
        <w14:solidFill>
          <w14:schemeClr w14:val="tx2"/>
        </w14:solidFill>
      </w14:textFill>
    </w:rPr>
  </w:style>
  <w:style w:type="paragraph" w:styleId="1748">
    <w:name w:val="footnote text"/>
    <w:basedOn w:val="1579"/>
    <w:link w:val="174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49" w:customStyle="1">
    <w:name w:val="Footnote Text Char"/>
    <w:basedOn w:val="1589"/>
    <w:link w:val="1748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0">
    <w:name w:val="footnote reference"/>
    <w:basedOn w:val="1589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1751">
    <w:name w:val="endnote text"/>
    <w:basedOn w:val="1579"/>
    <w:link w:val="1752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1752" w:customStyle="1">
    <w:name w:val="Endnote Text Char"/>
    <w:basedOn w:val="1589"/>
    <w:link w:val="1751"/>
    <w:uiPriority w:val="99"/>
    <w:semiHidden/>
    <w:qFormat/>
    <w:pPr>
      <w:pBdr/>
      <w:spacing/>
      <w:ind/>
    </w:pPr>
    <w:rPr>
      <w:sz w:val="20"/>
      <w:szCs w:val="20"/>
    </w:rPr>
  </w:style>
  <w:style w:type="character" w:styleId="1753">
    <w:name w:val="endnote reference"/>
    <w:basedOn w:val="1589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1754">
    <w:name w:val="Hyperlink"/>
    <w:basedOn w:val="1589"/>
    <w:uiPriority w:val="99"/>
    <w:unhideWhenUsed/>
    <w:qFormat/>
    <w:pPr>
      <w:pBdr/>
      <w:spacing/>
      <w:ind/>
    </w:pPr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755">
    <w:name w:val="FollowedHyperlink"/>
    <w:basedOn w:val="1589"/>
    <w:uiPriority w:val="99"/>
    <w:semiHidden/>
    <w:unhideWhenUsed/>
    <w:qFormat/>
    <w:pPr>
      <w:pBdr/>
      <w:spacing/>
      <w:ind/>
    </w:pPr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paragraph" w:styleId="1756">
    <w:name w:val="toc 1"/>
    <w:basedOn w:val="1579"/>
    <w:next w:val="1579"/>
    <w:uiPriority w:val="39"/>
    <w:unhideWhenUsed/>
    <w:qFormat/>
    <w:pPr>
      <w:pBdr/>
      <w:spacing w:after="100"/>
      <w:ind/>
    </w:pPr>
  </w:style>
  <w:style w:type="paragraph" w:styleId="1757">
    <w:name w:val="toc 2"/>
    <w:basedOn w:val="1579"/>
    <w:next w:val="1579"/>
    <w:uiPriority w:val="39"/>
    <w:unhideWhenUsed/>
    <w:qFormat/>
    <w:pPr>
      <w:pBdr/>
      <w:spacing w:after="100"/>
      <w:ind w:left="220"/>
    </w:pPr>
  </w:style>
  <w:style w:type="paragraph" w:styleId="1758">
    <w:name w:val="toc 3"/>
    <w:basedOn w:val="1579"/>
    <w:next w:val="1579"/>
    <w:uiPriority w:val="39"/>
    <w:unhideWhenUsed/>
    <w:qFormat/>
    <w:pPr>
      <w:pBdr/>
      <w:spacing w:after="100"/>
      <w:ind w:left="440"/>
    </w:pPr>
  </w:style>
  <w:style w:type="paragraph" w:styleId="1759">
    <w:name w:val="toc 4"/>
    <w:basedOn w:val="1579"/>
    <w:next w:val="1579"/>
    <w:uiPriority w:val="39"/>
    <w:unhideWhenUsed/>
    <w:qFormat/>
    <w:pPr>
      <w:pBdr/>
      <w:spacing w:after="100"/>
      <w:ind w:left="660"/>
    </w:pPr>
  </w:style>
  <w:style w:type="paragraph" w:styleId="1760">
    <w:name w:val="toc 5"/>
    <w:basedOn w:val="1579"/>
    <w:next w:val="1579"/>
    <w:uiPriority w:val="39"/>
    <w:unhideWhenUsed/>
    <w:qFormat/>
    <w:pPr>
      <w:pBdr/>
      <w:spacing w:after="100"/>
      <w:ind w:left="880"/>
    </w:pPr>
  </w:style>
  <w:style w:type="paragraph" w:styleId="1761">
    <w:name w:val="toc 6"/>
    <w:basedOn w:val="1579"/>
    <w:next w:val="1579"/>
    <w:uiPriority w:val="39"/>
    <w:unhideWhenUsed/>
    <w:qFormat/>
    <w:pPr>
      <w:pBdr/>
      <w:spacing w:after="100"/>
      <w:ind w:left="1100"/>
    </w:pPr>
  </w:style>
  <w:style w:type="paragraph" w:styleId="1762">
    <w:name w:val="toc 7"/>
    <w:basedOn w:val="1579"/>
    <w:next w:val="1579"/>
    <w:uiPriority w:val="39"/>
    <w:unhideWhenUsed/>
    <w:pPr>
      <w:pBdr/>
      <w:spacing w:after="100"/>
      <w:ind w:left="1320"/>
    </w:pPr>
  </w:style>
  <w:style w:type="paragraph" w:styleId="1763">
    <w:name w:val="toc 8"/>
    <w:basedOn w:val="1579"/>
    <w:next w:val="1579"/>
    <w:uiPriority w:val="39"/>
    <w:unhideWhenUsed/>
    <w:qFormat/>
    <w:pPr>
      <w:pBdr/>
      <w:spacing w:after="100"/>
      <w:ind w:left="1540"/>
    </w:pPr>
  </w:style>
  <w:style w:type="paragraph" w:styleId="1764">
    <w:name w:val="toc 9"/>
    <w:basedOn w:val="1579"/>
    <w:next w:val="1579"/>
    <w:uiPriority w:val="39"/>
    <w:unhideWhenUsed/>
    <w:qFormat/>
    <w:pPr>
      <w:pBdr/>
      <w:spacing w:after="100"/>
      <w:ind w:left="1760"/>
    </w:pPr>
  </w:style>
  <w:style w:type="character" w:styleId="1765">
    <w:name w:val="Placeholder Text"/>
    <w:basedOn w:val="1589"/>
    <w:uiPriority w:val="99"/>
    <w:semiHidden/>
    <w:qFormat/>
    <w:pPr>
      <w:pBdr/>
      <w:spacing/>
      <w:ind/>
    </w:pPr>
    <w:rPr>
      <w:color w:val="666666"/>
    </w:rPr>
  </w:style>
  <w:style w:type="paragraph" w:styleId="1766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1767">
    <w:name w:val="table of figures"/>
    <w:basedOn w:val="1579"/>
    <w:next w:val="1579"/>
    <w:uiPriority w:val="99"/>
    <w:unhideWhenUsed/>
    <w:qFormat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revision>15</cp:revision>
  <dcterms:created xsi:type="dcterms:W3CDTF">2013-12-23T23:15:00Z</dcterms:created>
  <dcterms:modified xsi:type="dcterms:W3CDTF">2026-06-14T20:30:13Z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eyJoZGlkIjoiOTAwMzUzZGVjYjQwODIzNDg4ODYwNjQwNjU0NjNmMzEiLCJ1c2VySWQiOiI4NDI1MDcxOTY4MTMifQ==</vt:lpwstr>
  </property>
  <property fmtid="{D5CDD505-2E9C-101B-9397-08002B2CF9AE}" pid="3" name="KSOProductBuildVer">
    <vt:lpwstr>1049-12.1.0.26372</vt:lpwstr>
  </property>
  <property fmtid="{D5CDD505-2E9C-101B-9397-08002B2CF9AE}" pid="4" name="ICV">
    <vt:lpwstr>EC1F7CCF06E24FC4A2C8E4CA1868C14C_12</vt:lpwstr>
  </property>
</Properties>
</file>