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360" w:lineRule="auto"/>
        <w:ind/>
        <w:jc w:val="both"/>
        <w:rPr/>
      </w:pPr>
      <w:r>
        <w:rPr>
          <w:rFonts w:ascii="Times New Roman" w:hAnsi="Times New Roman"/>
          <w:b w:val="0"/>
          <w:color w:val="000000"/>
          <w:sz w:val="28"/>
        </w:rPr>
        <w:br w:type="page" w:clear="all"/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3"/>
        <w:pBdr/>
        <w:spacing w:after="240" w:line="360" w:lineRule="auto"/>
        <w:ind w:firstLine="0"/>
        <w:jc w:val="center"/>
        <w:rPr/>
      </w:pPr>
      <w:r>
        <w:rPr>
          <w:rFonts w:ascii="Times New Roman" w:hAnsi="Times New Roman" w:eastAsia="Times New Roman"/>
          <w:b/>
          <w:color w:val="000000"/>
          <w:sz w:val="32"/>
        </w:rPr>
        <w:t xml:space="preserve">Перечень сокращений и обозначений</w:t>
      </w:r>
      <w:r>
        <w:rPr>
          <w:rFonts w:ascii="Times New Roman" w:hAnsi="Times New Roman"/>
          <w:b/>
          <w:color w:val="000000"/>
          <w:sz w:val="32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ИС — информационная система.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БД — база данных.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СУБД — система управления базами данных.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 — программное обеспечение.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ИТ — информационные технологии.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MVC — архитектурный шаблон Model-View-Controller.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ORM — технология объектно-реляционного отображения.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API — программный интерфейс приложения.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UI — пользовательский интерфейс.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UX — пользовательский опыт взаимодействия с системой.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JSON — текстовый формат обмена структурированными данными.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HTTP — протокол передачи гипертекста.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CSRF — межсайтовая подделка запроса.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CRUD — базовые операции создания, чтения, обновления и удаления данных.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line="360" w:lineRule="auto"/>
        <w:ind/>
        <w:jc w:val="both"/>
        <w:rPr/>
      </w:pPr>
      <w:r>
        <w:rPr>
          <w:rFonts w:ascii="Times New Roman" w:hAnsi="Times New Roman"/>
          <w:b w:val="0"/>
          <w:color w:val="000000"/>
          <w:sz w:val="28"/>
        </w:rPr>
        <w:br w:type="page" w:clear="all"/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3"/>
        <w:pBdr/>
        <w:spacing w:after="240" w:line="360" w:lineRule="auto"/>
        <w:ind w:firstLine="0"/>
        <w:jc w:val="center"/>
        <w:rPr/>
      </w:pPr>
      <w:r>
        <w:rPr>
          <w:rFonts w:ascii="Times New Roman" w:hAnsi="Times New Roman" w:eastAsia="Times New Roman"/>
          <w:b/>
          <w:color w:val="000000"/>
          <w:sz w:val="32"/>
        </w:rPr>
        <w:t xml:space="preserve">Содержание</w:t>
      </w:r>
      <w:r>
        <w:rPr>
          <w:rFonts w:ascii="Times New Roman" w:hAnsi="Times New Roman"/>
          <w:b/>
          <w:color w:val="000000"/>
          <w:sz w:val="32"/>
        </w:rPr>
      </w:r>
    </w:p>
    <w:p>
      <w:pPr>
        <w:pBdr/>
        <w:spacing w:line="360" w:lineRule="auto"/>
        <w:ind/>
        <w:jc w:val="both"/>
        <w:rPr/>
      </w:pPr>
      <w:r>
        <w:rPr>
          <w:rFonts w:ascii="Times New Roman" w:hAnsi="Times New Roman"/>
          <w:b w:val="0"/>
          <w:color w:val="000000"/>
          <w:sz w:val="28"/>
        </w:rPr>
        <w:t>Введение</w:t>
        <w:br/>
        <w:br/>
        <w:t>1. Анализ предметной области</w:t>
        <w:br/>
        <w:t>1.1. Сведения об организации</w:t>
        <w:br/>
        <w:t>1.2. Информационная и функциональная структура</w:t>
        <w:br/>
        <w:t>1.3. Классификация информационных систем (выбор класса ИС)</w:t>
        <w:br/>
        <w:t>1.4. Постановка задачи</w:t>
        <w:br/>
        <w:t>1.5. Обоснование выбора программных средств для реализации проекта</w:t>
        <w:br/>
        <w:br/>
        <w:t>2. Проектная часть</w:t>
        <w:br/>
        <w:t>2.1. Проектирование архитектуры проекта (диаграммы, схема данных)</w:t>
        <w:br/>
        <w:t>2.2. Разработка интерфейсов</w:t>
        <w:br/>
        <w:t>2.3. Разработка клиентской части информационной системы</w:t>
        <w:br/>
        <w:t>2.4. Разработка серверной части информационной системы</w:t>
        <w:br/>
        <w:t>2.5. Тестирование информационной системы</w:t>
        <w:br/>
        <w:br/>
        <w:t>3. Экономическое обоснование</w:t>
        <w:br/>
        <w:t>3.1. Определение затрат на проектирование</w:t>
        <w:br/>
        <w:t>3.2. Расчет экономической эффективности</w:t>
        <w:br/>
        <w:br/>
        <w:t>ЗАКЛЮЧЕНИЕ</w:t>
        <w:br/>
        <w:t>БИБЛИОГРАФИЯ</w:t>
        <w:br/>
        <w:t>ПРИЛОЖЕНИЕ А</w:t>
        <w:br/>
        <w:t>ПРИЛОЖЕНИЕ Б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line="360" w:lineRule="auto"/>
        <w:ind/>
        <w:jc w:val="both"/>
        <w:rPr/>
      </w:pPr>
      <w:r>
        <w:rPr>
          <w:rFonts w:ascii="Times New Roman" w:hAnsi="Times New Roman"/>
          <w:b w:val="0"/>
          <w:color w:val="000000"/>
          <w:sz w:val="28"/>
        </w:rPr>
        <w:br w:type="page" w:clear="all"/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3"/>
        <w:pBdr/>
        <w:spacing w:after="240" w:line="360" w:lineRule="auto"/>
        <w:ind w:firstLine="0"/>
        <w:jc w:val="center"/>
        <w:rPr/>
      </w:pPr>
      <w:r>
        <w:rPr>
          <w:rFonts w:ascii="Times New Roman" w:hAnsi="Times New Roman" w:eastAsia="Times New Roman"/>
          <w:b/>
          <w:color w:val="000000"/>
          <w:sz w:val="32"/>
        </w:rPr>
        <w:t xml:space="preserve">Введение</w:t>
      </w:r>
      <w:r>
        <w:rPr>
          <w:rFonts w:ascii="Times New Roman" w:hAnsi="Times New Roman"/>
          <w:b/>
          <w:color w:val="000000"/>
          <w:sz w:val="32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Современная образовательная организация представляет соб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ой сложную инфраструктурную среду, в которой цифровые и технические средства поддержки учебного процесса играют не вспомогательную, а системообразующую роль. Персональные компьютеры, сетевые устройства, печатная техника, мультимедийное оборудование, локаль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ные сервисы, учетные записи сотрудников и обучающихся, внутренние web-ресурсы и прикладные программы формируют единую информационную среду учреждения. Любое нарушение в ее работе прямо отражается на учебной, административной и организационной деятельности.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Во многих учреждениях обращения в техническую поддержку передаются неформализованно: устно, по телефону, через мессенджеры или электронную почту. При таком подходе сложно контролировать статус заявки, назначать исполнителя и анализировать повторяющиеся инциденты.</w:t>
      </w:r>
      <w:r>
        <w:rPr>
          <w:rFonts w:ascii="Times New Roman" w:hAnsi="Times New Roman" w:eastAsia="Times New Roman"/>
          <w:b w:val="0"/>
          <w:color w:val="000000"/>
          <w:sz w:val="28"/>
        </w:rPr>
      </w:r>
      <w:r>
        <w:rPr>
          <w:rFonts w:ascii="Times New Roman" w:hAnsi="Times New Roman" w:eastAsia="Times New Roman"/>
          <w:b w:val="0"/>
          <w:color w:val="000000"/>
          <w:sz w:val="28"/>
        </w:rPr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 условиях цифровизации образовательной среды возрастает необходимость в создани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и специализированной информационной системы, которая позволила бы перевести процесс обработки обращений в единый регламентированный формат. Такая система должна фиксировать факт поступления заявки, сохранять сведения о заявителе, месте возникновения пробле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мы, текущем статусе обращения, назначенном исполнителе и итоговом результате. Кроме того, система должна предоставлять пользователям удобный интерфейс для подачи заявок и обеспечивать сотрудникам технической поддержки рабочее пространство для их обработки.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Актуальность темы диплом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ной работы определяется тем, что автоматизация внутренних заявок способствует повышению прозрачности работы технической поддержки, снижению потерь информации, сокращению времени реакции на обращения и накоплению базы данных для последующего анализа. Для об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разовательной организации это особенно важно, поскольку цифровая инфраструктура затрагивает одновременно административные подразделения, учебные корпуса, аудитории, лаборатории, библиотечные зоны и другие пространства, требующие оперативного сопровождения.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Целью дипломной работы является разработка информационной системы управления заявками для внутренней технической поддержки образовательной организации с использованием фреймворка Laravel, СУБД MySQL и инструментов тестирования API на базе Postman.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Для достижения поставленной цели необходимо решить следующие задачи: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Практическ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ая значимость работы заключается в том, что полученный результат представляет собой готовую основу для внедрения внутреннего сервиса учета заявок. Даже в учебном формате проект демонстрирует завершенную архитектуру, прикладную бизнес-логику, инструменты те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стирования и возможность дальнейшего развития. Система может быть адаптирована под реальные процессы образовательного учреждения и расширена за счет добавления вложений, уведомлений, истории изменений, отчетности и интеграции с другими цифровыми сервисами.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line="360" w:lineRule="auto"/>
        <w:ind/>
        <w:jc w:val="both"/>
        <w:rPr/>
      </w:pPr>
      <w:r>
        <w:rPr>
          <w:rFonts w:ascii="Times New Roman" w:hAnsi="Times New Roman"/>
          <w:b w:val="0"/>
          <w:color w:val="000000"/>
          <w:sz w:val="28"/>
        </w:rPr>
        <w:br w:type="page" w:clear="all"/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3"/>
        <w:pageBreakBefore/>
        <w:pBdr/>
        <w:spacing w:after="240" w:line="360" w:lineRule="auto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32"/>
        </w:rPr>
        <w:t>1. Анализ предметной области</w:t>
      </w:r>
      <w:r>
        <w:rPr>
          <w:rFonts w:ascii="Times New Roman" w:hAnsi="Times New Roman"/>
          <w:b/>
          <w:color w:val="000000"/>
          <w:sz w:val="32"/>
        </w:rPr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color w:val="000000"/>
          <w:sz w:val="28"/>
        </w:rPr>
        <w:t>1.1. Сведения об организации</w:t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Для корректного проектирования информационной системы необходимо учитывать особенности среды, в которой она потенциально используется. В рассматриваемой работе в качестве модели организации выступает образ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овательное учреждение с несколькими учебными корпусами и административными помещениями. Такая структура существенно влияет на требования к системе обработки заявок, поскольку место возникновения проблемы становится не менее важным, чем сама суть обращения.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Типовая инфраструктура образовательной организации включает: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1. учебные аудитории с компьютерами и мультимедийным оборудованием;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2. административные кабинеты с оргтехникой;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библиотечные и лабораторные помещения;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4. локальную вычислительную сеть;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рабочие станции сотрудников и преподавателей;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6. принтеры, проекторы, маршрутизаторы и другое периферийное оборудование.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 точки зрения автоматизации это означает, что система заявок должна учитывать не только категорию пользователя, но и пространственный контекст. Неисправность в библиотеке, 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проблема в учебном корпусе и сбой в приемной комиссии относятся к одной предметной области, но требуют разного уровня срочности, разных маршрутов реагирования и разного исполнителя. Именно поэтому в модели данных были предусмотрены поля корпуса и кабинета.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Еще одной особенностью инфраструктуры является наличие различных категорий пользователей. Одни пользователи подают обращения эпизодически и не нуждаются в р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асширенных функциях. Другие являются операторами процесса и должны видеть только свою зону ответственности. Третьи отвечают за общую координацию. Эта разнородность делает особенно важным четкое разграничение ролей и отражает реальную структуру организации.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Таким образом, анализ организационной инфраструктуры подтверждает, что разработка системы управления заявками в данном случае является не искусственной учебной задачей, а логичным способом цифровизации реально существующего процесса.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color w:val="000000"/>
          <w:sz w:val="28"/>
        </w:rPr>
        <w:t>1.2. Информационная и функциональная структура</w:t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Предметная область рассматриваемой работы охватывае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т процессы внутренней технической поддержки в образовательной организации. К таким процессам относятся регистрация технических и организационных обращений, их маршрутизация к исполнителю, контроль хода выполнения, фиксация результата и хранение информации 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для дальнейшего анализа. В большинстве случаев объектом обращения выступают неисправности оборудования, сетевые проблемы, сбои программного обеспечения, задачи по настройке мультимедийной техники или вопросы, связанные с доступом к информационным ресурсам.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Специфика образовательной организации состоит в том, что обращения распределены по нескольким корп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усам, кабинетам и подразделениям. Это означает, что простой учет заголовка и описания проблемы уже не является достаточным. Для эффективной работы системы требуется учитывать место возникновения проблемы, принадлежность пользователя к определенному корпусу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и правила доступа сотрудников к обращениям своей зоны ответственности. Именно поэтому в рамках разрабатываемой системы значимыми становятся не только общие поля заявки, но и такие атрибуты, как корпус, кабинет, роль пользователя и назначенный исполнитель.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 традиционной практике техническая поддержка часто сталкивается с рядом системных проблем. Во-перв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ых, обращение может быть передано по неофициальному каналу и потеряться. Во-вторых, заявитель не имеет прозрачного представления о состоянии проблемы. В-третьих, сотрудник технической поддержки не всегда располагает унифицированной информацией о месте и ха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рактере неисправности. В-четвертых, руководство не может быстро оценить количество заявок, среднее время обработки и загруженность исполнителей. Таким образом, отсутствие централизованной ИС приводит не только к техническим, но и к организационным потерям.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Автоматизация данной предметной области позволяет решить перечисленные проблемы путем перехода к единой цифровой среде учета обращений. Каждая заявка получает уникальную запись в ба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зе данных, а пользователи системы взаимодействуют не через неформальные сообщения, а через регламентированный интерфейс. Результатом становится более высокая прозрачность процессов, возможность контроля, накопление статистики и упрощение администрирования.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Существуют различные подходы к организации внутренней технической поддержки. Наиболее простой вариант предполагает использование табличных документов или журналов учета. В этом случае сотрудник вручную заносит обращения в таблицу, фиксирует дату и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краткое описание. Преимуществом метода является его простота, однако недостатки очевидны: отсутствие автоматизации, сложность одновременной работы нескольких сотрудников, неудобство фильтрации, слабая защита данных и отсутствие полноценной ролевой модели.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Второй вариант предполагает применение универсальных средств коммуникации: электронной почты, мессенджеров, групповых чатов или корпоративных систем обмена сообщениями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. Такой подход упрощает процесс передачи обращения, но не решает задачу системного хранения и структурированного анализа. Обращения распределяются по различным каналам, их сложно отслеживать в едином виде, а история обработки оказывается фрагментированной.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Третий вариант — использование готовых helpdesk-платформ. Профессиональные сервисы данного класса обладают широкими возможностями, включая SLA, очереди, автоматические уведомления, статистику и интеграции. Однако для учебной задачи и лок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альной внутренней среды они могут оказаться избыточными, сложными в настройке или экономически неоправданными. Кроме того, использование готовой платформы не позволяет в полной мере продемонстрировать навыки проектирования и разработки собственной системы.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Наиболее рациональным решением в рамках дипломной работы является разработка собственного web-приложения, которое реализует ключевые сценарии предметной области и при этом сохраняет прозрачность архитектуры. Такой подход позволяет: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1. Гибко определить состав полей и ролей.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2. Спроектировать систему под конкретные корпуса и кабинеты.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Реализовать удобную демонстрационную и расширяемую структуру проекта.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4. Подтвердить навыки разработки как клиентской, так и серверной части.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Подготовить API и доказательную базу в виде тестирования через Postman.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более полного раскрытия аналитической части необходимо рассмотреть предметную область не только через перечень проблем, но и через последовательность реальных действий участников процесса. Внутренняя техническая поддержка образовательной организации представляет собой цепочку взаимосвязанных операций: обнаружение проблемы, передача информации ответственному сотруднику, уточнение обстоятельств, назначение исполнителя, выполнение работ, фиксация результата и последующий контроль.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традиционной модели эти операции часто не имеют единого цифрового следа. Пользователь может сообщить о проблеме устно, написать в мессенджер или передать информацию через другого сотрудника. В результате данные о проблеме оказываются разрозненными, а сама заявка не всегда имеет фиксированный статус. Это усложняет анализ нагрузки, создает риск потери обращения и снижает управляемость процесса.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Разрабатываемая информационная система переводит данный процесс в формализованный вид. Каждое обращение становится отдельной записью, у которой есть заявитель, корпус, кабинет, описание, приоритет, статус и исполнитель. Благодаря этому появляется возможность не только реагировать на отдельную проблему, но и видеть поток обращений в целом.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точки зрения предметной области особенно важно учитывать, что образовательная организация функционирует в расписании занятий и административных процессов. Неисправность проектора во время учебного занятия, сбой компьютера в кабинете преподавателя и проблема с печатной техникой в административном отделе имеют разную срочность и разное влияние на деятельность учреждения. Поэтому система должна поддерживать приоритеты и позволять быстро отделять критичные обращения от менее срочных.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Формализация процесса также помогает повысить ответственность участников. Пользователь понимает, что его обращение зафиксировано; менеджер видит список задач; администратор может контролировать распределение и состояние заявок. Такая модель делает работу технической поддержки более прозрачной и снижает зависимость от личных договоренностей.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детализация процессов предметной области подтверждает необходимость разработки не просто сайта с формой, а полноценной информационной системы, способной сопровождать жизненный цикл обращения от момента создания до завершения обработки.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Одним из ключевых аналитических решений стала модель пользователей и зон ответственности. В системе выделяются три основные роли: заявитель, менеджер корпуса и администратор. Такое разделение выбрано исходя из реальной логики работы образовательной организации, где не все участники процесса должны иметь одинаковый уровень доступа к данным и действиям.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Заявитель является источником обращения. Его задача состоит в том, чтобы сообщить о проблеме и указать необходимые сведения: заголовок, описание, корпус и кабинет. Заявитель не должен редактировать уже отправленную заявку, так как после передачи обращения оно становится объектом работы сотрудников сопровождения. Это ограничение защищает процесс от случайного изменения данных после начала обработки.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Менеджер корпуса является исполнителем или координатором в пределах определенной зоны ответственности. Он видит не все обращения системы, а только те заявки, которые относятся к его корпусу. Такое ограничение важно для многокорпусной организации, так как позволяет распределить нагрузку между сотрудниками и не перегружать интерфейс лишними данными.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Администратор обладает наиболее широкими правами. Он видит все корпуса, может просматривать общий поток заявок, назначать исполнителей и изменять расширенный набор параметров. Администратор нужен для общего контроля и управления системой. Без этой роли невозможно полноценно координировать работу нескольких менеджеров и анализировать состояние заявок в масштабе всей организации.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Зоны ответственности отражаются не только в интерфейсе, но и в серверной логике. Это принципиально важно: если ограничение существует только визуально, пользователь может попытаться обойти его прямым запросом. Поэтому проверка прав должна выполняться на стороне контроллеров и middleware. Такой подход делает систему более надежной и методически правильной.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Модель пользователей также влияет на структуру базы данных. У пользователя появляется роль и закрепленный корпус, а у заявки сохраняется корпус, кабинет, автор и исполнитель. Благодаря этим связям система может автоматически фильтровать данные и выдавать каждому участнику только тот объем информации, который соответствует его полномочиям.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модель ролей является не декоративным элементом, а основой прикладной логики проекта. Она связывает организационную структуру, интерфейс, серверную часть и базу данных в единую систему.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color w:val="000000"/>
          <w:sz w:val="28"/>
        </w:rPr>
        <w:t>1.3. Классификация информационных систем (выбор класса ИС)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color w:val="000000"/>
          <w:sz w:val="28"/>
        </w:rPr>
        <w:t>Для проекта выбран класс внутренней web-ориентированной информационной системы учета заявок. Такие системы работают через браузер, используют централизованную базу данных MySQL, поддерживают роли пользователей и жизненный цикл обращения от регистрации до закрытия.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color w:val="000000"/>
          <w:sz w:val="28"/>
        </w:rPr>
        <w:t>1.4. Постановка задачи</w:t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Формирование требований является одним из ключевых этапов проектирования информационной системы. В рамках данной работы требования были разделены на функциональные и нефункциональные.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 функциональным требованиям относятся: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1. Авторизация пользователей по учетным данным.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2. Разделение ролей на пользователя, менеджера корпуса и администратора.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Создание новой заявки обычным пользователем.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4. Автоматическая фиксация автора заявки.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Указание корпуса и кабинета при создании обращения.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6. Просмотр пользователем только собственных заявок.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7. Просмотр менеджером только заявок закрепленного за ним корпуса.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8. Полный просмотр и управление заявками администратором.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9. Изменение статуса заявки сотрудниками системы.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10. Назначение исполнителя администратором.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11. Фильтрация заявок по статусу, приоритету и корпусу.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12. Отображение карточки отдельной заявки.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13. Наличие API для авторизации, получения списка заявок, создания записи и обновления ее параметров.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 нефункциональным требованиям относятся: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1. Понятная архитектура проекта.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2. Возможность локального разворачивания на обычном учебном компьютере.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Использование распространенных и поддерживаемых технологий.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4. Удобство демонстрации на защите.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Возможность развития системы без полного переписывания архитектуры.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6. Защита разделов системы от неавторизованного доступа.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7. Наличие документации и тестовых данных.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Отдельно следует выделить требования к доказательной базе. Поскольку защита проекта предполагает демонстрацию не только интерфейс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а, но и обоснованности технических решений, система должна позволять подтвердить работоспособность базы данных, архитектурных связей и API. Именно поэтому в диплом включаются приложения со скриншотами структуры БД и результатами тестирования через Postman.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color w:val="000000"/>
          <w:sz w:val="28"/>
        </w:rPr>
        <w:t>1.5. Обоснование выбора программных средств для реализации проекта</w:t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При выборе технологического стека для дипломного проекта учитывались критерии практической применимости, распространенности технологий, удобства локального развертывания и возможности продемонс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трировать инженерную логику проекта. В качестве базового языка программирования был выбран PHP, поскольку он широко применяется в web-разработке, обладает зрелой экосистемой и хорошо подходит для реализации серверной части внутренних информационных систем.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 качестве framework был выбран Laravel. Данный фреймворк предоставляет развитый набор инструментов, позволяющих быстро выстраивать маршрутизацию, вал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идацию, middleware, работу с базой данных через ORM Eloquent, шаблоны интерфейса и миграции. Для учебного проекта Laravel особенно ценен тем, что помогает поддерживать архитектурную дисциплину и демонстрирует современный подход к разработке web-приложений.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Для хранения данных выбрана MySQL. Это одна из наиболее распространенных СУБД, хорошо интегрирова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нная с Laravel. MySQL обеспечивает достаточную производительность, предсказуемую модель хранения и понятную организацию схемы данных. Для дипломного проекта этого более чем достаточно, а с точки зрения демонстрации решение выглядит обоснованно и практично.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На клиентской стороне для базовой реализации интерфейсов выбран Blade. Использование встроенного шаблонизатора позволяет не ус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ложнять архитектуру отдельным SPA-фронтендом, но при этом дает возможность формировать полноценные рабочие страницы. Такой выбор оправдан тем, что проект ориентирован в первую очередь на устойчивую серверную логику и учебно-прикладную демонстрацию системы.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Для уп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равления зависимостями используется Composer. Для контроля версий — Git и GitHub. Для тестирования API — Postman. В совокупности этот стек покрывает весь жизненный цикл проекта: от проектирования и реализации до тестирования, документирования и публикации.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3"/>
        <w:pageBreakBefore/>
        <w:pBdr/>
        <w:spacing w:after="240" w:line="360" w:lineRule="auto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32"/>
        </w:rPr>
        <w:t>2. Проектная часть</w:t>
      </w:r>
      <w:r>
        <w:rPr>
          <w:rFonts w:ascii="Times New Roman" w:hAnsi="Times New Roman"/>
          <w:b/>
          <w:color w:val="000000"/>
          <w:sz w:val="32"/>
        </w:rPr>
      </w:r>
    </w:p>
    <w:p>
      <w:pPr>
        <w:pStyle w:val="704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2.1 Проектирование архитектуры проекта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На этапе практической реализации проектирование архитектуры проекта выполнялось исходя из необходимости обеспечить 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понятную организацию кода, логичное разграничение зон ответственности и удобство дальнейшей доработки. За основу была взята стандартная структура Laravel-приложения, дополненная сущностями и компонентами, связанными с предметной областью внутренних заявок.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Общая архитектура проекта может быть представлена в виде цепочки: пользовательский интерфейс или Postman-коллекция формируют запрос, который передается на web- или API-маршрут, далее запрос обраб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атывается middleware, после чего поступает в контроллер. Контроллер проводит проверку прав доступа, выполняет валидацию, обращается к моделям и взаимодействует с базой MySQL. Затем результат возвращается либо в виде HTML-представления, либо в формате JSON.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 проекте были выделены следующие основные компоненты: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1. Маршруты routes/web.php и routes/api.php, отвечающие за регистрацию web- и API-эндпоинтов.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2. Контроллеры для обработки авторизации, списка заявок, просмотра заявки, создания записи и обновления данных.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Middleware для разграничения доступа и проверки Bearer-токена.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4. Модели User и Ticket, содержащие бизнес-смысл данных и связи между сущностями.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Миграции для воспроизводимого создания структуры БД.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6. Сидеры для подготовки демонстрационных данных.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7. Blade-шаблоны для формирования пользовательского интерфейса.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Проектирование схемы данных было выполнено с учетом реальных организационных потребностей. Таблица users содержит поля имени, электронной почты, пароля, роли и кор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пуса. Таблица tickets хранит заголовок заявки, описание проблемы, приоритет, статус, корпус, кабинет, имя заявителя, идентификатор автора обращения и идентификатор исполнителя. Такое проектирование делает систему содержательной и предметно ориентированной.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Для дипломной работы в разделе 2.1 рекомендуется включить следующие диаграммы: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1. Диаграмма архитектуры проекта — схема взаимодействия браузера, Postman, Laravel, middleware, контроллеров, моделей и MySQL.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2. Диаграмма потоков данных — схема прохождения данных от создания заявки пользователем до обновления статуса сотрудником.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ER-диаграмма базы данных — схема сущностей users и tickets с указанием ключевых полей и связей.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Каждая из этих диаграмм играет отдельную роль. Архитектурная диаграмма показы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вает общий каркас решения. Диаграмма потоков данных демонстрирует прикладную логику обработки обращения. ER-диаграмма подтверждает корректность проектирования структуры БД. В совокупности они формируют доказательную базу инженерной состоятельности проекта.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 точки зрения безопасности и управляемости проектная архитектура также была дополнена разграничением ролей. Пользов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атель, менеджер корпуса и администратор получают различный уровень доступа не только в интерфейсе, но и в серверной логике. Это означает, что архитектурные решения не ограничиваются только компоновкой каталогов, а затрагивают саму модель поведения системы.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2.1.1 Проектирование структуры базы данных и ER-модели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Одним из важнейших этапов проектирования стала разработка структуры базы данных. В прикладной информационной системе именно БД явл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яется фундаментом, поскольку на ней основываются маршрутизация данных, логика ролей, работа фильтров, отображение карточек и результаты тестирования API. Ошибка на этапе моделирования данных приводит к каскаду проблем на всех последующих этапах разработки.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При проектировании БД учитывались следующие принципы: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1. достаточность полей для решения предметной задачи;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2. отсутствие избыточных сущностей на раннем этапе;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возможность расширения структуры без полного пересмотра схемы;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4. удобство отображения данных в интерфейсе;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пригодность структуры для API и тестирования через Postman.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Таблица users включает: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1. идентификатор пользователя;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2. имя;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электронную почту;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4. пароль;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роль;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6. корпус;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7. служебные поля токена и временных отметок.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Таблица tickets включает: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1. идентификатор заявки;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2. заголовок;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описание;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4. приоритет;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статус;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6. имя заявителя;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7. корпус;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8. кабинет;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9. идентификатор автора заявки;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10. идентификатор исполнителя;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11. временные отметки создания и обновления.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Такое проектирование обеспечивает логичное разделение данных. Информация о пользоват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еле хранится централизованно и используется в нескольких сценариях. Информация о заявке отражает как техническое содержание обращения, так и его организационный контекст. Именно это делает систему не абстрактной CRUD-формой, а предметно ориентированной ИС.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ER-модель должна демонстр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ировать, что одна учетная запись пользователя может быть связана со многими созданными заявками, а также со многими назначенными ему заявками как исполнителю. Подобное представление позволяет ясно объяснить структуру системы в дипломной работе и на защите.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2.1.2 Жизненный цикл заявки в системе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Для полноты проектной части важ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но описать не только статическую архитектуру, но и динамику обработки данных. В рассматриваемой системе базовым управляемым объектом является заявка. Поэтому отдельного внимания заслуживает жизненный цикл заявки от момента создания до завершения обработки.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Жизненный цикл заявки включает следующие этапы: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1. авторизация пользователя;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2. создание новой заявки;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автоматическое присвоение статуса open;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4. сохранение данных в базе;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отображение заявки в списке доступных сотрудникам системы;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6. переход заявки в статус in_progress;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7. дальнейший перевод в resolved или closed;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8. сохранение итогового состояния в базе данных.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Описание жизненного цикла важно с двух точек зрени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я. С инженерной стороны оно помогает проверить полноту бизнес-логики. С методической стороны оно делает дипломную работу более понятной: проверяющий видит, как именно движется заявка внутри системы и каким образом роли пользователей влияют на этот процесс.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 дальнейшем жизненный цикл может быть дополнен промежуточными статусами, журналом событий, комментариями и SLA. Однако даже базовая модель уже позволяет продемонстрировать последовательность обработки обращения и подтверждает прикладной характер проекта.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2.2 Разработка интерфейсов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Разработка интерфейсов информационной системы выполнялась как отдельная практическая задача, поскольку удобство работы с приложением напрямую влияет на его прикладную ценность. На первом этапе интерфейсы представляли собой минимальны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й набор страниц, необходимых для демонстрации функционала. Однако в процессе развития проекта стало очевидно, что для дипломной работы требуется более зрелое решение, в котором пользовательские сценарии будут визуально упорядочены и логически разграничены.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Были разработаны следующие ключевые экраны: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1. Страница авторизации.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2. Главная рабочая страница со списком заявок.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Форма создания новой заявки.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4. Карточка отдельной заявки.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Страница обработки и редактирования заявки сотрудником системы.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Страница авторизации должна решать сразу две задачи: обеспечивать вход в систему и виз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уально подчеркивать принадлежность пользователя к рабочему сервису, а не к случайной демонстрационной форме. Поэтому в интерфейсе были использованы лаконичная композиция, понятные подписи полей и четкое сообщение об ошибке в случае неверных учетных данных.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Список заявок стал основным рабочим экраном. В нем реализованы карточки обращений, цветовые статусы, фильтры по приоритету, статусу и корпусу, а 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также отображение прикладной информации: имени заявителя, корпуса, кабинета и исполнителя. Такой подход позволяет быстро воспринимать содержание заявки и снижает нагрузку на пользователя по сравнению с таблицей, перегруженной абстрактными идентификаторами.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Отдельное внимание уделялось ролевым различиям интерфейса. Обычный пользователь видит только возможность создать новую заявку и просмотреть собственны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е обращения. Менеджер корпуса работает в режиме оператора и видит только тот набор обращений, который относится к закрепленному корпусу. Администратор получает наиболее широкий рабочий экран с доступом ко всей системе и возможностью назначать исполнителей.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Карточка заявки была спроектирована как отдельный экран, где информация представлена структурированно и не теряется в общем списке. Это важно как для прикладной эксплу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атации, так и для демонстрации на защите. Именно через карточку удобно показывать, что система хранит не только текст обращения, но и контекст: кто подал заявку, из какого корпуса, из какого кабинета, какой установлен приоритет и кто отвечает за обработку.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Форма обработки заявки сотрудником системы т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акже потребовала дополнительной проработки. Администратор может изменять расширенный набор параметров, а менеджер корпуса ограничен только допустимыми рабочими действиями. Благодаря этому интерфейс отражает не только визуальную, но и бизнес-логику системы.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Важным этапом стала визуальная полировка интерфейсов. В проекте были переработаны: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1. Блоки статистики и сводной информации.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2. Карточки заявок и их композиция.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Контрастность и цветовая система статусов.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4. Формы создания и редактирования.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Пустые состояния и служебные сообщения.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Результатом ст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ала система, которая визуально воспринимается как законченный внутренний сервис и не создает впечатления набора случайных шаблонов. Для дипломного проекта это важно, так как качественный интерфейс усиливает доверие к архитектуре и общему уровню разработки.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2.2.1 Принципы визуального проектирования интерфейса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Разработка интерфейсов в проекте опиралась не только на техническую возм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ожность вывести данные на экран, но и на принципы визуального проектирования. Для внутренней информационной системы особенно важны читаемость, контрастность, предсказуемость расположения элементов и визуальная связь между данными и действиями пользователя.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 базовым принципам, использованным в проекте, относятся: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1. иерархичность размещения информации;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2. визуальное отделение ключевых параметров заявки;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контрастное отображение статусов;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4. минимизация лишних действий и элементов;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единый стиль экранов.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Иерархичность означает, что пользователь в первую очередь должен увидеть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сущность заявки, затем ее состояние, а уже после этого вспомогательные атрибуты. Поэтому в карточках заявки акцент сделан на заголовке, статусе, приоритете, заявителе, корпусе и кабинете. Только после них показывается менее критичная служебная информация.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Контрастные цветовые индикаторы ст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атусов играют не декоративную, а функциональную роль. Они позволяют мгновенно различать открытые, находящиеся в работе, решенные и закрытые заявки. Это особенно важно в списке обращений, где сотрудник должен быстро ориентироваться в состоянии потока задач.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Единый стиль интерфейсов помогает воспринимать систему как целостный продукт. Если страницы авто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ризации, списка, карточки и формы редактирования выглядят как разрозненные фрагменты, это снижает доверие к системе. Поэтому в проекте был выдержан общий визуальный язык, охватывающий структуру блоков, отступы, стиль карточек и логику размещения элементов.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2.2.2 Адаптация интерфейсов под демонстрацию и защиту проекта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Особенность учебного дипломного проекта заключается в том, что он должен быть не только функционально корректным, но и пригодным для быстрой и убедительной 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демонстрации. На защите времени немного, поэтому интерфейс обязан работать как инструмент презентации результата. Это означает, что система должна быстро показывать ключевые сущности, отличия ролей, состояние заявок и связь интерфейса с прикладной логикой.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Именно поэтому при проектировании интерфейсов особое внимание уделялось следующим моментам: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1. минимизации визуального шума;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2. информативности главного экрана;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наличию хорошо читаемых статусов;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4. демонстрации корпуса, кабинета и исполнителя;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простоте сценария показа для преподавателя.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 точки зрения защиты проекта очень важно, чтобы уже на первом экране было видно, что система работает не с абстрактными тестовыми строками,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а с содержательными заявками, связанными с корпусами, аудиториями и ролями пользователей. Поэтому интерфейс был приведен к состоянию, в котором он выполняет не только эксплуатационную, но и коммуникативную функцию: помогает быстро объяснить смысл проекта.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Кроме того, страницы создани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я, просмотра и редактирования заявки были оформлены так, чтобы преподаватель мог без дополнительных пояснений понять, кто именно имеет право выполнять те или иные действия. Это уменьшает когнитивную нагрузку на демонстрации и делает защиту более уверенной.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2.3 Разработка клиентской части информационной системы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Клиентская часть информационной системы была реализована средствами Blade, встроенного шаблонизатора Laravel. Такой выбор позволил сосредоточиться на логике прикл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адного web-приложения, не создавая дополнительную сложность в виде отдельного фронтенд-приложения. При этом Blade обеспечивает достаточную гибкость для построения страниц, подключения общего layout, обработки ошибок валидации и динамического вывода данных.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Основным преимуществом данного подхода стало органичное соединение клиентской и серверной логики. Контроллеры передают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шаблонам уже подготовленные данные, а пользователь получает целостную страницу, соответствующую его роли и доступным действиям. Это особенно удобно для учебного и прикладного проекта, где приоритет отдается надежности, понятности и скорости развертывания.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Клиентская часть реализует следующие пользовательские сценарии: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1. Вход пользователя в систему.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2. Получение доступа к закрытому разделу после авторизации.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Просмотр списка доступных заявок.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4. Фильтрация списка.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Переход к форме создания обращения.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6. Отправка новой заявки.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7. Переход к карточке заявки.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8. Переход сотрудника к форме редактирования и обработки.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Для каждой роли поведение клиента соответствует серверной логике. Пользователь не видит кнопок и функций, недоступных ему по бизнес-пра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вилам. Это особенно важно с точки зрения UX: интерфейс не должен обещать действия, которые затем будут отклонены сервером. В то же время серверная часть все равно повторно проверяет права доступа, чтобы визуальные ограничения не были единственным барьером.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 рамках клиентской части были реализованы следующие элементы взаимодействия: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1. Поля формы с обязательной валидацией.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2. Сообщения об успешном создании или обновлении заявки.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Отображение ошибок при неверном вводе данных.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4. Цветовые статусы, повышающие читаемость списка.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Блоки фильтрации и сводки, ускоряющие работу пользователя.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Разработка клиентской части не огра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ничивалась технической версткой страниц. Важным направлением стала логика представления информации. На раннем этапе интерфейс мог показывать сухие системные поля, однако для практической применимости и защиты проекта потребовалось усилить предметную вырази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тельность. Вместо абстрактного акцента на идентификаторе заявки были выведены понятные человеку сущности: заявитель, корпус, кабинет, исполнитель, приоритет и рабочий статус. Такой подход сделал клиентскую часть более зрелой и демонстрационно убедительной.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Отдельно следует отметить, что клиентская часть проекта была разработана таким образом, чтобы ее можно было расширять без полного переписывания. В дальнейшем на ее основе можно реализовать: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1. Историю сообщений по заявке.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2. Вложения файлов.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Уведомления о смене статуса.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4. Расширенные панели аналитики.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Панель управления пользователями и ролями.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Таким образом, клиентская часть выполняет не только текущую прикладную функцию, но и роль основы для дальнейшего развития системы.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2.3.1 Организация пользовательских сценариев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Клиентская часть системы проектировалась через призму конкретных пользовательских сценариев. Это позволило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выстроить не набор отдельных экранов, а целостную модель взаимодействия. Для обычного пользователя базовый сценарий начинается с авторизации, продолжается просмотром собственных обращений, затем — созданием новой заявки и последующим контролем ее статуса.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Для менеджера корпуса сценарий иной: основным становится не создание обращения, а работа с пото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ком заявок своего корпуса. Менеджер открывает список, анализирует поступившие обращения, переходит к карточке заявки и изменяет ее рабочее состояние. В таком режиме интерфейс становится инструментом прикладной обработки, а не только информационного обзора.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Сценарий администратора наиболее широк. Он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включает просмотр всех заявок, фильтрацию, переход к любой карточке, назначение исполнителей и изменение расширенного набора параметров. За счет этого администратор выступает как координатор общей системы, а не только как еще один пользователь приложения.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Выделение и проработка подобных сценариев помогли обеспечить предсказуемость интерфейса и его соответствие реальной логике работы службы поддержки.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2.3.2 Организация навигации и логики пользовательского пути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При разработке клиентской части важно было обеспечить не только наличие отдельных экранов, но и цел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ьный пользовательский путь. Если страницы существуют изолированно и между ними нет логичной последовательности, система начинает восприниматься как набор несвязанных форм. Поэтому в проекте особое внимание уделялось навигации и последовательности действий.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Пользователь после входа попадает не на нейтральную заглушку, а сразу на основной рабочий экран. Далее его путь интуитивен: просмотр списка заявок, пе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реход к форме создания обращения, отправка данных и возврат к списку с уже сохраненной записью. Для сотрудника системы логика иная: он входит, видит поток доступных заявок, выбирает нужную карточку, анализирует параметры обращения и изменяет его состояние.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Подобная навигация снижает число лишних действий и делает интерфейс более пригодным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для практического использования. Для дипломной работы это важно еще и потому, что хороший пользовательский путь демонстрирует зрелость проектирования: разработчик думает не только о форме хранения данных, но и о способе взаимодействия человека с системой.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2.4 Разработка серверной части информационной системы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Серверная часть инфор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мационной системы является ядром проекта, поскольку именно на этом уровне реализуются бизнес-правила, работа с БД, защита данных, разграничение доступа и API. В рамках дипломной работы серверная часть была разработана на языке PHP с использованием Laravel.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На первом этапе были определены основные сущности: пользователь и заявка. Затем были созданы миграции, формирующие таблицы базы данных. Для таблицы пользователей были предусмотрены поля имени, почты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, пароля, роли и корпуса. Для таблицы заявок — заголовок, описание, приоритет, статус, имя заявителя, корпус, кабинет, автор заявки и исполнитель. Дополнительно была реализована миграция для хранения токена API, необходимого для тестирования через Postman.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После формирования структуры данных были созданы модели User и Ticket. Модель пользователя получила вычисляемые атрибуты 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для удобного вывода названий ролей и корпусов. Модель заявки была дополнена связями на автора и исполнителя, а также вычисляемыми атрибутами для статуса, приоритета и корпуса. Это упростило как серверную логику, так и отображение данных в интерфейсе и API.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Следующим шагом стала реализация web-контроллеро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в. Контроллер авторизации обрабатывает вход и выход пользователя. Контроллер заявок отвечает за просмотр списка, показ карточки, создание новой заявки, переход к редактированию и сохранение изменений. В нем же была реализована ключевая бизнес-логика ролей: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1. user может создавать обращения и видеть только собственные заявки;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2. manager видит и обрабатывает только заявки своего корпуса;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admin управляет всеми заявками и может назначать исполнителей.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Это решение устранило типичную проблему ранних учебных версий, когда права доступа различались только визуально или были недостаточно строго оформлены.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Отдельным направлением разработки серверной части стала реализация API. Поскольку преподаватель потребовал демонстрации API в Postman, в проект были добавлены JSON-маршруты: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1. POST /api/v1/login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2. POST /api/v1/logout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GET /api/v1/tickets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4. POST /api/v1/tickets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GET /api/v1/tickets/{ticket}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6. PUT /api/v1/tickets/{ticket}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Для защищенных маршрутов используется Bearer-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токен, выдаваемый при логине. При каждом запросе токен проверяется middleware, после чего текущий пользователь подставляется в контекст запроса. Это позволило построить API без подключения тяжелых внешних пакетов и сохранить проект демонстрационно простым.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Серверная часть также включает валидацию данных. При создании заявки проверяютс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я поля заголовка, описания, приоритета, корпуса и кабинета. При обновлении заявки сервер учитывает роль пользователя и разрешает изменять только допустимые наборы полей. Благодаря этому система корректно обрабатывает как успешные, так и ошибочные сценарии.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Большое значение для демонстрации и локального разворачивания имели сидеры. Они создают тестовые учетн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ые записи администратора, менеджеров и пользователя, а также набор демонстрационных заявок. Это позволяет быстро подготовить рабочую среду командой php artisan migrate:fresh --seed, что удобно как для защиты, так и для передачи проекта на другой компьютер.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Таким образом, серверная часть проекта включает: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1. Архитектурно корректную маршрутизацию.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2. Разделение web- и API-логики.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Модель данных, соответствующую предметной области.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4. Ролевое разграничение доступа.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Валидацию и обработку ошибок.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6. Инструменты быстрого разворачивания и демонстрации.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Все это позволяет рассматривать серверную часть как завершенное прикладное решение, а не как набор разрозненных фрагментов кода.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2.4.3 Реализация ролевой модели и прикладных ограничений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Одной из самых значимых задач серверной части стала реализация строгой ролевой модели. На уровне учебных проектов часто встречается ситуация, когда 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все пользователи фактически обладают одинаковыми возможностями, а различия между ними существуют только формально. Для рассматриваемой системы такой подход был бы неприемлем, поскольку сам смысл проекта заключается в разделении ролей и зон ответственности.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 системе реализованы три базовые роли.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user — это заявитель. Он имеет минимальный набор прав и может только создавать обращения и просматривать собственные заявки.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manager — это сотрудник, закрепленный за конкретным корпусом. Он не создает обращения от имени пользователя, а работает с уже поступившими заявками и изменяет их рабочие параметры в пределах своей зоны ответственности.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admin — это администратор системы, имеющий глобальный доступ ко всем заявкам, фильтрам, корпусам и механизму назначения исполнителей.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Подобная модель имеет важное прикладное значение. Во-первых, она делает поведение системы реалистичным. Во-вторых, она позволяет про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демонстрировать, что в проекте реализована не абстрактная регистрация сущностей, а управляемый процесс обработки обращений. В-третьих, она хорошо подходит для тестирования, так как позволяет строить как положительные, так и отрицательные сценарии проверки.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2.4.4 Валидация данных и обработка ошибок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Серверная логика проекта не огран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ичивается сохранением данных в базу. Важной частью разработки стала реализация валидации и обработки ошибок. Это необходимо для того, чтобы система оставалась устойчивой при некорректном вводе и не допускала появления записей, нарушающих предметную логику.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При создании новой заявки проверяются: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1. наличие заголовка;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2. наличие описания;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корректность значения приоритета;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4. корректность обозначения корпуса;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наличие кабинета.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При обновлении заявки набор проверок зависит от роли пользователя. Если зап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рос выполняет администратор, ему доступен расширенный набор полей. Если запрос выполняет менеджер корпуса, он ограничен только статусом и приоритетом. Подобная дифференциация снижает риск логических ошибок и делает бизнес-правила системы более прозрачными.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Ошибочные сценарии также получают осмысленную обработку. В API это выражае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тся в JSON-ответах с кодами ошибок и сообщениями о причине отказа. В web-интерфейсе — в отображении сообщений валидации рядом с полями формы. Благодаря этому система ведет себя предсказуемо и помогает пользователю понимать, что именно было введено неверно.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2.4.5 Инфраструктурная подготовка проекта к локальному разворачиванию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Значимой практической задачей стала подготовка проекта к воспроизводимому локальному запуску. Для учебного дипломного проекта это особенно важно: система должна подн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иматься не только на компьютере разработчика, но и быть понятной для разворачивания на другой машине. Именно по этой причине в проекте были уделены внимание миграциям, сидерам, .env, .gitignore, очистке конфигурационных хвостов и согласованию зависимостей.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Проект был приведен к такому состоянию, при котором для демонстрационного запуска достаточно: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1. установить зависимости Composer;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2. настроить файл окружения;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выполнить миграции;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4. при необходимости заполнить БД тестовыми данными;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запустить локальный сервер Laravel.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Отдельным элементом инфраструктурной подготовки стало устранение проблем с драйверами кэша, сессий и API-токенами. В процессе практической доработки были выявлены и устранены ошибки, связанные с отсутствием служебных таблиц, несогласов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анностью миграций и конфигурацией окружения. Это важно не только с точки зрения результата, но и как показатель инженерного мышления: разработка программного продукта включает не только написание бизнес-логики, но и доведение системы до рабочего состояния.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2.4.1 Организация API и логики токенной авторизации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Разработка API стала важным практи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ческим элементом проекта, поскольку позволила перевести часть серверной логики в формализованный формат взаимодействия с клиентом. В отличие от браузерной модели с сессией, API использует Bearer-токен, что делает тестирование в Postman наглядным и удобным.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После успешной авторизации через маршрут логина пользователю выдается токен. Этот токен затем передается в заголовке Authorization при обращении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к защищенным маршрутам. На стороне сервера middleware проверяет действительность токена и сопоставляет его с учетной записью пользователя. Благодаря этому API отделено от браузерных механизмов и может рассматриваться как самостоятельный интерфейс системы.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Подобная схема особенно полезна в контексте дипломной работы. Она по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зволяет показать преподавателю не только наличие маршрутов, но и сам принцип защищенного программного доступа. Кроме того, API становится естественной точкой расширения проекта в будущем, если потребуется подключить внешний клиент или мобильное приложение.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2.4.2 Подготовка тестовых данных и сценариев демонстрации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 практической точки зрения для дипломного проекта крайне важно наличие подготовленных данных. Без них даже работающее прило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жение может производить впечатление незавершенного прототипа. Поэтому в проекте были созданы сидеры, которые формируют тестовые учетные записи администратора, менеджеров и пользователя, а также набор заявок с различными статусами, корпусами и приоритетами.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Подготовка таких данных решает сразу несколько задач. Во-первы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х, она упрощает разработку и тестирование. Во-вторых, она обеспечивает воспроизводимость демонстрации. В-третьих, она делает проект содержательным: можно наглядно показать разницу между ролями, работу фильтров, изменение статусов и назначение исполнителей.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Таким образом, подготовка демонстрационных данных рассматривается в работе как часть инженерной практики, а не как второстепенное оформление.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2.5 Тестирование информационной системы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Тестирование является обязател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ьным этапом разработки, поскольку именно оно подтверждает работоспособность системы и позволяет выявить ошибки до момента демонстрации или эксплуатации. В рамках дипломного проекта тестирование выполнялось как на уровне web-интерфейса, так и на уровне API.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Тестирование web-интерфейса включало следующие сценарии: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1. Авторизация пользователя с корректными данными.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2. Отказ в доступе при неверной паре email/пароль.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Создание новой заявки пользователем.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4. Просмотр пользователем только собственных заявок.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Просмотр менеджером только заявок закрепленного корпуса.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6. Изменение статуса и параметров заявки сотрудником системы.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7. Проверка фильтров по статусу, приоритету и корпусу.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8. Просмотр отдельной карточки заявки.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Отдельная часть тестирования проводилась в Postman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. Для этого был разработан специальный API и собрана Postman-коллекция. Проверка API позволила продемонстрировать работоспособность системы в виде формализованных запросов и ответов JSON. Были протестированы как положительные, так и отрицательные сценарии.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 положительным сценариям относятся: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1. Успешная авторизация через POST /api/v1/login.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2. Получение списка заявок через GET /api/v1/tickets.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Создание новой заявки через POST /api/v1/tickets.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4. Получение карточки заявки через GET /api/v1/tickets/{id}.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Обновление заявки через PUT /api/v1/tickets/{id}.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 отрицательным сценариям относятся: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1. Попытка отправить запрос без токена.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2. Передача некорректных данных при создании заявки.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Попытка пользователя выполнить действия, доступные только администратору или менеджеру.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4. Передача недопустимых значений статуса, корпуса или приоритета.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Тестирование через Postman особенно важно для дипломной работы, поскольку позволяет получить наглядное ви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зуальное подтверждение корректной работы API. На скриншотах должны быть видны адрес запроса, метод, тело запроса, код ответа и JSON-результат. После успешных запросов дополнительно проверяется база данных, что подтверждает фактическое сохранение изменений.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 ходе тестирования были выявлены и устранены инфраструктурные проблемы, связанные с кэшем, драйверами и миграциями. Это т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акже стало частью практического опыта, поскольку позволило довести систему до состояния, пригодного для воспроизводимого локального запуска. Итогом тестирования можно считать подтвержденную работоспособность основных пользовательских и серверных сценариев.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2.5.3 Набор тест-кейсов для демонстрации проекта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Для дипломной защи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ты важно не только наличие общего описания тестирования, но и четкий набор тест-кейсов, которые могут быть показаны последовательно и убедительно. В рамках проекта были сформированы демонстрационные тест-кейсы, покрывающие основные сценарии работы системы.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Ключевые тест-кейсы web-части: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1. вход пользователя с корректными данными;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2. отказ в доступе при неверном пароле;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создание новой заявки;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4. просмотр пользователем только собственных заявок;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просмотр менеджером только заявок своего корпуса;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6. изменение статуса заявки менеджером или администратором.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Ключевые тест-кейсы API: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1. успешный логин через POST /api/v1/login;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2. получение токена и обращение к защищенному маршруту;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успешное создание заявки через API;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4. попытка отправить некорректные данные;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подтверждение изменения данных в базе;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6. проверка запроса без токена доступа.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Подобный набор тест-кейсов удобен тем, что он одинаково полезен и для документирования, и для живой демонстрации на защите. Каждому тесту можно сопоставить конкретный скриншот в приложениях и тем самым обеспечить понятную доказательную базу.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2.5.4 Анализ результатов тестирования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После выполнения тестовых сценариев можно сделать ряд содержательных выводов о качестве разработанной системы. Во-первых, подтверждена работоспос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обность базовых пользовательских сценариев. Пользователь может авторизоваться, создать заявку и наблюдать ее в системе. Во-вторых, подтверждена корректность ролевой модели: пользователь, менеджер и администратор действительно получают различный набор прав.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Во-третьих, API продемонстрировал предсказуемое поведение как в положительных, так и в отрицательных сценариях. Это говорит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о том, что серверная часть не ограничивается выдачей HTML-страниц, а способна работать как самостоятельный программный интерфейс. Во-четвертых, проверка БД после выполнения запросов показала, что ответы API соответствуют фактическим изменениям в таблицах.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Наконец, сама процедура тестирования выявила несколько инфраструктурных проблем, которые были устранены в процессе доработки. С инженерной то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чки зрения это положительный результат: система стала не только функциональной, но и устойчивой к типовым конфигурационным ошибкам. Таким образом, тестирование выступило не формальной завершающей процедурой, а полноценным этапом улучшения качества проекта.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2.5.1 Методика тестирования и оценка результатов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Тестирование системы проводилось поэтапно. На 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первом этапе определялись сценарии, которые должны быть проверены: авторизация, создание заявки, просмотр списка, обновление статуса, работа ролевой модели и API. Для каждого сценария фиксировались входные данные, ожидаемый результат и критерии успешности.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На втором этапе выполнялись положительные сценарии. Их цель заключалась в подтверждении того, что система корректно работает при правильных данных и допусти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мых действиях пользователя. На третьем этапе проводились отрицательные сценарии, направленные на проверку устойчивости системы к ошибкам: неполным данным, отсутствующему токену, неверным значениям корпуса и приоритета, а также недостаточным правам доступа.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На четвертом этапе осуществлялась ве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рификация результата на уровне базы данных. Это позволило удостовериться, что изменения, отображаемые в интерфейсе или возвращаемые API, действительно записываются в таблицы MySQL. Такой подход делает тестирование более убедительным и инженерно корректным.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2.5.2 Возможности дальнейшего развития качества проекта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Хотя текущий уровень тестирования достаточен для дипломной работы, дальнейшее развитие системы может включать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более глубокую автоматизацию контроля качества. Перспективными направлениями являются feature-тесты Laravel, автоматизация проверки API, регрессионные сценарии после изменений и нагрузочное тестирование для оценки поведения системы при росте числа заявок.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Кроме того, логичным н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аправлением развития является журналирование действий пользователей и сотрудников системы. Это повысит прозрачность процессов и позволит в дальнейшем использовать накопленные данные не только для прикладной работы, но и для аналитики качества обслуживания.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line="360" w:lineRule="auto"/>
        <w:ind/>
        <w:jc w:val="both"/>
        <w:rPr/>
      </w:pPr>
      <w:r>
        <w:rPr>
          <w:rFonts w:ascii="Times New Roman" w:hAnsi="Times New Roman"/>
          <w:b w:val="0"/>
          <w:color w:val="000000"/>
          <w:sz w:val="28"/>
        </w:rPr>
        <w:br w:type="page" w:clear="all"/>
      </w:r>
      <w:r>
        <w:rPr>
          <w:rFonts w:ascii="Times New Roman" w:hAnsi="Times New Roman"/>
          <w:b w:val="0"/>
          <w:color w:val="000000"/>
          <w:sz w:val="28"/>
        </w:rPr>
      </w:r>
    </w:p>
    <w:p w14:paraId="0576A28D">
      <w:pPr>
        <w:pStyle w:val="703"/>
        <w:pageBreakBefore/>
        <w:pBdr/>
        <w:spacing w:line="360" w:lineRule="auto" w:after="240"/>
        <w:ind w:firstLine="0"/>
        <w:jc w:val="both"/>
        <w:rPr>
          <w:rFonts w:ascii="Times New Roman" w:hAnsi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eastAsia="Times New Roman"/>
          <w:b/>
          <w:bCs/>
          <w:color w:val="000000"/>
          <w:sz w:val="32"/>
          <w:szCs w:val="32"/>
          <w:lang w:val="ru-RU"/>
        </w:rPr>
        <w:t>3. Экономическое обоснование</w:t>
      </w:r>
      <w:r>
        <w:rPr>
          <w:rFonts w:ascii="Times New Roman" w:hAnsi="Times New Roman" w:eastAsia="Times New Roman"/>
          <w:b/>
          <w:bCs/>
          <w:color w:val="000000"/>
          <w:sz w:val="32"/>
          <w:szCs w:val="32"/>
          <w:lang w:val="ru-RU"/>
        </w:rPr>
      </w:r>
      <w:r>
        <w:rPr>
          <w:rFonts w:ascii="Times New Roman" w:hAnsi="Times New Roman" w:eastAsia="Times New Roman"/>
          <w:b/>
          <w:bCs/>
          <w:color w:val="000000"/>
          <w:sz w:val="32"/>
          <w:szCs w:val="32"/>
          <w:lang w:val="ru-RU"/>
        </w:rPr>
      </w:r>
    </w:p>
    <w:p w14:paraId="62D58350">
      <w:pPr>
        <w:pBdr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В данном разделе определяется стоимость разработки веб-сайта организации и оценивается экономическая целесообразность его создания. Для расчета принимается, что проект выполняется одним разработчиком в течение 90 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календарных дней. В состав затрат включаются основная и дополнительная заработная плата, страховые взносы, прочие прямые затраты и накладные расходы.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</w:p>
    <w:tbl>
      <w:tblPr>
        <w:tblInd w:w="-5" w:type="dxa"/>
        <w:tblW w:w="9544" w:type="dxa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451"/>
        <w:gridCol w:w="2410"/>
        <w:gridCol w:w="2683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4451" w:type="dxa"/>
          </w:tcPr>
          <w:p w14:paraId="4D5C3297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Содержание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работы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10" w:type="dxa"/>
          </w:tcPr>
          <w:p w14:paraId="1AF9CE3D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Ко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личество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затраченных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дней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86BB44D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График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выполнения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дни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3EDC8059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этап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-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исследование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2495CCD1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1.1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Постановка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задачи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1A707A71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5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685C423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1-5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34B7BBBB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1.2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Сбор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исходных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данных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669D3D65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7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6DB2419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6-12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379E527F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1.3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Обоснование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разработки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8491DC5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6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518A647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13-18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22E05C33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1.4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Анализ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требований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к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разработке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013A692E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7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F6A19C2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19-25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5571AC66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1.5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Выбор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программных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средств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6D858910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5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4ECF0DD6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26-30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0A4DA52B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этап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-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проектирование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CB93B39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2.1 Проектирование структуры сайта и интерфейса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1735F47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15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F743975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31-45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05BCC696">
            <w:pPr>
              <w:pStyle w:val="1_1"/>
              <w:pBdr/>
              <w:spacing/>
              <w:ind w:firstLine="149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2.2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Подготовка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дизайн-макета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страниц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B0BE28B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4EAA5AC9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46-55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02C644EF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этап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-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программирование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597BB39F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3.1 Верстка страниц и реализация клиентской части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7D24B18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12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38222B6B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56-67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1696BF34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3.2 Реализация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серверной логики и интеграция модулей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74EA3ABC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12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74E3C1BB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68-79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2C6CFB69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4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этап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-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тестирование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и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внедрение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0A414065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4.1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Тестирование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функционала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546BB42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6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5EFFFB2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80-85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75B032C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4.2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Исправление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замечаний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7F156075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231081A9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86-88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1AB6A0BA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4.3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Подготовка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к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внедрению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C9BFA44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F148EC7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89-90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9729B3F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Итого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3744567E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90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5FFC734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1-90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 w14:paraId="19908569">
      <w:pPr>
        <w:pStyle w:val="704"/>
        <w:pBdr/>
        <w:spacing w:line="360" w:lineRule="auto" w:after="120" w:before="120"/>
        <w:ind w:firstLine="0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val="ru-RU"/>
        </w:rPr>
        <w:t>3.1. Определение затрат на проектирование</w:t>
      </w:r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val="ru-RU"/>
        </w:rPr>
      </w:r>
    </w:p>
    <w:p w14:paraId="3931C5E2">
      <w:pPr>
        <w:pBdr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Калькуляция затрат на разработку веб-сайта включает основную заработную плату исполнителя, дополнительную заработную плату, страховые взносы, прочие прямые затраты и накладные расходы. В качестве исполнителя принимается один веб-разработчик с мес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ячным окладом 44 000 руб. 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Продолжительность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разработки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составляет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 3 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месяца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.</w:t>
      </w:r>
      <w:r>
        <w:rPr>
          <w:rFonts w:ascii="Times New Roman" w:hAnsi="Times New Roman"/>
          <w:b w:val="0"/>
          <w:color w:val="000000"/>
          <w:sz w:val="28"/>
          <w:szCs w:val="28"/>
        </w:rPr>
      </w:r>
      <w:r>
        <w:rPr>
          <w:rFonts w:ascii="Times New Roman" w:hAnsi="Times New Roman"/>
          <w:b w:val="0"/>
          <w:color w:val="000000"/>
          <w:sz w:val="28"/>
          <w:szCs w:val="28"/>
        </w:rPr>
      </w:r>
    </w:p>
    <w:p w14:paraId="55FC637A">
      <w:pPr>
        <w:pStyle w:val="1_1"/>
        <w:pBdr/>
        <w:spacing w:line="360" w:lineRule="auto"/>
        <w:ind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Таблица</w:t>
      </w:r>
      <w:r>
        <w:rPr>
          <w:rFonts w:ascii="Times New Roman" w:hAnsi="Times New Roman"/>
          <w:color w:val="000000"/>
          <w:sz w:val="28"/>
          <w:szCs w:val="28"/>
        </w:rPr>
        <w:t xml:space="preserve"> 3.2 - </w:t>
      </w:r>
      <w:r>
        <w:rPr>
          <w:rFonts w:ascii="Times New Roman" w:hAnsi="Times New Roman"/>
          <w:color w:val="000000"/>
          <w:sz w:val="28"/>
          <w:szCs w:val="28"/>
        </w:rPr>
        <w:t xml:space="preserve">Расчет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основной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заработной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платы</w:t>
      </w:r>
      <w:r>
        <w:rPr>
          <w:rFonts w:ascii="Times New Roman" w:hAnsi="Times New Roman"/>
          <w:color w:val="000000"/>
          <w:sz w:val="28"/>
          <w:szCs w:val="28"/>
        </w:rPr>
      </w:r>
      <w:r>
        <w:rPr>
          <w:rFonts w:ascii="Times New Roman" w:hAnsi="Times New Roman"/>
          <w:color w:val="000000"/>
          <w:sz w:val="28"/>
          <w:szCs w:val="28"/>
        </w:rPr>
      </w:r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372"/>
        <w:gridCol w:w="2372"/>
        <w:gridCol w:w="2372"/>
        <w:gridCol w:w="23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9" w:type="dxa"/>
          </w:tcPr>
          <w:p w14:paraId="18C4B665">
            <w:pPr>
              <w:pStyle w:val="1_1"/>
              <w:pBdr/>
              <w:spacing w:line="360" w:lineRule="auto"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Должность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9" w:type="dxa"/>
          </w:tcPr>
          <w:p w14:paraId="7F8375CB">
            <w:pPr>
              <w:pStyle w:val="1_1"/>
              <w:pBdr/>
              <w:spacing w:line="360" w:lineRule="auto"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Оклад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за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месяц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руб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.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10" w:type="dxa"/>
          </w:tcPr>
          <w:p w14:paraId="2EF758C1">
            <w:pPr>
              <w:pStyle w:val="1_1"/>
              <w:pBdr/>
              <w:spacing w:line="360" w:lineRule="auto"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Количество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работников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чел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.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</w:tcPr>
          <w:p w14:paraId="3FA209DD">
            <w:pPr>
              <w:pStyle w:val="1_1"/>
              <w:pBdr/>
              <w:spacing w:line="360" w:lineRule="auto"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Основная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зарплата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руб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.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2409" w:type="dxa"/>
          </w:tcPr>
          <w:p w14:paraId="7F3425A4">
            <w:pPr>
              <w:pStyle w:val="1_1"/>
              <w:pBdr/>
              <w:spacing w:line="360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Веб-разработчик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09" w:type="dxa"/>
          </w:tcPr>
          <w:p w14:paraId="23C3BD22">
            <w:pPr>
              <w:pStyle w:val="1_1"/>
              <w:pBdr/>
              <w:spacing w:line="360" w:lineRule="auto"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44 000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CE4C96B">
            <w:pPr>
              <w:pStyle w:val="1_1"/>
              <w:pBdr/>
              <w:spacing w:line="360" w:lineRule="auto"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</w:tcPr>
          <w:p w14:paraId="78A67748">
            <w:pPr>
              <w:pStyle w:val="1_1"/>
              <w:pBdr/>
              <w:spacing w:line="360" w:lineRule="auto"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132 000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 w14:paraId="30D94770">
      <w:pPr>
        <w:pBdr/>
        <w:spacing w:line="360" w:lineRule="auto"/>
        <w:ind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Основная заработная плата определяется по формуле: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</w:p>
    <w:p w14:paraId="4A4C5204">
      <w:pPr>
        <w:pStyle w:val="1_1"/>
        <w:pBdr/>
        <w:spacing w:line="360" w:lineRule="auto"/>
        <w:ind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Зосн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= 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Омес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T</w:t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 w14:paraId="04685BFD">
      <w:pPr>
        <w:pBdr/>
        <w:spacing w:line="360" w:lineRule="auto"/>
        <w:ind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где 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Омес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 - месячный оклад разработчика, руб.; 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T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 - продолжительность работ, мес.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</w:p>
    <w:p w14:paraId="29BEE2CF">
      <w:pPr>
        <w:pStyle w:val="1_1"/>
        <w:pBdr/>
        <w:spacing w:line="360" w:lineRule="auto"/>
        <w:ind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Зосн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= 44 000 </w:t>
      </w:r>
      <w:r>
        <w:rPr>
          <w:rFonts w:ascii="Times New Roman" w:hAnsi="Times New Roman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3 = 132 000 руб.</w:t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 w14:paraId="6807B88B">
      <w:pPr>
        <w:pBdr/>
        <w:spacing w:line="360" w:lineRule="auto"/>
        <w:ind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Дополнительная заработная плата принимается в размере 12% от основной: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</w:p>
    <w:p w14:paraId="779F3E6C">
      <w:pPr>
        <w:pStyle w:val="1_1"/>
        <w:pBdr/>
        <w:spacing w:line="360" w:lineRule="auto"/>
        <w:ind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Здоп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= 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Зосн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0,12 = 132 000 </w:t>
      </w:r>
      <w:r>
        <w:rPr>
          <w:rFonts w:ascii="Times New Roman" w:hAnsi="Times New Roman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0,12 = 15 840 руб.</w:t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 w14:paraId="70DFF8DE">
      <w:pPr>
        <w:pBdr/>
        <w:spacing w:line="360" w:lineRule="auto"/>
        <w:ind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Страховые взносы составляют 30% от фонда оплаты труда: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</w:p>
    <w:p w14:paraId="58438CBE">
      <w:pPr>
        <w:pStyle w:val="1_1"/>
        <w:pBdr/>
        <w:spacing w:line="360" w:lineRule="auto"/>
        <w:ind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Сстр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= (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Зосн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+ 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Здоп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) </w:t>
      </w:r>
      <w:r>
        <w:rPr>
          <w:rFonts w:ascii="Times New Roman" w:hAnsi="Times New Roman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0,30 = (132 000 + 15 840) </w:t>
      </w:r>
      <w:r>
        <w:rPr>
          <w:rFonts w:ascii="Times New Roman" w:hAnsi="Times New Roman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0,30 = 44 352 руб.</w:t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 w14:paraId="7BAB2752">
      <w:pPr>
        <w:pBdr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К прочим прямым затратам относятся расходы на электроэнергию, доступ в сеть Интернет, 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хостинг и доменное имя. Для расчета электроэнергии принимается продолжительность работы 8 часов в день, 90 дней разработки и тариф 7 руб. за 1 кВт 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 ч.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</w:p>
    <w:p w14:paraId="20F311D2">
      <w:pPr>
        <w:pBdr/>
        <w:spacing w:line="360" w:lineRule="auto"/>
        <w:ind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Расчет затрат на электроэнергию для ноутбука: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</w:p>
    <w:p w14:paraId="7D76444C">
      <w:pPr>
        <w:pStyle w:val="1_1"/>
        <w:pBdr/>
        <w:spacing w:line="360" w:lineRule="auto"/>
        <w:ind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Сэл1 = 0,06 </w:t>
      </w:r>
      <w:r>
        <w:rPr>
          <w:rFonts w:ascii="Times New Roman" w:hAnsi="Times New Roman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8 </w:t>
      </w:r>
      <w:r>
        <w:rPr>
          <w:rFonts w:ascii="Times New Roman" w:hAnsi="Times New Roman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90 </w:t>
      </w:r>
      <w:r>
        <w:rPr>
          <w:rFonts w:ascii="Times New Roman" w:hAnsi="Times New Roman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7 = 302,40 руб.</w:t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 w14:paraId="378DB1D4">
      <w:pPr>
        <w:pBdr/>
        <w:spacing w:line="360" w:lineRule="auto"/>
        <w:ind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Расчет затрат на освещение: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</w:p>
    <w:p w14:paraId="40B3C914">
      <w:pPr>
        <w:pStyle w:val="1_1"/>
        <w:pBdr/>
        <w:spacing w:line="360" w:lineRule="auto"/>
        <w:ind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Сэл2 = 0,02 </w:t>
      </w:r>
      <w:r>
        <w:rPr>
          <w:rFonts w:ascii="Times New Roman" w:hAnsi="Times New Roman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8 </w:t>
      </w:r>
      <w:r>
        <w:rPr>
          <w:rFonts w:ascii="Times New Roman" w:hAnsi="Times New Roman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90 </w:t>
      </w:r>
      <w:r>
        <w:rPr>
          <w:rFonts w:ascii="Times New Roman" w:hAnsi="Times New Roman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7 = 100,80 руб.</w:t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 w14:paraId="1B81A6A2">
      <w:pPr>
        <w:pStyle w:val="1_1"/>
        <w:pBdr/>
        <w:spacing w:line="360" w:lineRule="auto"/>
        <w:ind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/>
          <w:color w:val="000000"/>
          <w:sz w:val="28"/>
          <w:szCs w:val="28"/>
        </w:rPr>
        <w:t xml:space="preserve">Таблица</w:t>
      </w:r>
      <w:r>
        <w:rPr>
          <w:rFonts w:ascii="Times New Roman" w:hAnsi="Times New Roman"/>
          <w:color w:val="000000"/>
          <w:sz w:val="28"/>
          <w:szCs w:val="28"/>
        </w:rPr>
        <w:t xml:space="preserve"> 3.3 - </w:t>
      </w:r>
      <w:r>
        <w:rPr>
          <w:rFonts w:ascii="Times New Roman" w:hAnsi="Times New Roman"/>
          <w:color w:val="000000"/>
          <w:sz w:val="28"/>
          <w:szCs w:val="28"/>
        </w:rPr>
        <w:t xml:space="preserve">Прочие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прямые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затраты</w:t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  <w:r>
        <w:rPr>
          <w:color w:val="000000"/>
        </w:rPr>
      </w:r>
    </w:p>
    <w:tbl>
      <w:tblPr>
        <w:tblInd w:w="421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897"/>
        <w:gridCol w:w="1898"/>
        <w:gridCol w:w="1897"/>
        <w:gridCol w:w="1898"/>
        <w:gridCol w:w="1898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5" w:type="dxa"/>
          </w:tcPr>
          <w:p w14:paraId="5C7509FD">
            <w:pPr>
              <w:pStyle w:val="1_1"/>
              <w:pBdr/>
              <w:spacing/>
              <w:ind w:left="-6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Наименование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6" w:type="dxa"/>
          </w:tcPr>
          <w:p w14:paraId="77ADC78F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Количество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5" w:type="dxa"/>
          </w:tcPr>
          <w:p w14:paraId="6161DE6D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Мощность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Вт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6" w:type="dxa"/>
          </w:tcPr>
          <w:p w14:paraId="16219352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Потребление, кВт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x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ч в день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49C4BD53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Затраты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руб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.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F234426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Ноутбук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Apple MacBook Pro 2017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2520E8FD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3F0C959B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60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379EE11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0,48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7A6279E7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302,40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6E6C56E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Освещение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рабочего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места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47204E81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113B4F3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2B9C414B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0,16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4FA0ACD8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100,80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1D58E81E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Интернет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5856A7E8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мес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.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89561F4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77B5CA4A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34B1F514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2 100,00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8E5E003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Хостинг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61A9EB5B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мес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.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1A8DADE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F2F9614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645122EF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1 350,00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4F9C7CC9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Доменное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имя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6BFE5333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254975B9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ABA2D8C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1A1998DE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300,00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A519D59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Итого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268A3A2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6AAC80D6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79CF0807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0,64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3A3CDD01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4 153,20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 w14:paraId="277DBABC">
      <w:pPr>
        <w:pBdr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</w:p>
    <w:p w14:paraId="174B0014">
      <w:pPr>
        <w:pBdr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Накладные расходы включают организацию рабочего места, амортизацию оборудования, связь, административные и 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хозяйственные затраты. В укрупненном расчете принимаем их в размере 60% от основной заработной платы.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</w:p>
    <w:p w14:paraId="145CB048">
      <w:pPr>
        <w:pStyle w:val="1_1"/>
        <w:pBdr/>
        <w:spacing w:line="360" w:lineRule="auto"/>
        <w:ind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Рнакл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= 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Зосн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0,60 = 132 000 </w:t>
      </w:r>
      <w:r>
        <w:rPr>
          <w:rFonts w:ascii="Times New Roman" w:hAnsi="Times New Roman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0,60 = 79 200 руб.</w:t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 w14:paraId="5462E8AE">
      <w:pPr>
        <w:pBdr/>
        <w:spacing w:line="360" w:lineRule="auto"/>
        <w:ind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Полная себестоимость разработки веб-сайта определяется суммированием всех статей затрат: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</w:p>
    <w:p w14:paraId="7AF2DD75">
      <w:pPr>
        <w:pStyle w:val="1_1"/>
        <w:pBdr/>
        <w:spacing w:line="360" w:lineRule="auto"/>
        <w:ind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Сполн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= 132 00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0 + 15 840 + 44 352 + 4 153,20 + 79 200 = 275 545,20 руб.</w:t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 w14:paraId="7E6227E9">
      <w:pPr>
        <w:pBdr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 w:val="0"/>
          <w:bCs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bCs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bCs/>
          <w:color w:val="000000"/>
          <w:sz w:val="28"/>
          <w:szCs w:val="28"/>
          <w:lang w:val="ru-RU"/>
        </w:rPr>
      </w:r>
    </w:p>
    <w:p w14:paraId="63A9310C">
      <w:pPr>
        <w:pBdr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/>
          <w:b w:val="0"/>
          <w:bCs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bCs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bCs/>
          <w:color w:val="000000"/>
          <w:sz w:val="28"/>
          <w:szCs w:val="28"/>
          <w:lang w:val="ru-RU"/>
        </w:rPr>
      </w:r>
    </w:p>
    <w:p w14:paraId="619781F8">
      <w:pPr>
        <w:pBdr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/>
          <w:b w:val="0"/>
          <w:bCs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bCs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bCs/>
          <w:color w:val="000000"/>
          <w:sz w:val="28"/>
          <w:szCs w:val="28"/>
          <w:lang w:val="ru-RU"/>
        </w:rPr>
      </w:r>
    </w:p>
    <w:p w14:paraId="6244A699">
      <w:pPr>
        <w:pStyle w:val="704"/>
        <w:pBdr/>
        <w:spacing w:line="360" w:lineRule="auto" w:after="120" w:before="120"/>
        <w:ind w:firstLine="0"/>
        <w:jc w:val="both"/>
        <w:rPr>
          <w:rFonts w:ascii="Times New Roman" w:hAnsi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val="ru-RU"/>
        </w:rPr>
        <w:t>3.2. Расчет экономической эффективности</w:t>
      </w:r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val="ru-RU"/>
        </w:rPr>
      </w:r>
    </w:p>
    <w:p w14:paraId="175E211F">
      <w:pPr>
        <w:pBdr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Экономическая целесообразность разработки заключается в том, что создание сайта собственными силами позволяет получить готовый веб-ресурс с меньшими затратами 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по сравнению с заказом аналогичной разработки у сторонней веб-студии. При ориентировочной рыночной стоимости аналогичного проекта 320 000 руб. экономический эффект составит: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</w:p>
    <w:p w14:paraId="7B84681D">
      <w:pPr>
        <w:pStyle w:val="1_1"/>
        <w:pBdr/>
        <w:spacing w:line="360" w:lineRule="auto"/>
        <w:ind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Э = 320 000 - 275 545,20 = 44 454,80 руб.</w:t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 w14:paraId="26352595">
      <w:pPr>
        <w:pBdr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Кроме прямого экономического эффекта, вн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едрение сайта обеспечивает дополнительные преимущества: повышение доступности информации об организации, улучшение взаимодействия с пользователями, рост узнаваемости 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и снижение времени на обработку типовых обращений. Следовательно, разработка веб-сайта явл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яется экономически оправданной и может быть рекомендована к внедрению.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/>
          <w:b w:val="0"/>
          <w:color w:val="000000"/>
          <w:sz w:val="28"/>
        </w:rPr>
      </w:r>
      <w:r>
        <w:rPr>
          <w:rFonts w:ascii="Times New Roman" w:hAnsi="Times New Roman"/>
          <w:b w:val="0"/>
          <w:color w:val="000000"/>
          <w:sz w:val="28"/>
        </w:rPr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</w:p>
    <w:p>
      <w:pPr>
        <w:pStyle w:val="703"/>
        <w:pageBreakBefore/>
        <w:pBdr/>
        <w:spacing w:after="240" w:line="360" w:lineRule="auto"/>
        <w:ind w:firstLine="0"/>
        <w:jc w:val="center"/>
        <w:rPr/>
      </w:pPr>
      <w:r>
        <w:rPr>
          <w:rFonts w:ascii="Times New Roman" w:hAnsi="Times New Roman" w:eastAsia="Times New Roman"/>
          <w:b/>
          <w:color w:val="000000"/>
          <w:sz w:val="32"/>
        </w:rPr>
        <w:t>ЗАКЛЮЧЕНИЕ</w:t>
      </w:r>
      <w:r>
        <w:rPr>
          <w:rFonts w:ascii="Times New Roman" w:hAnsi="Times New Roman"/>
          <w:b/>
          <w:color w:val="000000"/>
          <w:sz w:val="32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 результате выполнения дипломной работы была разработана информационная система управления заявками для внутренней технической поддержки образовательной организации. В 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процессе выполнения работы были рассмотрены особенности предметной области, выявлены основные проблемы традиционного подхода к обработке обращений, сформированы требования к системе, обоснован выбор технологического стека и разработана архитектура решения.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Практическая час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ть работы охватила полный цикл создания прикладного web-приложения. Были спроектированы структура базы данных и архитектура проекта, разработаны интерфейсы для различных ролей пользователей, реализованы клиентская и серверная части системы, подготовлены ми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грации и сидеры, а также разработан API, пригодный для тестирования в Postman. Отдельное внимание было уделено разграничению ролей, делению по корпусам, отображению прикладных данных о заявителе и кабинете, а также повышению визуальной зрелости интерфейса.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Существенным результатом проекта стало не только наличие работающего web-приложения, но и доказательная база его корректности. Реализованное API позволило провести 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формализованное тестирование и получить наглядные подтверждения работоспособности системы в Postman. Структура базы данных и логика маршрутизации подтверждают, что проект разработан как связанная информационная система, а не как набор разрозненных страниц.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Экономическое обоснование показало, что разработка инф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ормационной системы является целесообразной. Даже в условно-практическом расчете проект демонстрирует положительный организационный и экономический эффект за счет сокращения времени обработки обращений и повышения прозрачности работы технической поддержки.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Поставленная цель дипломной работы достигнута. Разработанная система может использоваться как учебно-прикладной прототип и как основа для дальнейшего развития пол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ноценного внутреннего сервиса. В качестве перспективных направлений развития можно выделить добавление вложений, системы комментариев, уведомлений, журналирования действий, расширенной аналитики и интеграции с другими сервисами образовательной организации.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line="360" w:lineRule="auto"/>
        <w:ind/>
        <w:jc w:val="both"/>
        <w:rPr/>
      </w:pPr>
      <w:r>
        <w:rPr>
          <w:rFonts w:ascii="Times New Roman" w:hAnsi="Times New Roman"/>
          <w:b w:val="0"/>
          <w:color w:val="000000"/>
          <w:sz w:val="28"/>
        </w:rPr>
        <w:br w:type="page" w:clear="all"/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3"/>
        <w:pageBreakBefore/>
        <w:pBdr/>
        <w:spacing w:after="240" w:line="360" w:lineRule="auto"/>
        <w:ind w:firstLine="0"/>
        <w:jc w:val="center"/>
        <w:rPr/>
      </w:pPr>
      <w:r>
        <w:rPr>
          <w:rFonts w:ascii="Times New Roman" w:hAnsi="Times New Roman" w:eastAsia="Times New Roman"/>
          <w:b/>
          <w:color w:val="000000"/>
          <w:sz w:val="32"/>
        </w:rPr>
        <w:t>БИБЛИОГРАФИЯ</w:t>
      </w:r>
      <w:r>
        <w:rPr>
          <w:rFonts w:ascii="Times New Roman" w:hAnsi="Times New Roman"/>
          <w:b/>
          <w:color w:val="000000"/>
          <w:sz w:val="32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1. Федеральный государственный образовательный стандарт среднего профессионального образования по специальности 09.02.07 «Информационные системы и программирование».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2. Методические рекомендации по выполнению и оформлению выпускной квалификационной работы технического направления.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Документация Laravel 11. URL: https://laravel.com/docs/11.x.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4. Документация MySQL 8.0 Reference Manual. URL: https://dev.mysql.com/doc/.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Документация Postman Learning Center. URL: https://learning.postman.com/.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6. PHP Documentation. URL: https://www.php.net/docs.php.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7. Git Documentation. URL: https://git-scm.com/doc.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8. Документация Composer. URL: https://getcomposer.org/doc/.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9. Документация MariaDB Server. URL: https://mariadb.com/kb/.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10. Документация Mozilla Developer Network по HTTP. URL: https://developer.mozilla.org/.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11. Документация OWASP по вопросам безопасности web-приложений. URL: https://owasp.org/.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12. Документация JSON. URL: https://www.json.org/.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13. Документация HTML Living Standard. URL: https://html.spec.whatwg.org/.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14. Документация CSS. URL: https://developer.mozilla.org/docs/Web/CSS.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15. Документация Laravel Eloquent ORM. URL: https://laravel.com/docs/11.x/eloquent.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16. Документация Laravel Validation. URL: https://laravel.com/docs/11.x/validation.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17. Документация Laravel Migrations. URL: https://laravel.com/docs/11.x/migrations.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18. Документация Laravel Middleware. URL: https://laravel.com/docs/11.x/middleware.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19. Документация Laravel Blade Templates. URL: https://laravel.com/docs/11.x/blade.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20. Документация MySQL по проектированию реляционных баз данных. URL: https://dev.mysql.com/doc/refman/8.0/en/.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21. Документация Postman по API Testing. URL: https://learning.postman.com/docs/tests-and-scripts/.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22. Документация GitHub Docs. URL: https://docs.github.com/.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23. Документация PHP по password hashing. URL: https://www.php.net/manual/.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24. Репозиторий проекта SPK Helpdesk на GitHub.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line="360" w:lineRule="auto"/>
        <w:ind/>
        <w:jc w:val="both"/>
        <w:rPr/>
      </w:pPr>
      <w:r>
        <w:rPr>
          <w:rFonts w:ascii="Times New Roman" w:hAnsi="Times New Roman"/>
          <w:b w:val="0"/>
          <w:color w:val="000000"/>
          <w:sz w:val="28"/>
        </w:rPr>
        <w:br w:type="page" w:clear="all"/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3"/>
        <w:pageBreakBefore/>
        <w:pBdr/>
        <w:spacing w:after="240" w:line="360" w:lineRule="auto"/>
        <w:ind w:firstLine="0"/>
        <w:jc w:val="center"/>
        <w:rPr/>
      </w:pPr>
      <w:r>
        <w:rPr>
          <w:rFonts w:ascii="Times New Roman" w:hAnsi="Times New Roman" w:eastAsia="Times New Roman"/>
          <w:b/>
          <w:color w:val="000000"/>
          <w:sz w:val="32"/>
        </w:rPr>
        <w:t>ПРИЛОЖЕНИЕ А. Скриншоты структуры базы данных</w:t>
      </w:r>
      <w:r>
        <w:rPr>
          <w:rFonts w:ascii="Times New Roman" w:hAnsi="Times New Roman"/>
          <w:b/>
          <w:color w:val="000000"/>
          <w:sz w:val="32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 приложении А размещаются материалы, подтверждающие проектирование и фактическую реализацию структуры базы данных. Целесообразно включить следующие иллюстрации: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1. Структура таблицы users.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2. Структура таблицы tickets.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Логическая связь между таблицами.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4. Пример заполнения таблицы tickets тестовыми данными.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После каждого изображения следует дать короткое пояснение, раскрывающее значение отображаемых полей и их роль в обеспечении прикладной логики проекта.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line="360" w:lineRule="auto"/>
        <w:ind/>
        <w:jc w:val="both"/>
        <w:rPr/>
      </w:pPr>
      <w:r>
        <w:rPr>
          <w:rFonts w:ascii="Times New Roman" w:hAnsi="Times New Roman"/>
          <w:b w:val="0"/>
          <w:color w:val="000000"/>
          <w:sz w:val="28"/>
        </w:rPr>
        <w:br w:type="page" w:clear="all"/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3"/>
        <w:pageBreakBefore/>
        <w:pBdr/>
        <w:spacing w:after="240" w:line="360" w:lineRule="auto"/>
        <w:ind w:firstLine="0"/>
        <w:jc w:val="center"/>
        <w:rPr/>
      </w:pPr>
      <w:r>
        <w:rPr>
          <w:rFonts w:ascii="Times New Roman" w:hAnsi="Times New Roman" w:eastAsia="Times New Roman"/>
          <w:b/>
          <w:color w:val="000000"/>
          <w:sz w:val="32"/>
        </w:rPr>
        <w:t>ПРИЛОЖЕНИЕ Б. Скриншоты проверки API в Postman</w:t>
      </w:r>
      <w:r>
        <w:rPr>
          <w:rFonts w:ascii="Times New Roman" w:hAnsi="Times New Roman"/>
          <w:b/>
          <w:color w:val="000000"/>
          <w:sz w:val="32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 приложении Б размещаются материалы, подтверждающие корректность работы API и результатов тестирования. Рекомендуется включить: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1. Успешную авторизацию пользователя через API.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2. Получение списка заявок.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Успешное создание новой заявки.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4. Обработку некорректного запроса с ошибками валидации.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Подтверждение сохранения данных в базе после выполнения API-запроса.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Под каждым рисунком следует кратко указать, какой сценарий проверялся, какие данные передавались и какой результат был получен.</w:t>
      </w:r>
      <w:r>
        <w:rPr>
          <w:rFonts w:ascii="Times New Roman" w:hAnsi="Times New Roman"/>
          <w:b w:val="0"/>
          <w:color w:val="000000"/>
          <w:sz w:val="28"/>
        </w:rPr>
      </w:r>
    </w:p>
    <w:sectPr>
      <w:footerReference w:type="default" r:id="rId9"/>
      <w:footnotePr/>
      <w:endnotePr/>
      <w:type w:val="nextPage"/>
      <w:pgSz w:h="15840" w:orient="portrait" w:w="12240"/>
      <w:pgMar w:top="1134" w:right="567" w:bottom="1134" w:left="1701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Songti SC">
    <w:panose1 w:val="02010600040101010101"/>
  </w:font>
  <w:font w:name="Arial Unicode MS">
    <w:panose1 w:val="020B0604020202020204"/>
  </w:font>
  <w:font w:name="Liberation Serif">
    <w:panose1 w:val="02020603050405020304"/>
  </w:font>
  <w:font w:name="Courier"/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1"/>
      <w:pBdr/>
      <w:spacing/>
      <w:ind/>
      <w:jc w:val="right"/>
      <w:rPr/>
    </w:pPr>
    <w:r>
      <w:fldChar w:fldCharType="begin"/>
      <w:instrText xml:space="preserve">PAGE</w:instrText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3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3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9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8"/>
    <w:next w:val="698"/>
    <w:uiPriority w:val="39"/>
    <w:unhideWhenUsed/>
    <w:pPr>
      <w:pBdr/>
      <w:spacing w:after="100"/>
      <w:ind/>
    </w:pPr>
  </w:style>
  <w:style w:type="paragraph" w:styleId="190">
    <w:name w:val="toc 2"/>
    <w:basedOn w:val="698"/>
    <w:next w:val="698"/>
    <w:uiPriority w:val="39"/>
    <w:unhideWhenUsed/>
    <w:pPr>
      <w:pBdr/>
      <w:spacing w:after="100"/>
      <w:ind w:left="220"/>
    </w:pPr>
  </w:style>
  <w:style w:type="paragraph" w:styleId="191">
    <w:name w:val="toc 3"/>
    <w:basedOn w:val="698"/>
    <w:next w:val="698"/>
    <w:uiPriority w:val="39"/>
    <w:unhideWhenUsed/>
    <w:pPr>
      <w:pBdr/>
      <w:spacing w:after="100"/>
      <w:ind w:left="440"/>
    </w:pPr>
  </w:style>
  <w:style w:type="paragraph" w:styleId="192">
    <w:name w:val="toc 4"/>
    <w:basedOn w:val="698"/>
    <w:next w:val="698"/>
    <w:uiPriority w:val="39"/>
    <w:unhideWhenUsed/>
    <w:pPr>
      <w:pBdr/>
      <w:spacing w:after="100"/>
      <w:ind w:left="660"/>
    </w:pPr>
  </w:style>
  <w:style w:type="paragraph" w:styleId="193">
    <w:name w:val="toc 5"/>
    <w:basedOn w:val="698"/>
    <w:next w:val="698"/>
    <w:uiPriority w:val="39"/>
    <w:unhideWhenUsed/>
    <w:pPr>
      <w:pBdr/>
      <w:spacing w:after="100"/>
      <w:ind w:left="880"/>
    </w:pPr>
  </w:style>
  <w:style w:type="paragraph" w:styleId="194">
    <w:name w:val="toc 6"/>
    <w:basedOn w:val="698"/>
    <w:next w:val="698"/>
    <w:uiPriority w:val="39"/>
    <w:unhideWhenUsed/>
    <w:pPr>
      <w:pBdr/>
      <w:spacing w:after="100"/>
      <w:ind w:left="1100"/>
    </w:pPr>
  </w:style>
  <w:style w:type="paragraph" w:styleId="195">
    <w:name w:val="toc 7"/>
    <w:basedOn w:val="698"/>
    <w:next w:val="698"/>
    <w:uiPriority w:val="39"/>
    <w:unhideWhenUsed/>
    <w:pPr>
      <w:pBdr/>
      <w:spacing w:after="100"/>
      <w:ind w:left="1320"/>
    </w:pPr>
  </w:style>
  <w:style w:type="paragraph" w:styleId="196">
    <w:name w:val="toc 8"/>
    <w:basedOn w:val="698"/>
    <w:next w:val="698"/>
    <w:uiPriority w:val="39"/>
    <w:unhideWhenUsed/>
    <w:pPr>
      <w:pBdr/>
      <w:spacing w:after="100"/>
      <w:ind w:left="1540"/>
    </w:pPr>
  </w:style>
  <w:style w:type="paragraph" w:styleId="197">
    <w:name w:val="toc 9"/>
    <w:basedOn w:val="698"/>
    <w:next w:val="69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8"/>
    <w:next w:val="698"/>
    <w:uiPriority w:val="99"/>
    <w:unhideWhenUsed/>
    <w:pPr>
      <w:pBdr/>
      <w:spacing w:after="0" w:afterAutospacing="0"/>
      <w:ind/>
    </w:pPr>
  </w:style>
  <w:style w:type="paragraph" w:styleId="698" w:default="1">
    <w:name w:val="Normal"/>
    <w:qFormat/>
    <w:pPr>
      <w:pBdr/>
      <w:spacing/>
      <w:ind/>
    </w:pPr>
    <w:rPr>
      <w:rFonts w:ascii="Times New Roman" w:hAnsi="Times New Roman" w:eastAsia="Times New Roman"/>
      <w:sz w:val="28"/>
    </w:rPr>
  </w:style>
  <w:style w:type="paragraph" w:styleId="699">
    <w:name w:val="Header"/>
    <w:basedOn w:val="698"/>
    <w:link w:val="70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0" w:customStyle="1">
    <w:name w:val="Header Char"/>
    <w:basedOn w:val="712"/>
    <w:link w:val="699"/>
    <w:uiPriority w:val="99"/>
    <w:pPr>
      <w:pBdr/>
      <w:spacing/>
      <w:ind/>
    </w:pPr>
  </w:style>
  <w:style w:type="paragraph" w:styleId="701">
    <w:name w:val="Footer"/>
    <w:basedOn w:val="698"/>
    <w:link w:val="70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2" w:customStyle="1">
    <w:name w:val="Footer Char"/>
    <w:basedOn w:val="712"/>
    <w:link w:val="701"/>
    <w:uiPriority w:val="99"/>
    <w:pPr>
      <w:pBdr/>
      <w:spacing/>
      <w:ind/>
    </w:pPr>
  </w:style>
  <w:style w:type="paragraph" w:styleId="703">
    <w:name w:val="Heading 1"/>
    <w:basedOn w:val="698"/>
    <w:next w:val="698"/>
    <w:link w:val="71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Times New Roman" w:hAnsi="Times New Roman" w:eastAsia="Times New Roman" w:asciiTheme="majorHAnsi" w:hAnsiTheme="majorHAnsi" w:eastAsiaTheme="majorEastAsia" w:cstheme="majorBidi"/>
      <w:b/>
      <w:bCs/>
      <w:color w:val="365f91" w:themeColor="accent1" w:themeShade="BF"/>
      <w:sz w:val="32"/>
      <w:szCs w:val="28"/>
    </w:rPr>
  </w:style>
  <w:style w:type="paragraph" w:styleId="704">
    <w:name w:val="Heading 2"/>
    <w:basedOn w:val="698"/>
    <w:next w:val="698"/>
    <w:link w:val="71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Times New Roman" w:hAnsi="Times New Roman" w:eastAsia="Times New Roman" w:asciiTheme="majorHAnsi" w:hAnsiTheme="majorHAnsi" w:eastAsiaTheme="majorEastAsia" w:cstheme="majorBidi"/>
      <w:b/>
      <w:bCs/>
      <w:color w:val="4f81bd" w:themeColor="accent1"/>
      <w:sz w:val="32"/>
      <w:szCs w:val="26"/>
    </w:rPr>
  </w:style>
  <w:style w:type="paragraph" w:styleId="705">
    <w:name w:val="Heading 3"/>
    <w:basedOn w:val="698"/>
    <w:next w:val="698"/>
    <w:link w:val="71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6">
    <w:name w:val="Heading 4"/>
    <w:basedOn w:val="698"/>
    <w:next w:val="698"/>
    <w:link w:val="7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07">
    <w:name w:val="Heading 5"/>
    <w:basedOn w:val="698"/>
    <w:next w:val="698"/>
    <w:link w:val="7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08">
    <w:name w:val="Heading 6"/>
    <w:basedOn w:val="698"/>
    <w:next w:val="698"/>
    <w:link w:val="7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09">
    <w:name w:val="Heading 7"/>
    <w:basedOn w:val="698"/>
    <w:next w:val="698"/>
    <w:link w:val="7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10">
    <w:name w:val="Heading 8"/>
    <w:basedOn w:val="698"/>
    <w:next w:val="698"/>
    <w:link w:val="7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11">
    <w:name w:val="Heading 9"/>
    <w:basedOn w:val="698"/>
    <w:next w:val="698"/>
    <w:link w:val="75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12" w:default="1">
    <w:name w:val="Default Paragraph Font"/>
    <w:uiPriority w:val="1"/>
    <w:semiHidden/>
    <w:unhideWhenUsed/>
    <w:pPr>
      <w:pBdr/>
      <w:spacing/>
      <w:ind/>
    </w:pPr>
  </w:style>
  <w:style w:type="table" w:styleId="7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4" w:default="1">
    <w:name w:val="No List"/>
    <w:uiPriority w:val="99"/>
    <w:semiHidden/>
    <w:unhideWhenUsed/>
    <w:pPr>
      <w:pBdr/>
      <w:spacing/>
      <w:ind/>
    </w:pPr>
  </w:style>
  <w:style w:type="paragraph" w:styleId="715">
    <w:name w:val="No Spacing"/>
    <w:uiPriority w:val="1"/>
    <w:qFormat/>
    <w:pPr>
      <w:pBdr/>
      <w:spacing w:after="0" w:line="240" w:lineRule="auto"/>
      <w:ind/>
    </w:pPr>
  </w:style>
  <w:style w:type="character" w:styleId="716" w:customStyle="1">
    <w:name w:val="Heading 1 Char"/>
    <w:basedOn w:val="712"/>
    <w:link w:val="70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17" w:customStyle="1">
    <w:name w:val="Heading 2 Char"/>
    <w:basedOn w:val="712"/>
    <w:link w:val="70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18" w:customStyle="1">
    <w:name w:val="Heading 3 Char"/>
    <w:basedOn w:val="712"/>
    <w:link w:val="70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19">
    <w:name w:val="Title"/>
    <w:basedOn w:val="698"/>
    <w:next w:val="698"/>
    <w:link w:val="72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20" w:customStyle="1">
    <w:name w:val="Title Char"/>
    <w:basedOn w:val="712"/>
    <w:link w:val="71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21">
    <w:name w:val="Subtitle"/>
    <w:basedOn w:val="698"/>
    <w:next w:val="698"/>
    <w:link w:val="72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22" w:customStyle="1">
    <w:name w:val="Subtitle Char"/>
    <w:basedOn w:val="712"/>
    <w:link w:val="72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23">
    <w:name w:val="List Paragraph"/>
    <w:basedOn w:val="698"/>
    <w:uiPriority w:val="34"/>
    <w:qFormat/>
    <w:pPr>
      <w:pBdr/>
      <w:spacing/>
      <w:ind w:left="720"/>
      <w:contextualSpacing w:val="true"/>
    </w:pPr>
  </w:style>
  <w:style w:type="paragraph" w:styleId="724">
    <w:name w:val="Body Text"/>
    <w:basedOn w:val="698"/>
    <w:link w:val="725"/>
    <w:uiPriority w:val="99"/>
    <w:unhideWhenUsed/>
    <w:pPr>
      <w:pBdr/>
      <w:spacing w:after="120"/>
      <w:ind/>
    </w:pPr>
  </w:style>
  <w:style w:type="character" w:styleId="725" w:customStyle="1">
    <w:name w:val="Body Text Char"/>
    <w:basedOn w:val="712"/>
    <w:link w:val="724"/>
    <w:uiPriority w:val="99"/>
    <w:pPr>
      <w:pBdr/>
      <w:spacing/>
      <w:ind/>
    </w:pPr>
  </w:style>
  <w:style w:type="paragraph" w:styleId="726">
    <w:name w:val="Body Text 2"/>
    <w:basedOn w:val="698"/>
    <w:link w:val="727"/>
    <w:uiPriority w:val="99"/>
    <w:unhideWhenUsed/>
    <w:pPr>
      <w:pBdr/>
      <w:spacing w:after="120" w:line="480" w:lineRule="auto"/>
      <w:ind/>
    </w:pPr>
  </w:style>
  <w:style w:type="character" w:styleId="727" w:customStyle="1">
    <w:name w:val="Body Text 2 Char"/>
    <w:basedOn w:val="712"/>
    <w:link w:val="726"/>
    <w:uiPriority w:val="99"/>
    <w:pPr>
      <w:pBdr/>
      <w:spacing/>
      <w:ind/>
    </w:pPr>
  </w:style>
  <w:style w:type="paragraph" w:styleId="728">
    <w:name w:val="Body Text 3"/>
    <w:basedOn w:val="698"/>
    <w:link w:val="72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29" w:customStyle="1">
    <w:name w:val="Body Text 3 Char"/>
    <w:basedOn w:val="712"/>
    <w:link w:val="728"/>
    <w:uiPriority w:val="99"/>
    <w:pPr>
      <w:pBdr/>
      <w:spacing/>
      <w:ind/>
    </w:pPr>
    <w:rPr>
      <w:sz w:val="16"/>
      <w:szCs w:val="16"/>
    </w:rPr>
  </w:style>
  <w:style w:type="paragraph" w:styleId="730">
    <w:name w:val="List"/>
    <w:basedOn w:val="698"/>
    <w:uiPriority w:val="99"/>
    <w:unhideWhenUsed/>
    <w:pPr>
      <w:pBdr/>
      <w:spacing/>
      <w:ind w:hanging="360" w:left="360"/>
      <w:contextualSpacing w:val="true"/>
    </w:pPr>
  </w:style>
  <w:style w:type="paragraph" w:styleId="731">
    <w:name w:val="List 2"/>
    <w:basedOn w:val="698"/>
    <w:uiPriority w:val="99"/>
    <w:unhideWhenUsed/>
    <w:pPr>
      <w:pBdr/>
      <w:spacing/>
      <w:ind w:hanging="360" w:left="720"/>
      <w:contextualSpacing w:val="true"/>
    </w:pPr>
  </w:style>
  <w:style w:type="paragraph" w:styleId="732">
    <w:name w:val="List 3"/>
    <w:basedOn w:val="698"/>
    <w:uiPriority w:val="99"/>
    <w:unhideWhenUsed/>
    <w:pPr>
      <w:pBdr/>
      <w:spacing/>
      <w:ind w:hanging="360" w:left="1080"/>
      <w:contextualSpacing w:val="true"/>
    </w:pPr>
  </w:style>
  <w:style w:type="paragraph" w:styleId="733">
    <w:name w:val="List Bullet"/>
    <w:basedOn w:val="69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34">
    <w:name w:val="List Bullet 2"/>
    <w:basedOn w:val="69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35">
    <w:name w:val="List Bullet 3"/>
    <w:basedOn w:val="69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36">
    <w:name w:val="List Number"/>
    <w:basedOn w:val="69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37">
    <w:name w:val="List Number 2"/>
    <w:basedOn w:val="69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38">
    <w:name w:val="List Number 3"/>
    <w:basedOn w:val="69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39">
    <w:name w:val="List Continue"/>
    <w:basedOn w:val="698"/>
    <w:uiPriority w:val="99"/>
    <w:unhideWhenUsed/>
    <w:pPr>
      <w:pBdr/>
      <w:spacing w:after="120"/>
      <w:ind w:left="360"/>
      <w:contextualSpacing w:val="true"/>
    </w:pPr>
  </w:style>
  <w:style w:type="paragraph" w:styleId="740">
    <w:name w:val="List Continue 2"/>
    <w:basedOn w:val="698"/>
    <w:uiPriority w:val="99"/>
    <w:unhideWhenUsed/>
    <w:pPr>
      <w:pBdr/>
      <w:spacing w:after="120"/>
      <w:ind w:left="720"/>
      <w:contextualSpacing w:val="true"/>
    </w:pPr>
  </w:style>
  <w:style w:type="paragraph" w:styleId="741">
    <w:name w:val="List Continue 3"/>
    <w:basedOn w:val="698"/>
    <w:uiPriority w:val="99"/>
    <w:unhideWhenUsed/>
    <w:pPr>
      <w:pBdr/>
      <w:spacing w:after="120"/>
      <w:ind w:left="1080"/>
      <w:contextualSpacing w:val="true"/>
    </w:pPr>
  </w:style>
  <w:style w:type="paragraph" w:styleId="742">
    <w:name w:val="macro"/>
    <w:link w:val="74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43" w:customStyle="1">
    <w:name w:val="Macro Text Char"/>
    <w:basedOn w:val="712"/>
    <w:link w:val="74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44">
    <w:name w:val="Quote"/>
    <w:basedOn w:val="698"/>
    <w:next w:val="698"/>
    <w:link w:val="74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45" w:customStyle="1">
    <w:name w:val="Quote Char"/>
    <w:basedOn w:val="712"/>
    <w:link w:val="744"/>
    <w:uiPriority w:val="29"/>
    <w:pPr>
      <w:pBdr/>
      <w:spacing/>
      <w:ind/>
    </w:pPr>
    <w:rPr>
      <w:i/>
      <w:iCs/>
      <w:color w:val="000000" w:themeColor="text1"/>
    </w:rPr>
  </w:style>
  <w:style w:type="character" w:styleId="746" w:customStyle="1">
    <w:name w:val="Heading 4 Char"/>
    <w:basedOn w:val="712"/>
    <w:link w:val="70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47" w:customStyle="1">
    <w:name w:val="Heading 5 Char"/>
    <w:basedOn w:val="712"/>
    <w:link w:val="70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48" w:customStyle="1">
    <w:name w:val="Heading 6 Char"/>
    <w:basedOn w:val="712"/>
    <w:link w:val="70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49" w:customStyle="1">
    <w:name w:val="Heading 7 Char"/>
    <w:basedOn w:val="712"/>
    <w:link w:val="70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50" w:customStyle="1">
    <w:name w:val="Heading 8 Char"/>
    <w:basedOn w:val="712"/>
    <w:link w:val="71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51" w:customStyle="1">
    <w:name w:val="Heading 9 Char"/>
    <w:basedOn w:val="712"/>
    <w:link w:val="71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52">
    <w:name w:val="Caption"/>
    <w:basedOn w:val="698"/>
    <w:next w:val="69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53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54">
    <w:name w:val="Emphasis"/>
    <w:basedOn w:val="712"/>
    <w:uiPriority w:val="20"/>
    <w:qFormat/>
    <w:pPr>
      <w:pBdr/>
      <w:spacing/>
      <w:ind/>
    </w:pPr>
    <w:rPr>
      <w:i/>
      <w:iCs/>
    </w:rPr>
  </w:style>
  <w:style w:type="paragraph" w:styleId="755">
    <w:name w:val="Intense Quote"/>
    <w:basedOn w:val="698"/>
    <w:next w:val="698"/>
    <w:link w:val="75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56" w:customStyle="1">
    <w:name w:val="Intense Quote Char"/>
    <w:basedOn w:val="712"/>
    <w:link w:val="75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57">
    <w:name w:val="Subtle Emphasis"/>
    <w:basedOn w:val="71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58">
    <w:name w:val="Intense Emphasis"/>
    <w:basedOn w:val="71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59">
    <w:name w:val="Subtle Reference"/>
    <w:basedOn w:val="71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60">
    <w:name w:val="Intense Reference"/>
    <w:basedOn w:val="71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61">
    <w:name w:val="Book Title"/>
    <w:basedOn w:val="71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62">
    <w:name w:val="TOC Heading"/>
    <w:basedOn w:val="703"/>
    <w:next w:val="698"/>
    <w:uiPriority w:val="39"/>
    <w:semiHidden/>
    <w:unhideWhenUsed/>
    <w:qFormat/>
    <w:pPr>
      <w:pBdr/>
      <w:spacing/>
      <w:ind/>
      <w:outlineLvl w:val="9"/>
    </w:pPr>
  </w:style>
  <w:style w:type="table" w:styleId="763">
    <w:name w:val="Table Grid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Shading"/>
    <w:basedOn w:val="71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Shading Accent 1"/>
    <w:basedOn w:val="71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Shading Accent 2"/>
    <w:basedOn w:val="71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Shading Accent 3"/>
    <w:basedOn w:val="71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Shading Accent 4"/>
    <w:basedOn w:val="71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Shading Accent 5"/>
    <w:basedOn w:val="71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 Accent 6"/>
    <w:basedOn w:val="71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List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List Accent 1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List Accent 2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List Accent 3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List Accent 4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List Accent 5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 Accent 6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Grid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Grid Accent 1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Grid Accent 2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Grid Accent 3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Grid Accent 4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Grid Accent 5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 Accent 6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1 Accent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1 Accent 2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1 Accent 3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1 Accent 4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1 Accent 5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 Accent 6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2 Accent 1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2 Accent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2 Accent 3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2 Accent 4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2 Accent 5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 Accent 6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1 Accen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1 Accent 2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1 Accent 3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1 Accent 4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1 Accent 5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 Accent 6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2 Accent 1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2 Accen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2 Accent 3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2 Accent 4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2 Accent 5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 Accent 6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1 Accent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1 Accent 2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1 Accent 3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1 Accent 4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1 Accent 5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 Accent 6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2 Accent 1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2 Accent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2 Accent 3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2 Accent 4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2 Accent 5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 Accent 6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3 Accent 1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3 Accent 2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3 Accent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3 Accent 4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3 Accent 5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 Accent 6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Dark List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Dark List Accent 1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Dark List Accent 2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Dark List Accent 3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Dark List Accent 4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Dark List Accent 5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 Accent 6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Shading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Shading Accent 1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Shading Accent 2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Shading Accent 3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Shading Accent 4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 Accent 5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6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List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List Accent 1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List Accent 2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List Accent 3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List Accent 4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List Accent 5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 Accent 6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Grid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Grid Accent 1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Grid Accent 2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Grid Accent 3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Grid Accent 4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Grid Accent 5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 Accent 6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_1" w:customStyle="1">
    <w:name w:val="Table Contents"/>
    <w:basedOn w:val="724"/>
    <w:qFormat/>
    <w:pPr>
      <w:keepNext w:val="false"/>
      <w:keepLines w:val="false"/>
      <w:pageBreakBefore w:val="false"/>
      <w:widowControl w:val="false"/>
      <w:suppressLineNumbers w:val="tru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Liberation Serif" w:hAnsi="Liberation Serif" w:eastAsia="Songti SC" w:cs="Arial Unicode MS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GB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2026-04-27T14:16:55Z</dcterms:modified>
  <cp:category/>
</cp:coreProperties>
</file>