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702" w:rsidRPr="0035460A" w:rsidRDefault="00B53702" w:rsidP="00B53702">
      <w:pPr>
        <w:rPr>
          <w:rFonts w:ascii="Times New Roman" w:hAnsi="Times New Roman" w:cs="Times New Roman"/>
        </w:rPr>
      </w:pPr>
      <w:r w:rsidRPr="0035460A">
        <w:rPr>
          <w:rFonts w:ascii="Times New Roman" w:hAnsi="Times New Roman" w:cs="Times New Roman"/>
        </w:rPr>
        <w:t>Celem przeprowadzonych badań było określenie czynników mających największe znaczenie w modelu domowej opieki paliatywnej nad pacjentami z chorobą nowotworową i ich opiekunami nieformalnymi.</w:t>
      </w:r>
    </w:p>
    <w:p w:rsidR="00B53702" w:rsidRPr="0035460A" w:rsidRDefault="00B53702" w:rsidP="00B53702">
      <w:pPr>
        <w:rPr>
          <w:rFonts w:ascii="Times New Roman" w:hAnsi="Times New Roman" w:cs="Times New Roman"/>
        </w:rPr>
      </w:pPr>
    </w:p>
    <w:p w:rsidR="00B53702" w:rsidRPr="0035460A" w:rsidRDefault="00B53702" w:rsidP="00B53702">
      <w:pPr>
        <w:rPr>
          <w:rFonts w:ascii="Times New Roman" w:hAnsi="Times New Roman" w:cs="Times New Roman"/>
        </w:rPr>
      </w:pPr>
      <w:r w:rsidRPr="0035460A">
        <w:rPr>
          <w:rFonts w:ascii="Times New Roman" w:hAnsi="Times New Roman" w:cs="Times New Roman"/>
        </w:rPr>
        <w:t>Postawiono następujące cele szczegółowe:</w:t>
      </w:r>
    </w:p>
    <w:p w:rsidR="00B53702" w:rsidRPr="0035460A" w:rsidRDefault="00B53702" w:rsidP="00B53702">
      <w:pPr>
        <w:rPr>
          <w:rFonts w:ascii="Times New Roman" w:hAnsi="Times New Roman" w:cs="Times New Roman"/>
        </w:rPr>
      </w:pPr>
    </w:p>
    <w:p w:rsidR="00B53702" w:rsidRPr="0035460A" w:rsidRDefault="00B53702" w:rsidP="00B53702">
      <w:pPr>
        <w:rPr>
          <w:rFonts w:ascii="Times New Roman" w:hAnsi="Times New Roman" w:cs="Times New Roman"/>
          <w:strike/>
        </w:rPr>
      </w:pPr>
      <w:r w:rsidRPr="0035460A">
        <w:rPr>
          <w:rFonts w:ascii="Times New Roman" w:hAnsi="Times New Roman" w:cs="Times New Roman"/>
          <w:strike/>
        </w:rPr>
        <w:t xml:space="preserve">C1 – walidacja kwestionariusza </w:t>
      </w:r>
      <w:proofErr w:type="spellStart"/>
      <w:r w:rsidRPr="0035460A">
        <w:rPr>
          <w:rFonts w:ascii="Times New Roman" w:hAnsi="Times New Roman" w:cs="Times New Roman"/>
          <w:i/>
          <w:strike/>
        </w:rPr>
        <w:t>Caregiver</w:t>
      </w:r>
      <w:proofErr w:type="spellEnd"/>
      <w:r w:rsidRPr="0035460A">
        <w:rPr>
          <w:rFonts w:ascii="Times New Roman" w:hAnsi="Times New Roman" w:cs="Times New Roman"/>
          <w:i/>
          <w:strike/>
        </w:rPr>
        <w:t xml:space="preserve"> </w:t>
      </w:r>
      <w:proofErr w:type="spellStart"/>
      <w:r w:rsidRPr="0035460A">
        <w:rPr>
          <w:rFonts w:ascii="Times New Roman" w:hAnsi="Times New Roman" w:cs="Times New Roman"/>
          <w:i/>
          <w:strike/>
        </w:rPr>
        <w:t>Quality</w:t>
      </w:r>
      <w:proofErr w:type="spellEnd"/>
      <w:r w:rsidRPr="0035460A">
        <w:rPr>
          <w:rFonts w:ascii="Times New Roman" w:hAnsi="Times New Roman" w:cs="Times New Roman"/>
          <w:i/>
          <w:strike/>
        </w:rPr>
        <w:t xml:space="preserve"> of Life-</w:t>
      </w:r>
      <w:proofErr w:type="spellStart"/>
      <w:r w:rsidRPr="0035460A">
        <w:rPr>
          <w:rFonts w:ascii="Times New Roman" w:hAnsi="Times New Roman" w:cs="Times New Roman"/>
          <w:i/>
          <w:strike/>
        </w:rPr>
        <w:t>Cancer</w:t>
      </w:r>
      <w:proofErr w:type="spellEnd"/>
      <w:r w:rsidRPr="0035460A">
        <w:rPr>
          <w:rFonts w:ascii="Times New Roman" w:hAnsi="Times New Roman" w:cs="Times New Roman"/>
          <w:strike/>
        </w:rPr>
        <w:t xml:space="preserve"> do oceny jakości życia opiekunów nieformalnych pacjentów z chorobą nowotworową;</w:t>
      </w:r>
    </w:p>
    <w:p w:rsidR="00B53702" w:rsidRPr="0035460A" w:rsidRDefault="00B53702" w:rsidP="00B53702">
      <w:pPr>
        <w:rPr>
          <w:rFonts w:ascii="Times New Roman" w:hAnsi="Times New Roman" w:cs="Times New Roman"/>
        </w:rPr>
      </w:pPr>
      <w:r w:rsidRPr="0035460A">
        <w:rPr>
          <w:rFonts w:ascii="Times New Roman" w:hAnsi="Times New Roman" w:cs="Times New Roman"/>
        </w:rPr>
        <w:t xml:space="preserve">C2 – </w:t>
      </w:r>
      <w:r w:rsidRPr="0035460A">
        <w:rPr>
          <w:rFonts w:ascii="Times New Roman" w:hAnsi="Times New Roman" w:cs="Times New Roman"/>
          <w:highlight w:val="yellow"/>
        </w:rPr>
        <w:t>określenie jakości życia</w:t>
      </w:r>
      <w:r w:rsidRPr="0035460A">
        <w:rPr>
          <w:rFonts w:ascii="Times New Roman" w:hAnsi="Times New Roman" w:cs="Times New Roman"/>
        </w:rPr>
        <w:t xml:space="preserve"> oraz </w:t>
      </w:r>
      <w:r w:rsidRPr="0035460A">
        <w:rPr>
          <w:rFonts w:ascii="Times New Roman" w:hAnsi="Times New Roman" w:cs="Times New Roman"/>
          <w:highlight w:val="yellow"/>
        </w:rPr>
        <w:t>zmiennych modulujących jakość życia pacjentów</w:t>
      </w:r>
      <w:r w:rsidRPr="0035460A">
        <w:rPr>
          <w:rFonts w:ascii="Times New Roman" w:hAnsi="Times New Roman" w:cs="Times New Roman"/>
        </w:rPr>
        <w:t xml:space="preserve">            i ich opiekunów nieformalnych objętych domową opieką paliatywną;</w:t>
      </w:r>
    </w:p>
    <w:p w:rsidR="00B53702" w:rsidRPr="0035460A" w:rsidRDefault="00B53702" w:rsidP="00B53702">
      <w:pPr>
        <w:rPr>
          <w:rFonts w:ascii="Times New Roman" w:hAnsi="Times New Roman" w:cs="Times New Roman"/>
        </w:rPr>
      </w:pPr>
      <w:r w:rsidRPr="0035460A">
        <w:rPr>
          <w:rFonts w:ascii="Times New Roman" w:hAnsi="Times New Roman" w:cs="Times New Roman"/>
        </w:rPr>
        <w:t xml:space="preserve">C3 – </w:t>
      </w:r>
      <w:r w:rsidRPr="0035460A">
        <w:rPr>
          <w:rFonts w:ascii="Times New Roman" w:hAnsi="Times New Roman" w:cs="Times New Roman"/>
          <w:highlight w:val="yellow"/>
        </w:rPr>
        <w:t xml:space="preserve">określenie poziomu </w:t>
      </w:r>
      <w:proofErr w:type="spellStart"/>
      <w:r w:rsidRPr="0035460A">
        <w:rPr>
          <w:rFonts w:ascii="Times New Roman" w:hAnsi="Times New Roman" w:cs="Times New Roman"/>
          <w:highlight w:val="yellow"/>
        </w:rPr>
        <w:t>zachowań</w:t>
      </w:r>
      <w:proofErr w:type="spellEnd"/>
      <w:r w:rsidRPr="0035460A">
        <w:rPr>
          <w:rFonts w:ascii="Times New Roman" w:hAnsi="Times New Roman" w:cs="Times New Roman"/>
          <w:highlight w:val="yellow"/>
        </w:rPr>
        <w:t xml:space="preserve"> zdrowotnych pacjentów</w:t>
      </w:r>
      <w:r w:rsidRPr="0035460A">
        <w:rPr>
          <w:rFonts w:ascii="Times New Roman" w:hAnsi="Times New Roman" w:cs="Times New Roman"/>
        </w:rPr>
        <w:t xml:space="preserve"> i ich opiekunów nieformalnych w środowisku domowym;</w:t>
      </w:r>
    </w:p>
    <w:p w:rsidR="00B53702" w:rsidRPr="0035460A" w:rsidRDefault="00B53702" w:rsidP="00B53702">
      <w:pPr>
        <w:rPr>
          <w:rFonts w:ascii="Times New Roman" w:hAnsi="Times New Roman" w:cs="Times New Roman"/>
        </w:rPr>
      </w:pPr>
      <w:r w:rsidRPr="0035460A">
        <w:rPr>
          <w:rFonts w:ascii="Times New Roman" w:hAnsi="Times New Roman" w:cs="Times New Roman"/>
        </w:rPr>
        <w:t xml:space="preserve">C4 – </w:t>
      </w:r>
      <w:r w:rsidRPr="0035460A">
        <w:rPr>
          <w:rFonts w:ascii="Times New Roman" w:hAnsi="Times New Roman" w:cs="Times New Roman"/>
          <w:highlight w:val="yellow"/>
        </w:rPr>
        <w:t>określenie czynników o największym znaczeniu dla poprawy jakości opieki</w:t>
      </w:r>
      <w:r w:rsidRPr="0035460A">
        <w:rPr>
          <w:rFonts w:ascii="Times New Roman" w:hAnsi="Times New Roman" w:cs="Times New Roman"/>
        </w:rPr>
        <w:t xml:space="preserve"> świadczonej przez zespoły domowej opieki paliatywnej;</w:t>
      </w:r>
    </w:p>
    <w:p w:rsidR="00B53702" w:rsidRPr="0035460A" w:rsidRDefault="00B53702" w:rsidP="00B53702">
      <w:pPr>
        <w:rPr>
          <w:rFonts w:ascii="Times New Roman" w:hAnsi="Times New Roman" w:cs="Times New Roman"/>
        </w:rPr>
      </w:pPr>
      <w:r w:rsidRPr="0035460A">
        <w:rPr>
          <w:rFonts w:ascii="Times New Roman" w:hAnsi="Times New Roman" w:cs="Times New Roman"/>
        </w:rPr>
        <w:t xml:space="preserve">C5  – </w:t>
      </w:r>
      <w:r w:rsidRPr="0035460A">
        <w:rPr>
          <w:rFonts w:ascii="Times New Roman" w:hAnsi="Times New Roman" w:cs="Times New Roman"/>
          <w:highlight w:val="yellow"/>
        </w:rPr>
        <w:t>określenie czynników o największym znaczeniu w ramach efektywnego systemu wsparcia</w:t>
      </w:r>
      <w:r w:rsidRPr="0035460A">
        <w:rPr>
          <w:rFonts w:ascii="Times New Roman" w:hAnsi="Times New Roman" w:cs="Times New Roman"/>
        </w:rPr>
        <w:t xml:space="preserve"> dla opiekunów nieformalnych pacjentów z chorobą nowotworową;</w:t>
      </w:r>
    </w:p>
    <w:p w:rsidR="00B53702" w:rsidRPr="0035460A" w:rsidRDefault="00B53702" w:rsidP="00B53702">
      <w:pPr>
        <w:rPr>
          <w:rFonts w:ascii="Times New Roman" w:hAnsi="Times New Roman" w:cs="Times New Roman"/>
        </w:rPr>
      </w:pPr>
      <w:r w:rsidRPr="0035460A">
        <w:rPr>
          <w:rFonts w:ascii="Times New Roman" w:hAnsi="Times New Roman" w:cs="Times New Roman"/>
        </w:rPr>
        <w:t xml:space="preserve">C6 – </w:t>
      </w:r>
      <w:r w:rsidRPr="0035460A">
        <w:rPr>
          <w:rFonts w:ascii="Times New Roman" w:hAnsi="Times New Roman" w:cs="Times New Roman"/>
          <w:highlight w:val="yellow"/>
        </w:rPr>
        <w:t>wskazanie świadczeń zdrowotnych placówek ochrony zdrowia</w:t>
      </w:r>
      <w:r w:rsidRPr="0035460A">
        <w:rPr>
          <w:rFonts w:ascii="Times New Roman" w:hAnsi="Times New Roman" w:cs="Times New Roman"/>
        </w:rPr>
        <w:t xml:space="preserve"> dla pacjentów opieki paliatywnej uzyskanych w okresie ostatnich sześciu miesięcy;</w:t>
      </w:r>
    </w:p>
    <w:p w:rsidR="00B53702" w:rsidRPr="0035460A" w:rsidRDefault="00B53702" w:rsidP="00B53702">
      <w:pPr>
        <w:rPr>
          <w:rFonts w:ascii="Times New Roman" w:hAnsi="Times New Roman" w:cs="Times New Roman"/>
        </w:rPr>
      </w:pPr>
      <w:r w:rsidRPr="0035460A">
        <w:rPr>
          <w:rFonts w:ascii="Times New Roman" w:hAnsi="Times New Roman" w:cs="Times New Roman"/>
        </w:rPr>
        <w:t xml:space="preserve">C7 – </w:t>
      </w:r>
      <w:r w:rsidRPr="0035460A">
        <w:rPr>
          <w:rFonts w:ascii="Times New Roman" w:hAnsi="Times New Roman" w:cs="Times New Roman"/>
          <w:highlight w:val="yellow"/>
        </w:rPr>
        <w:t>dookreślenie grup ryzyka wśród opi</w:t>
      </w:r>
      <w:r w:rsidRPr="0035460A">
        <w:rPr>
          <w:rFonts w:ascii="Times New Roman" w:hAnsi="Times New Roman" w:cs="Times New Roman"/>
        </w:rPr>
        <w:t xml:space="preserve">ekunów nieformalnych, </w:t>
      </w:r>
      <w:r w:rsidRPr="0035460A">
        <w:rPr>
          <w:rFonts w:ascii="Times New Roman" w:hAnsi="Times New Roman" w:cs="Times New Roman"/>
          <w:highlight w:val="yellow"/>
        </w:rPr>
        <w:t>najbardziej narażonych na obniżenie jakości życia</w:t>
      </w:r>
      <w:r w:rsidRPr="0035460A">
        <w:rPr>
          <w:rFonts w:ascii="Times New Roman" w:hAnsi="Times New Roman" w:cs="Times New Roman"/>
        </w:rPr>
        <w:t xml:space="preserve"> oraz wypalenie w opiece sprawowanej nad pacjentami                 z chorobą nowotworową w środowisku paliatywno-hospicyjnym.</w:t>
      </w:r>
    </w:p>
    <w:p w:rsidR="00B53702" w:rsidRPr="0035460A" w:rsidRDefault="0035460A" w:rsidP="00B5370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C8 – podwyższenie poziomu wiedzy zespołów </w:t>
      </w:r>
      <w:proofErr w:type="spellStart"/>
      <w:r>
        <w:rPr>
          <w:rFonts w:ascii="Times New Roman" w:hAnsi="Times New Roman" w:cs="Times New Roman"/>
          <w:b/>
        </w:rPr>
        <w:t>pielęgniaskich</w:t>
      </w:r>
      <w:proofErr w:type="spellEnd"/>
      <w:r>
        <w:rPr>
          <w:rFonts w:ascii="Times New Roman" w:hAnsi="Times New Roman" w:cs="Times New Roman"/>
          <w:b/>
        </w:rPr>
        <w:t xml:space="preserve"> na temat….</w:t>
      </w:r>
      <w:bookmarkStart w:id="0" w:name="_GoBack"/>
      <w:bookmarkEnd w:id="0"/>
    </w:p>
    <w:p w:rsidR="00304212" w:rsidRPr="0035460A" w:rsidRDefault="00304212">
      <w:pPr>
        <w:rPr>
          <w:rFonts w:ascii="Times New Roman" w:hAnsi="Times New Roman" w:cs="Times New Roman"/>
        </w:rPr>
      </w:pPr>
    </w:p>
    <w:sectPr w:rsidR="00304212" w:rsidRPr="003546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226"/>
    <w:rsid w:val="00304212"/>
    <w:rsid w:val="0035460A"/>
    <w:rsid w:val="00631226"/>
    <w:rsid w:val="00B53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4FE39"/>
  <w15:chartTrackingRefBased/>
  <w15:docId w15:val="{FEB71344-7AA6-4EF4-BF20-8E4677BC9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4</cp:revision>
  <dcterms:created xsi:type="dcterms:W3CDTF">2020-11-14T12:20:00Z</dcterms:created>
  <dcterms:modified xsi:type="dcterms:W3CDTF">2020-11-14T12:25:00Z</dcterms:modified>
</cp:coreProperties>
</file>