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0"/>
        <w:gridCol w:w="7700"/>
      </w:tblGrid>
      <w:tr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dashed" w:color="999999" w:sz="6"/>
            </w:tcBorders>
            <w:tcMar>
              <w:top w:type="dxa" w:w="0"/>
              <w:left w:type="dxa" w:w="120"/>
              <w:bottom w:type="dxa" w:w="0"/>
              <w:right w:type="dxa" w:w="380"/>
            </w:tcMar>
          </w:tcPr>
          <w:p>
            <w:pPr>
              <w:tabs>
                <w:tab w:val="right" w:pos="7180"/>
              </w:tabs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 · URTEILSBLATT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Solons Verfassung beurteilen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20"/>
                <w:szCs w:val="20"/>
              </w:rPr>
              <w:t xml:space="preserve">1  Sachurteil: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War Solons Verfassung eher demokratisch oder eher timokratisch?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16"/>
                <w:szCs w:val="16"/>
              </w:rPr>
              <w:t xml:space="preserve">3–4 Sätze, mit Belegen aus dem Bürgeramt, aus der damaligen Zeit heraus.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</w:tbl>
          <w:p>
            <w:pPr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20"/>
                <w:szCs w:val="20"/>
              </w:rPr>
              <w:t xml:space="preserve">2  Werturteil: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Ist es gerecht, dass die Ämter vom Besitz abhängen?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7"/>
                <w:szCs w:val="17"/>
              </w:rPr>
              <w:t xml:space="preserve">Mein Maßstab:  </w:t>
            </w:r>
            <w:r>
              <w:rPr>
                <w:rFonts w:ascii="Calibri" w:cs="Calibri" w:eastAsia="Calibri" w:hAnsi="Calibri"/>
                <w:color w:val="2B2318"/>
                <w:sz w:val="17"/>
                <w:szCs w:val="17"/>
              </w:rPr>
              <w:t xml:space="preserve">☐ 1 Gleichheit   ☐ 2 Leistung   ☐ 3 Schutz der Schwachen   ☐ 4 Gleiche Regeln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/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ECDE" w:color="auto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7"/>
                      <w:szCs w:val="17"/>
                    </w:rPr>
                    <w:t xml:space="preserve">Feedback von: ______________________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☐ Sachurteil: klare Position   ☐ mit Belegen   ☐ aus der damaligen Zeit</w:t>
                  </w:r>
                </w:p>
                <w:p>
                  <w:pPr>
                    <w:spacing w:after="5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☐ Werturteil: Maßstab genannt   ☐ begründet, mit Beispiel   ☐ heutige Sicht erkennbar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Mein Tipp: ________________________________________________</w:t>
                  </w:r>
                </w:p>
              </w:tc>
            </w:tr>
          </w:tbl>
          <w:p/>
        </w:tc>
        <w:tc>
          <w:tcPr>
            <w:tcW w:type="dxa" w:w="7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80"/>
              <w:bottom w:type="dxa" w:w="0"/>
              <w:right w:type="dxa" w:w="120"/>
            </w:tcMar>
          </w:tcPr>
          <w:p>
            <w:pPr>
              <w:tabs>
                <w:tab w:val="right" w:pos="7180"/>
              </w:tabs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15"/>
                <w:szCs w:val="15"/>
              </w:rPr>
              <w:t xml:space="preserve">GESCHICHTE · KLASSE 11 · URTEILSBLATT</w:t>
            </w:r>
            <w:r>
              <w:rPr>
                <w:rFonts w:ascii="Calibri" w:cs="Calibri" w:eastAsia="Calibri" w:hAnsi="Calibri"/>
                <w:color w:val="5A5044"/>
                <w:sz w:val="16"/>
                <w:szCs w:val="16"/>
              </w:rPr>
              <w:t xml:space="preserve">	Name: ____________________</w:t>
            </w:r>
          </w:p>
          <w:p>
            <w:pPr>
              <w:spacing w:after="80" w:before="0"/>
            </w:pPr>
            <w:r>
              <w:rPr>
                <w:rFonts w:ascii="Cambria" w:cs="Cambria" w:eastAsia="Cambria" w:hAnsi="Cambria"/>
                <w:b/>
                <w:bCs/>
                <w:color w:val="2B2318"/>
                <w:sz w:val="28"/>
                <w:szCs w:val="28"/>
              </w:rPr>
              <w:t xml:space="preserve">Solons Verfassung beurteilen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20"/>
                <w:szCs w:val="20"/>
              </w:rPr>
              <w:t xml:space="preserve">1  Sachurteil: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War Solons Verfassung eher demokratisch oder eher timokratisch?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A5044"/>
                <w:sz w:val="16"/>
                <w:szCs w:val="16"/>
              </w:rPr>
              <w:t xml:space="preserve">3–4 Sätze, mit Belegen aus dem Bürgeramt, aus der damaligen Zeit heraus.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</w:tbl>
          <w:p>
            <w:pPr>
              <w:spacing w:after="30" w:before="140"/>
            </w:pPr>
            <w:r>
              <w:rPr>
                <w:rFonts w:ascii="Calibri" w:cs="Calibri" w:eastAsia="Calibri" w:hAnsi="Calibri"/>
                <w:b/>
                <w:bCs/>
                <w:color w:val="AD4426"/>
                <w:sz w:val="20"/>
                <w:szCs w:val="20"/>
              </w:rPr>
              <w:t xml:space="preserve">2  Werturteil: </w:t>
            </w:r>
            <w:r>
              <w:rPr>
                <w:rFonts w:ascii="Calibri" w:cs="Calibri" w:eastAsia="Calibri" w:hAnsi="Calibri"/>
                <w:b/>
                <w:bCs/>
                <w:color w:val="2B2318"/>
                <w:sz w:val="19"/>
                <w:szCs w:val="19"/>
              </w:rPr>
              <w:t xml:space="preserve">Ist es gerecht, dass die Ämter vom Besitz abhängen?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B2318"/>
                <w:sz w:val="17"/>
                <w:szCs w:val="17"/>
              </w:rPr>
              <w:t xml:space="preserve">Mein Maßstab:  </w:t>
            </w:r>
            <w:r>
              <w:rPr>
                <w:rFonts w:ascii="Calibri" w:cs="Calibri" w:eastAsia="Calibri" w:hAnsi="Calibri"/>
                <w:color w:val="2B2318"/>
                <w:sz w:val="17"/>
                <w:szCs w:val="17"/>
              </w:rPr>
              <w:t xml:space="preserve">☐ 1 Gleichheit   ☐ 2 Leistung   ☐ 3 Schutz der Schwachen   ☐ 4 Gleiche Regeln</w:t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  <w:tr>
              <w:trPr>
                <w:trHeight w:val="400" w:hRule="exact"/>
              </w:trP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single" w:color="BFB5A5" w:sz="4"/>
                    <w:right w:val="none" w:color="FFFFFF" w:sz="0"/>
                  </w:tcBorders>
                </w:tcPr>
                <w:p/>
              </w:tc>
            </w:tr>
          </w:tbl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2B2318"/>
                <w:sz w:val="19"/>
                <w:szCs w:val="19"/>
              </w:rPr>
              <w:t xml:space="preserve"/>
            </w:r>
          </w:p>
          <w:tbl>
            <w:tblPr>
              <w:tblW w:type="dxa" w:w="7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180"/>
            </w:tblGrid>
            <w:tr>
              <w:tc>
                <w:tcPr>
                  <w:tcW w:type="dxa" w:w="71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ECDE" w:color="auto" w:val="clear"/>
                  <w:tcMar>
                    <w:top w:type="dxa" w:w="70"/>
                    <w:left w:type="dxa" w:w="120"/>
                    <w:bottom w:type="dxa" w:w="70"/>
                    <w:right w:type="dxa" w:w="120"/>
                  </w:tcMar>
                </w:tcPr>
                <w:p>
                  <w:pPr>
                    <w:spacing w:after="5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2B2318"/>
                      <w:sz w:val="17"/>
                      <w:szCs w:val="17"/>
                    </w:rPr>
                    <w:t xml:space="preserve">Feedback von: ______________________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☐ Sachurteil: klare Position   ☐ mit Belegen   ☐ aus der damaligen Zeit</w:t>
                  </w:r>
                </w:p>
                <w:p>
                  <w:pPr>
                    <w:spacing w:after="5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☐ Werturteil: Maßstab genannt   ☐ begründet, mit Beispiel   ☐ heutige Sicht erkennbar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2B2318"/>
                      <w:sz w:val="16"/>
                      <w:szCs w:val="16"/>
                    </w:rPr>
                    <w:t xml:space="preserve">Mein Tipp: ________________________________________________</w:t>
                  </w:r>
                </w:p>
              </w:tc>
            </w:tr>
          </w:tbl>
          <w:p/>
        </w:tc>
      </w:tr>
    </w:tbl>
    <w:sectPr>
      <w:pgSz w:w="16838" w:h="11906" w:orient="landscape"/>
      <w:pgMar w:top="450" w:right="700" w:bottom="3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2026-10-06T16:10:02.847Z</dcterms:created>
  <dcterms:modified xsi:type="dcterms:W3CDTF">2026-10-06T16:10:02.847Z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