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w:t>
      </w:r>
    </w:p>
    <w:p>
      <w:pPr>
        <w:spacing w:after="60" w:before="0"/>
      </w:pPr>
      <w:r>
        <w:rPr>
          <w:rFonts w:ascii="Cambria" w:cs="Cambria" w:eastAsia="Cambria" w:hAnsi="Cambria"/>
          <w:b/>
          <w:bCs/>
          <w:color w:val="1E2761"/>
          <w:sz w:val="40"/>
          <w:szCs w:val="40"/>
        </w:rPr>
        <w:t xml:space="preserve">Hilfsverben erkennen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Anknüpfung an die letzte Stunde: </w:t>
            </w:r>
            <w:r>
              <w:rPr>
                <w:rFonts w:ascii="Calibri" w:cs="Calibri" w:eastAsia="Calibri" w:hAnsi="Calibri"/>
                <w:color w:val="000000"/>
                <w:sz w:val="21"/>
                <w:szCs w:val="21"/>
              </w:rPr>
              <w:t xml:space="preserve">Den Unterschied zwischen Infinitiv und finiter Form hat die Klasse verstanden. Das Partizip II wurde bestimmt, der Merksatz dazu fehlt noch. Die Kreide-Kette hat für eine konzentrierte Atmosphäre gesorgt. Deshalb: Reaktivierung per Kreide-Kette, Merksatz 5 nachholen, dann das Hilfsverb aus dem Partizip II heraus erarbeiten. Die Tempora folgen erst, wenn das Hilfsverb sitzt.</w:t>
            </w:r>
          </w:p>
        </w:tc>
      </w:tr>
    </w:tbl>
    <w:p>
      <w:pPr>
        <w:spacing w:after="100" w:before="120"/>
      </w:pPr>
      <w:r>
        <w:rPr>
          <w:rFonts w:ascii="Calibri" w:cs="Calibri" w:eastAsia="Calibri" w:hAnsi="Calibri"/>
          <w:b/>
          <w:bCs/>
          <w:color w:val="000000"/>
          <w:sz w:val="21"/>
          <w:szCs w:val="21"/>
        </w:rPr>
        <w:t xml:space="preserve">Ziel: </w:t>
      </w:r>
      <w:r>
        <w:rPr>
          <w:rFonts w:ascii="Calibri" w:cs="Calibri" w:eastAsia="Calibri" w:hAnsi="Calibri"/>
          <w:color w:val="000000"/>
          <w:sz w:val="21"/>
          <w:szCs w:val="21"/>
        </w:rPr>
        <w:t xml:space="preserve">Die Klasse weiß, was ein Hilfsverb ist (haben, sein, werden; finit an Position 2; bildet mit dem Partizip II am Satzende eine Klammer) und unterscheidet Hilfsverb und Vollverb.</w:t>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60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3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60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Kern</w:t>
            </w:r>
          </w:p>
        </w:tc>
      </w:tr>
      <w:tr>
        <w:trPr>
          <w:cantSplit/>
          <w:trHeight w:val="38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0 Reaktivierung</w:t>
            </w:r>
          </w:p>
        </w:tc>
        <w:tc>
          <w:tcPr>
            <w:tcW w:type="dxa" w:w="6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Kreide-Kette: Wörter nach Infinitiv, finit, Partizip II sortieren</w:t>
            </w:r>
          </w:p>
        </w:tc>
      </w:tr>
      <w:tr>
        <w:trPr>
          <w:cantSplit/>
          <w:trHeight w:val="38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1 Merksatz Partizip II</w:t>
            </w:r>
          </w:p>
        </w:tc>
        <w:tc>
          <w:tcPr>
            <w:tcW w:type="dxa" w:w="6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Merksatz 5 von der Folie nachholen</w:t>
            </w:r>
          </w:p>
        </w:tc>
      </w:tr>
      <w:tr>
        <w:trPr>
          <w:cantSplit/>
          <w:trHeight w:val="38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2 Das Hilfsverb</w:t>
            </w:r>
          </w:p>
        </w:tc>
        <w:tc>
          <w:tcPr>
            <w:tcW w:type="dxa" w:w="6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„Ich Fußball gespielt.“ – Was fehlt? Hilfsverb erarbeiten, Merksatz 6, Ü6</w:t>
            </w:r>
          </w:p>
        </w:tc>
      </w:tr>
      <w:tr>
        <w:trPr>
          <w:cantSplit/>
          <w:trHeight w:val="38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12′</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3 Hilfsverb oder Vollverb</w:t>
            </w:r>
          </w:p>
        </w:tc>
        <w:tc>
          <w:tcPr>
            <w:tcW w:type="dxa" w:w="6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„Ich habe Hunger“ / „Ich habe gegessen“, Merksatz 7, Ü7</w:t>
            </w:r>
          </w:p>
        </w:tc>
      </w:tr>
      <w:tr>
        <w:trPr>
          <w:cantSplit/>
          <w:trHeight w:val="38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4 Exit-Ticket</w:t>
            </w:r>
          </w:p>
        </w:tc>
        <w:tc>
          <w:tcPr>
            <w:tcW w:type="dxa" w:w="6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drei Sätze auf einem Zettel, dazu eine Erklärung in eigenen Worten</w:t>
            </w:r>
          </w:p>
        </w:tc>
      </w:tr>
    </w:tbl>
    <w:p>
      <w:pPr>
        <w:keepNext/>
        <w:spacing w:after="60" w:before="120"/>
      </w:pPr>
      <w:r>
        <w:rPr>
          <w:rFonts w:ascii="Cambria" w:cs="Cambria" w:eastAsia="Cambria" w:hAnsi="Cambria"/>
          <w:b/>
          <w:bCs/>
          <w:color w:val="1E2761"/>
          <w:sz w:val="23"/>
          <w:szCs w:val="23"/>
        </w:rPr>
        <w:t xml:space="preserve">So sieht das Heft am Ende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Hilfsverben erkennen (mit Lineal unterstrichen) · Datum rechts</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5</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Partizip II</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6</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Das Hilfsverb + Beispielsatz mit Klammer</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Ü6</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nur Nummer + Hilfsverb + Partizip II: 1 hat – gezockt …</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7</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Hilfsverb oder Vollverb + Beispielpaar</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Ü7</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nur Nummer + H oder V, dazu ein Begründungssatz</w:t>
            </w:r>
          </w:p>
        </w:tc>
      </w:tr>
    </w:tbl>
    <w:p>
      <w:pPr>
        <w:spacing w:after="40" w:before="120"/>
      </w:pPr>
      <w:r>
        <w:rPr>
          <w:rFonts w:ascii="Calibri" w:cs="Calibri" w:eastAsia="Calibri" w:hAnsi="Calibri"/>
          <w:b/>
          <w:bCs/>
          <w:color w:val="000000"/>
          <w:sz w:val="21"/>
          <w:szCs w:val="21"/>
        </w:rPr>
        <w:t xml:space="preserve">Kreide-Kette: </w:t>
      </w:r>
      <w:r>
        <w:rPr>
          <w:rFonts w:ascii="Calibri" w:cs="Calibri" w:eastAsia="Calibri" w:hAnsi="Calibri"/>
          <w:color w:val="000000"/>
          <w:sz w:val="21"/>
          <w:szCs w:val="21"/>
        </w:rPr>
        <w:t xml:space="preserve">Wer die Kreide hat, löst eine Aufgabe an der Tafel und gibt die Kreide an den Nächsten weiter. Reihenfolge vorher festlegen (z. B. nach Sitzreihe), dann läuft es ohne Pausen. Alle anderen prüfen mit.</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Präsentation „Hilfsverben erkennen“ · Kreide Rot und Gelb · Schüler: Heft, Lineal, Buntstifte Rot und Gelb, kleiner Zettel für das Exit-Ticket</w:t>
      </w:r>
    </w:p>
    <w:p>
      <w:pPr>
        <w:spacing w:after="0" w:before="0"/>
      </w:pPr>
      <w:r>
        <w:rPr>
          <w:rFonts w:ascii="Calibri" w:cs="Calibri" w:eastAsia="Calibri" w:hAnsi="Calibri"/>
          <w:b/>
          <w:bCs/>
          <w:color w:val="000000"/>
          <w:sz w:val="21"/>
          <w:szCs w:val="21"/>
        </w:rPr>
        <w:t xml:space="preserve">Farben: </w:t>
      </w:r>
      <w:r>
        <w:rPr>
          <w:rFonts w:ascii="Calibri" w:cs="Calibri" w:eastAsia="Calibri" w:hAnsi="Calibri"/>
          <w:b/>
          <w:bCs/>
          <w:color w:val="D9534F"/>
          <w:sz w:val="21"/>
          <w:szCs w:val="21"/>
        </w:rPr>
        <w:t xml:space="preserve">Hilfsverb rot</w:t>
      </w:r>
      <w:r>
        <w:rPr>
          <w:rFonts w:ascii="Calibri" w:cs="Calibri" w:eastAsia="Calibri" w:hAnsi="Calibri"/>
          <w:color w:val="000000"/>
          <w:sz w:val="21"/>
          <w:szCs w:val="21"/>
        </w:rPr>
        <w:t xml:space="preserve"> · </w:t>
      </w:r>
      <w:r>
        <w:rPr>
          <w:rFonts w:ascii="Calibri" w:cs="Calibri" w:eastAsia="Calibri" w:hAnsi="Calibri"/>
          <w:b/>
          <w:bCs/>
          <w:color w:val="C98A1E"/>
          <w:sz w:val="21"/>
          <w:szCs w:val="21"/>
        </w:rPr>
        <w:t xml:space="preserve">Partizip II gelb</w:t>
      </w:r>
      <w:r>
        <w:rPr>
          <w:rFonts w:ascii="Calibri" w:cs="Calibri" w:eastAsia="Calibri" w:hAnsi="Calibri"/>
          <w:color w:val="000000"/>
          <w:sz w:val="21"/>
          <w:szCs w:val="21"/>
        </w:rPr>
        <w:t xml:space="preserve"> · </w:t>
      </w:r>
      <w:r>
        <w:rPr>
          <w:rFonts w:ascii="Calibri" w:cs="Calibri" w:eastAsia="Calibri" w:hAnsi="Calibri"/>
          <w:b/>
          <w:bCs/>
          <w:color w:val="3F7CC4"/>
          <w:sz w:val="21"/>
          <w:szCs w:val="21"/>
        </w:rPr>
        <w:t xml:space="preserve">Infinitiv blau</w:t>
      </w:r>
      <w:r>
        <w:rPr>
          <w:rFonts w:ascii="Calibri" w:cs="Calibri" w:eastAsia="Calibri" w:hAnsi="Calibri"/>
          <w:color w:val="000000"/>
          <w:sz w:val="21"/>
          <w:szCs w:val="21"/>
        </w:rPr>
        <w:t xml:space="preserve"> · </w:t>
      </w:r>
      <w:r>
        <w:rPr>
          <w:rFonts w:ascii="Calibri" w:cs="Calibri" w:eastAsia="Calibri" w:hAnsi="Calibri"/>
          <w:b/>
          <w:bCs/>
          <w:color w:val="2E9E6B"/>
          <w:sz w:val="21"/>
          <w:szCs w:val="21"/>
        </w:rPr>
        <w:t xml:space="preserve">Verbesserungen grün</w:t>
      </w:r>
    </w:p>
    <w:p>
      <w:r>
        <w:br w:type="page"/>
      </w:r>
    </w:p>
    <w:p>
      <w:pPr>
        <w:keepNext/>
        <w:spacing w:after="100" w:before="20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Reaktivierung: Kreide-Kette</w:t>
      </w:r>
      <w:r>
        <w:rPr>
          <w:rFonts w:ascii="Calibri" w:cs="Calibri" w:eastAsia="Calibri" w:hAnsi="Calibri"/>
          <w:b/>
          <w:bCs/>
          <w:color w:val="C77C12"/>
          <w:sz w:val="20"/>
          <w:szCs w:val="20"/>
        </w:rPr>
        <w:t xml:space="preserve">   8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Letzte Stunde habt ihr drei Verbformen kennengelernt: Infinitiv, finite Form und Partizip II. Das holen wir jetzt an die Tafel – mit der Kreide-Kette.“</w:t>
            </w:r>
          </w:p>
          <w:p>
            <w:pPr>
              <w:spacing w:after="50" w:before="0"/>
            </w:pPr>
            <w:r>
              <w:rPr>
                <w:rFonts w:ascii="Calibri" w:cs="Calibri" w:eastAsia="Calibri" w:hAnsi="Calibri"/>
                <w:color w:val="000000"/>
                <w:sz w:val="21"/>
                <w:szCs w:val="21"/>
              </w:rPr>
              <w:t xml:space="preserve">Reihenfolge der Kreide-Kette festlegen (z. B. vorderste Reihe von links nach rechts).</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die Kreide hat, nimmt ein Wort von der Liste, schreibt es in die richtige Spalte und gibt die Kreide weiter. Alle anderen prüfen mit.“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Kreide-Kette: Welche Verbform?</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Nimm ein Wort von der Liste.</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es in die richtige Spalte.</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Gib die Kreide weiter.</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spielen  ·  gespielt  ·  spielst  ·  war  ·  gegangen  ·  gehen  ·  hat  ·  gelesen  ·  lesen  ·  bist  ·  hatten  ·  gekauft</w:t>
                  </w:r>
                </w:p>
                <w:p>
                  <w:pPr>
                    <w:spacing w:after="20" w:before="0"/>
                  </w:pPr>
                  <w:r>
                    <w:rPr>
                      <w:rFonts w:ascii="Calibri" w:cs="Calibri" w:eastAsia="Calibri" w:hAnsi="Calibri"/>
                      <w:color w:val="000000"/>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cantSplit/>
                      <w:trHeight w:val="320" w:hRule="atLeast"/>
                    </w:trPr>
                    <w:tc>
                      <w:tcPr>
                        <w:tcW w:type="dxa" w:w="2400"/>
                        <w:tcBorders>
                          <w:top w:val="single" w:color="B9C6E8" w:sz="6"/>
                          <w:left w:val="single" w:color="B9C6E8" w:sz="6"/>
                          <w:bottom w:val="single" w:color="B9C6E8" w:sz="6"/>
                          <w:right w:val="single" w:color="B9C6E8" w:sz="6"/>
                        </w:tcBorders>
                        <w:shd w:fill="3F7CC4"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Infinitiv</w:t>
                        </w:r>
                      </w:p>
                    </w:tc>
                    <w:tc>
                      <w:tcPr>
                        <w:tcW w:type="dxa" w:w="2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finite Form</w:t>
                        </w:r>
                      </w:p>
                    </w:tc>
                    <w:tc>
                      <w:tcPr>
                        <w:tcW w:type="dxa" w:w="2400"/>
                        <w:tcBorders>
                          <w:top w:val="single" w:color="B9C6E8" w:sz="6"/>
                          <w:left w:val="single" w:color="B9C6E8" w:sz="6"/>
                          <w:bottom w:val="single" w:color="B9C6E8" w:sz="6"/>
                          <w:right w:val="single" w:color="B9C6E8" w:sz="6"/>
                        </w:tcBorders>
                        <w:shd w:fill="E8A33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Partizip II</w:t>
                        </w:r>
                      </w:p>
                    </w:tc>
                  </w:tr>
                  <w:tr>
                    <w:trPr>
                      <w:cantSplit/>
                      <w:trHeight w:val="700" w:hRule="atLeast"/>
                    </w:trPr>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8 Minuten · Kreide-Kette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Infinitiv: spielen, gehen, lesen · finit: spielst, war, hat, bist, hatten · Partizip II: gespielt, gegangen, gelesen, gekauft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Woran habt ihr das Partizip II erkannt? Und woran die finite Form?“</w:t>
            </w:r>
          </w:p>
          <w:p>
            <w:pPr>
              <w:spacing w:after="50" w:before="0"/>
            </w:pPr>
            <w:r>
              <w:rPr>
                <w:rFonts w:ascii="Calibri" w:cs="Calibri" w:eastAsia="Calibri" w:hAnsi="Calibri"/>
                <w:color w:val="000000"/>
                <w:sz w:val="21"/>
                <w:szCs w:val="21"/>
              </w:rPr>
              <w:t xml:space="preserve">Partizip II: ge-…-t / ge-…-en, verändert sich nicht. Finite Form: verändert sich mit der Person (Test: ich → wir).</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Merksatz Partizip II nachholen</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auf. Datum nach rechts. Neue Überschrift: Hilfsverben erkennen. Mit Lineal unterstreichen. Dann schreibt ihr von der Folie ab: Merksatz 5. Rot umrahmen.“</w:t>
            </w:r>
          </w:p>
          <w:p>
            <w:pPr>
              <w:spacing w:after="50" w:before="0"/>
            </w:pPr>
            <w:r>
              <w:rPr>
                <w:rFonts w:ascii="Calibri" w:cs="Calibri" w:eastAsia="Calibri" w:hAnsi="Calibri"/>
                <w:color w:val="000000"/>
                <w:sz w:val="21"/>
                <w:szCs w:val="21"/>
              </w:rPr>
              <w:t xml:space="preserve">„Aber nie allein“ bewusst stehen lassen – genau das ist die Brücke zu Phase 2.</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5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Partizip II</w:t>
                  </w:r>
                </w:p>
                <w:p>
                  <w:pPr>
                    <w:spacing w:after="0" w:before="0"/>
                  </w:pPr>
                  <w:r>
                    <w:rPr>
                      <w:rFonts w:ascii="Calibri" w:cs="Calibri" w:eastAsia="Calibri" w:hAnsi="Calibri"/>
                      <w:color w:val="000000"/>
                      <w:sz w:val="21"/>
                      <w:szCs w:val="21"/>
                    </w:rPr>
                    <w:t xml:space="preserve">Das Partizip II ist infinit und verändert sich </w:t>
                  </w:r>
                  <w:r>
                    <w:rPr>
                      <w:rFonts w:ascii="Calibri" w:cs="Calibri" w:eastAsia="Calibri" w:hAnsi="Calibri"/>
                      <w:b/>
                      <w:bCs/>
                      <w:color w:val="000000"/>
                      <w:sz w:val="21"/>
                      <w:szCs w:val="21"/>
                    </w:rPr>
                    <w:t xml:space="preserve">nie</w:t>
                  </w:r>
                  <w:r>
                    <w:rPr>
                      <w:rFonts w:ascii="Calibri" w:cs="Calibri" w:eastAsia="Calibri" w:hAnsi="Calibri"/>
                      <w:color w:val="000000"/>
                      <w:sz w:val="21"/>
                      <w:szCs w:val="21"/>
                    </w:rPr>
                    <w:t xml:space="preserve">. Man bildet es meist mit ge-…-t (gespielt) oder ge-…-en (gelaufen). Verben auf be-, ver-, -ieren bekommen kein ge- (bestellt, verstanden, telefoniert).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Mit dem Partizip II erzählt man, was schon passiert ist – aber nie allein.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Passt „ich habe …“ oder „ich bin …“ davor?</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Das Hilfsverb</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Ich schreibe vier Sätze an. Stimmt da etwas nicht?“</w:t>
            </w:r>
          </w:p>
          <w:p>
            <w:pPr>
              <w:spacing w:after="50" w:before="0"/>
            </w:pPr>
            <w:r>
              <w:rPr>
                <w:rFonts w:ascii="Calibri" w:cs="Calibri" w:eastAsia="Calibri" w:hAnsi="Calibri"/>
                <w:color w:val="000000"/>
                <w:sz w:val="21"/>
                <w:szCs w:val="21"/>
              </w:rPr>
              <w:t xml:space="preserve">Die Sätze ohne das Hilfsverb anschreiben (Lücke lassen), Partizip II schon gelb. Antwort sammeln: Es fehlt ein Wort – der Satz sagt nicht, wer es gemacht hat bzw. er klingt falsch.</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Ich </w:t>
                  </w:r>
                  <w:r>
                    <w:rPr>
                      <w:rFonts w:ascii="Cambria" w:cs="Cambria" w:eastAsia="Cambria" w:hAnsi="Cambria"/>
                      <w:color w:val="5B6B8C"/>
                      <w:sz w:val="22"/>
                      <w:szCs w:val="22"/>
                    </w:rPr>
                    <w:t xml:space="preserve">_____  </w:t>
                  </w:r>
                  <w:r>
                    <w:rPr>
                      <w:rFonts w:ascii="Cambria" w:cs="Cambria" w:eastAsia="Cambria" w:hAnsi="Cambria"/>
                      <w:color w:val="000000"/>
                      <w:sz w:val="22"/>
                      <w:szCs w:val="22"/>
                    </w:rPr>
                    <w:t xml:space="preserve"> Fußball </w:t>
                  </w:r>
                  <w:r>
                    <w:rPr>
                      <w:rFonts w:ascii="Cambria" w:cs="Cambria" w:eastAsia="Cambria" w:hAnsi="Cambria"/>
                      <w:b/>
                      <w:bCs/>
                      <w:color w:val="C98A1E"/>
                      <w:sz w:val="22"/>
                      <w:szCs w:val="22"/>
                    </w:rPr>
                    <w:t xml:space="preserve">gespielt</w:t>
                  </w:r>
                  <w:r>
                    <w:rPr>
                      <w:rFonts w:ascii="Cambria" w:cs="Cambria" w:eastAsia="Cambria" w:hAnsi="Cambria"/>
                      <w:color w:val="000000"/>
                      <w:sz w:val="22"/>
                      <w:szCs w:val="22"/>
                    </w:rPr>
                    <w:t xml:space="preserve">.</w:t>
                  </w:r>
                </w:p>
                <w:p>
                  <w:pPr>
                    <w:spacing w:after="30" w:before="0"/>
                  </w:pPr>
                  <w:r>
                    <w:rPr>
                      <w:rFonts w:ascii="Cambria" w:cs="Cambria" w:eastAsia="Cambria" w:hAnsi="Cambria"/>
                      <w:color w:val="000000"/>
                      <w:sz w:val="22"/>
                      <w:szCs w:val="22"/>
                    </w:rPr>
                    <w:t xml:space="preserve">Wir </w:t>
                  </w:r>
                  <w:r>
                    <w:rPr>
                      <w:rFonts w:ascii="Cambria" w:cs="Cambria" w:eastAsia="Cambria" w:hAnsi="Cambria"/>
                      <w:color w:val="5B6B8C"/>
                      <w:sz w:val="22"/>
                      <w:szCs w:val="22"/>
                    </w:rPr>
                    <w:t xml:space="preserve">_____  </w:t>
                  </w:r>
                  <w:r>
                    <w:rPr>
                      <w:rFonts w:ascii="Cambria" w:cs="Cambria" w:eastAsia="Cambria" w:hAnsi="Cambria"/>
                      <w:color w:val="000000"/>
                      <w:sz w:val="22"/>
                      <w:szCs w:val="22"/>
                    </w:rPr>
                    <w:t xml:space="preserve"> ins Kino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p>
                  <w:pPr>
                    <w:spacing w:after="30" w:before="0"/>
                  </w:pPr>
                  <w:r>
                    <w:rPr>
                      <w:rFonts w:ascii="Cambria" w:cs="Cambria" w:eastAsia="Cambria" w:hAnsi="Cambria"/>
                      <w:color w:val="000000"/>
                      <w:sz w:val="22"/>
                      <w:szCs w:val="22"/>
                    </w:rPr>
                    <w:t xml:space="preserve">Lena </w:t>
                  </w:r>
                  <w:r>
                    <w:rPr>
                      <w:rFonts w:ascii="Cambria" w:cs="Cambria" w:eastAsia="Cambria" w:hAnsi="Cambria"/>
                      <w:color w:val="5B6B8C"/>
                      <w:sz w:val="22"/>
                      <w:szCs w:val="22"/>
                    </w:rPr>
                    <w:t xml:space="preserve">_____  </w:t>
                  </w:r>
                  <w:r>
                    <w:rPr>
                      <w:rFonts w:ascii="Cambria" w:cs="Cambria" w:eastAsia="Cambria" w:hAnsi="Cambria"/>
                      <w:color w:val="000000"/>
                      <w:sz w:val="22"/>
                      <w:szCs w:val="22"/>
                    </w:rPr>
                    <w:t xml:space="preserve"> eine Pizza </w:t>
                  </w:r>
                  <w:r>
                    <w:rPr>
                      <w:rFonts w:ascii="Cambria" w:cs="Cambria" w:eastAsia="Cambria" w:hAnsi="Cambria"/>
                      <w:b/>
                      <w:bCs/>
                      <w:color w:val="C98A1E"/>
                      <w:sz w:val="22"/>
                      <w:szCs w:val="22"/>
                    </w:rPr>
                    <w:t xml:space="preserve">bestellt</w:t>
                  </w:r>
                  <w:r>
                    <w:rPr>
                      <w:rFonts w:ascii="Cambria" w:cs="Cambria" w:eastAsia="Cambria" w:hAnsi="Cambria"/>
                      <w:color w:val="000000"/>
                      <w:sz w:val="22"/>
                      <w:szCs w:val="22"/>
                    </w:rPr>
                    <w:t xml:space="preserve">.</w:t>
                  </w:r>
                </w:p>
                <w:p>
                  <w:pPr>
                    <w:spacing w:after="0" w:before="0"/>
                  </w:pPr>
                  <w:r>
                    <w:rPr>
                      <w:rFonts w:ascii="Cambria" w:cs="Cambria" w:eastAsia="Cambria" w:hAnsi="Cambria"/>
                      <w:color w:val="000000"/>
                      <w:sz w:val="22"/>
                      <w:szCs w:val="22"/>
                    </w:rPr>
                    <w:t xml:space="preserve">Du </w:t>
                  </w:r>
                  <w:r>
                    <w:rPr>
                      <w:rFonts w:ascii="Cambria" w:cs="Cambria" w:eastAsia="Cambria" w:hAnsi="Cambria"/>
                      <w:color w:val="5B6B8C"/>
                      <w:sz w:val="22"/>
                      <w:szCs w:val="22"/>
                    </w:rPr>
                    <w:t xml:space="preserve">_____  </w:t>
                  </w:r>
                  <w:r>
                    <w:rPr>
                      <w:rFonts w:ascii="Cambria" w:cs="Cambria" w:eastAsia="Cambria" w:hAnsi="Cambria"/>
                      <w:color w:val="000000"/>
                      <w:sz w:val="22"/>
                      <w:szCs w:val="22"/>
                    </w:rPr>
                    <w:t xml:space="preserve"> zu spät </w:t>
                  </w:r>
                  <w:r>
                    <w:rPr>
                      <w:rFonts w:ascii="Cambria" w:cs="Cambria" w:eastAsia="Cambria" w:hAnsi="Cambria"/>
                      <w:b/>
                      <w:bCs/>
                      <w:color w:val="C98A1E"/>
                      <w:sz w:val="22"/>
                      <w:szCs w:val="22"/>
                    </w:rPr>
                    <w:t xml:space="preserve">gekommen</w:t>
                  </w:r>
                  <w:r>
                    <w:rPr>
                      <w:rFonts w:ascii="Cambria" w:cs="Cambria" w:eastAsia="Cambria" w:hAnsi="Cambria"/>
                      <w:color w:val="000000"/>
                      <w:sz w:val="22"/>
                      <w:szCs w:val="22"/>
                    </w:rPr>
                    <w:t xml:space="preserv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die Kreide hat, setzt das fehlende Wort ein – in Rot – und gibt die Kreide weiter. Alle prüfen mit.“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(danach)</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habe</w:t>
                  </w:r>
                  <w:r>
                    <w:rPr>
                      <w:rFonts w:ascii="Cambria" w:cs="Cambria" w:eastAsia="Cambria" w:hAnsi="Cambria"/>
                      <w:color w:val="000000"/>
                      <w:sz w:val="22"/>
                      <w:szCs w:val="22"/>
                    </w:rPr>
                    <w:t xml:space="preserve"> Fußball </w:t>
                  </w:r>
                  <w:r>
                    <w:rPr>
                      <w:rFonts w:ascii="Cambria" w:cs="Cambria" w:eastAsia="Cambria" w:hAnsi="Cambria"/>
                      <w:b/>
                      <w:bCs/>
                      <w:color w:val="C98A1E"/>
                      <w:sz w:val="22"/>
                      <w:szCs w:val="22"/>
                    </w:rPr>
                    <w:t xml:space="preserve">gespielt</w:t>
                  </w:r>
                  <w:r>
                    <w:rPr>
                      <w:rFonts w:ascii="Cambria" w:cs="Cambria" w:eastAsia="Cambria" w:hAnsi="Cambria"/>
                      <w:color w:val="000000"/>
                      <w:sz w:val="22"/>
                      <w:szCs w:val="22"/>
                    </w:rPr>
                    <w:t xml:space="preserve">.</w:t>
                  </w:r>
                </w:p>
                <w:p>
                  <w:pPr>
                    <w:spacing w:after="3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sind</w:t>
                  </w:r>
                  <w:r>
                    <w:rPr>
                      <w:rFonts w:ascii="Cambria" w:cs="Cambria" w:eastAsia="Cambria" w:hAnsi="Cambria"/>
                      <w:color w:val="000000"/>
                      <w:sz w:val="22"/>
                      <w:szCs w:val="22"/>
                    </w:rPr>
                    <w:t xml:space="preserve"> ins Kino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p>
                  <w:pPr>
                    <w:spacing w:after="30" w:before="0"/>
                  </w:pPr>
                  <w:r>
                    <w:rPr>
                      <w:rFonts w:ascii="Cambria" w:cs="Cambria" w:eastAsia="Cambria" w:hAnsi="Cambria"/>
                      <w:color w:val="000000"/>
                      <w:sz w:val="22"/>
                      <w:szCs w:val="22"/>
                    </w:rPr>
                    <w:t xml:space="preserve">Lena </w:t>
                  </w:r>
                  <w:r>
                    <w:rPr>
                      <w:rFonts w:ascii="Cambria" w:cs="Cambria" w:eastAsia="Cambria" w:hAnsi="Cambria"/>
                      <w:b/>
                      <w:bCs/>
                      <w:color w:val="D9534F"/>
                      <w:sz w:val="22"/>
                      <w:szCs w:val="22"/>
                    </w:rPr>
                    <w:t xml:space="preserve">hat</w:t>
                  </w:r>
                  <w:r>
                    <w:rPr>
                      <w:rFonts w:ascii="Cambria" w:cs="Cambria" w:eastAsia="Cambria" w:hAnsi="Cambria"/>
                      <w:color w:val="000000"/>
                      <w:sz w:val="22"/>
                      <w:szCs w:val="22"/>
                    </w:rPr>
                    <w:t xml:space="preserve"> eine Pizza </w:t>
                  </w:r>
                  <w:r>
                    <w:rPr>
                      <w:rFonts w:ascii="Cambria" w:cs="Cambria" w:eastAsia="Cambria" w:hAnsi="Cambria"/>
                      <w:b/>
                      <w:bCs/>
                      <w:color w:val="C98A1E"/>
                      <w:sz w:val="22"/>
                      <w:szCs w:val="22"/>
                    </w:rPr>
                    <w:t xml:space="preserve">bestellt</w:t>
                  </w:r>
                  <w:r>
                    <w:rPr>
                      <w:rFonts w:ascii="Cambria" w:cs="Cambria" w:eastAsia="Cambria" w:hAnsi="Cambria"/>
                      <w:color w:val="000000"/>
                      <w:sz w:val="22"/>
                      <w:szCs w:val="22"/>
                    </w:rPr>
                    <w:t xml:space="preserve">.</w:t>
                  </w:r>
                </w:p>
                <w:p>
                  <w:pPr>
                    <w:spacing w:after="0" w:before="0"/>
                  </w:pPr>
                  <w:r>
                    <w:rPr>
                      <w:rFonts w:ascii="Cambria" w:cs="Cambria" w:eastAsia="Cambria" w:hAnsi="Cambria"/>
                      <w:color w:val="000000"/>
                      <w:sz w:val="22"/>
                      <w:szCs w:val="22"/>
                    </w:rPr>
                    <w:t xml:space="preserve">Du </w:t>
                  </w:r>
                  <w:r>
                    <w:rPr>
                      <w:rFonts w:ascii="Cambria" w:cs="Cambria" w:eastAsia="Cambria" w:hAnsi="Cambria"/>
                      <w:b/>
                      <w:bCs/>
                      <w:color w:val="D9534F"/>
                      <w:sz w:val="22"/>
                      <w:szCs w:val="22"/>
                    </w:rPr>
                    <w:t xml:space="preserve">bist</w:t>
                  </w:r>
                  <w:r>
                    <w:rPr>
                      <w:rFonts w:ascii="Cambria" w:cs="Cambria" w:eastAsia="Cambria" w:hAnsi="Cambria"/>
                      <w:color w:val="000000"/>
                      <w:sz w:val="22"/>
                      <w:szCs w:val="22"/>
                    </w:rPr>
                    <w:t xml:space="preserve"> zu spät </w:t>
                  </w:r>
                  <w:r>
                    <w:rPr>
                      <w:rFonts w:ascii="Cambria" w:cs="Cambria" w:eastAsia="Cambria" w:hAnsi="Cambria"/>
                      <w:b/>
                      <w:bCs/>
                      <w:color w:val="C98A1E"/>
                      <w:sz w:val="22"/>
                      <w:szCs w:val="22"/>
                    </w:rPr>
                    <w:t xml:space="preserve">gekommen</w:t>
                  </w:r>
                  <w:r>
                    <w:rPr>
                      <w:rFonts w:ascii="Cambria" w:cs="Cambria" w:eastAsia="Cambria" w:hAnsi="Cambria"/>
                      <w:color w:val="000000"/>
                      <w:sz w:val="22"/>
                      <w:szCs w:val="22"/>
                    </w:rPr>
                    <w:t xml:space="preserve">.</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habe · sind · hat · bist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Schaut auf die roten Wörter: Sind sie finit oder infinit? Wo stehen sie im Satz? Und was steht am Satzende?“</w:t>
            </w:r>
          </w:p>
          <w:p>
            <w:pPr>
              <w:spacing w:after="50" w:before="0"/>
            </w:pPr>
            <w:r>
              <w:rPr>
                <w:rFonts w:ascii="Calibri" w:cs="Calibri" w:eastAsia="Calibri" w:hAnsi="Calibri"/>
                <w:color w:val="000000"/>
                <w:sz w:val="21"/>
                <w:szCs w:val="21"/>
              </w:rPr>
              <w:t xml:space="preserve">Ziel: Die roten Wörter sind finit (sie ändern sich mit der Person: ich habe – wir haben) und stehen an Position 2. Am Satzende steht das Partizip II.</w:t>
            </w:r>
          </w:p>
          <w:p>
            <w:pPr>
              <w:spacing w:after="50" w:before="0"/>
            </w:pPr>
            <w:r>
              <w:rPr>
                <w:rFonts w:ascii="Calibri" w:cs="Calibri" w:eastAsia="Calibri" w:hAnsi="Calibri"/>
                <w:color w:val="000000"/>
                <w:sz w:val="21"/>
                <w:szCs w:val="21"/>
              </w:rPr>
              <w:t xml:space="preserve">Einen Bogen von jedem roten Wort zum gelben Partizip zeichnen: Die beiden bilden eine Klammer.</w:t>
            </w:r>
          </w:p>
          <w:p>
            <w:pPr>
              <w:spacing w:after="50" w:before="0"/>
            </w:pPr>
            <w:r>
              <w:rPr>
                <w:rFonts w:ascii="Calibri" w:cs="Calibri" w:eastAsia="Calibri" w:hAnsi="Calibri"/>
                <w:color w:val="000000"/>
                <w:sz w:val="21"/>
                <w:szCs w:val="21"/>
              </w:rPr>
              <w:t xml:space="preserve">Begriff einführen: „Das Partizip II kann nicht zeigen, wer etwas tut. Das rote Wort hilft ihm – deshalb heißt es Hilfsverb.“</w:t>
            </w:r>
          </w:p>
          <w:p>
            <w:pPr>
              <w:spacing w:after="50" w:before="0"/>
            </w:pPr>
            <w:r>
              <w:rPr>
                <w:rFonts w:ascii="Calibri" w:cs="Calibri" w:eastAsia="Calibri" w:hAnsi="Calibri"/>
                <w:color w:val="000000"/>
                <w:sz w:val="21"/>
                <w:szCs w:val="21"/>
              </w:rPr>
              <w:t xml:space="preserve">Kurz erwähnen: Es gibt drei Hilfsverben – haben, sein und werden. werden kommt später beim Futur.</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von der Folie ab: Merksatz 6 mit dem Beispielsatz. Zeichnet die Klammer ein.“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6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Das Hilfsverb</w:t>
                  </w:r>
                </w:p>
                <w:p>
                  <w:pPr>
                    <w:spacing w:after="0" w:before="0"/>
                  </w:pPr>
                  <w:r>
                    <w:rPr>
                      <w:rFonts w:ascii="Calibri" w:cs="Calibri" w:eastAsia="Calibri" w:hAnsi="Calibri"/>
                      <w:color w:val="000000"/>
                      <w:sz w:val="21"/>
                      <w:szCs w:val="21"/>
                    </w:rPr>
                    <w:t xml:space="preserve">Hilfsverben sind </w:t>
                  </w:r>
                  <w:r>
                    <w:rPr>
                      <w:rFonts w:ascii="Calibri" w:cs="Calibri" w:eastAsia="Calibri" w:hAnsi="Calibri"/>
                      <w:b/>
                      <w:bCs/>
                      <w:color w:val="000000"/>
                      <w:sz w:val="21"/>
                      <w:szCs w:val="21"/>
                    </w:rPr>
                    <w:t xml:space="preserve">haben, sein und werden</w:t>
                  </w:r>
                  <w:r>
                    <w:rPr>
                      <w:rFonts w:ascii="Calibri" w:cs="Calibri" w:eastAsia="Calibri" w:hAnsi="Calibri"/>
                      <w:color w:val="000000"/>
                      <w:sz w:val="21"/>
                      <w:szCs w:val="21"/>
                    </w:rPr>
                    <w:t xml:space="preserve">. Das Hilfsverb ist </w:t>
                  </w:r>
                  <w:r>
                    <w:rPr>
                      <w:rFonts w:ascii="Calibri" w:cs="Calibri" w:eastAsia="Calibri" w:hAnsi="Calibri"/>
                      <w:b/>
                      <w:bCs/>
                      <w:color w:val="000000"/>
                      <w:sz w:val="21"/>
                      <w:szCs w:val="21"/>
                    </w:rPr>
                    <w:t xml:space="preserve">finit</w:t>
                  </w:r>
                  <w:r>
                    <w:rPr>
                      <w:rFonts w:ascii="Calibri" w:cs="Calibri" w:eastAsia="Calibri" w:hAnsi="Calibri"/>
                      <w:color w:val="000000"/>
                      <w:sz w:val="21"/>
                      <w:szCs w:val="21"/>
                    </w:rPr>
                    <w:t xml:space="preserve"> und steht an Position 2. Mit dem Partizip II am Satzende bildet es eine </w:t>
                  </w:r>
                  <w:r>
                    <w:rPr>
                      <w:rFonts w:ascii="Calibri" w:cs="Calibri" w:eastAsia="Calibri" w:hAnsi="Calibri"/>
                      <w:b/>
                      <w:bCs/>
                      <w:color w:val="000000"/>
                      <w:sz w:val="21"/>
                      <w:szCs w:val="21"/>
                    </w:rPr>
                    <w:t xml:space="preserve">Klammer</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Das Partizip II kann nicht zeigen, wer etwas tut – das übernimmt das Hilfsverb. Zusammen bilden sie Zeitformen.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Steht am Satzende ein Partizip II? Dann ist das finite haben oder sein davor ein Hilfsverb.</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auf der Folie: Ü6. Ihr schreibt die Sätze nicht ab – nur Nummer, Hilfsverb und Partizip II. Vier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Ü6 Hilfsverb gesucht</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Ü6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Finde in jedem Satz das Hilfsverb und das Partizip II.</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Schreibe nur: Nummer, Hilfsverb – Partizip II (Hilfsverb rot, Partizip gelb).</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Mein Bruder hat gestern bis Mitternacht gezockt.</w:t>
                  </w:r>
                </w:p>
                <w:p>
                  <w:pPr>
                    <w:spacing w:after="30" w:before="0"/>
                  </w:pPr>
                  <w:r>
                    <w:rPr>
                      <w:rFonts w:ascii="Cambria" w:cs="Cambria" w:eastAsia="Cambria" w:hAnsi="Cambria"/>
                      <w:color w:val="000000"/>
                      <w:sz w:val="22"/>
                      <w:szCs w:val="22"/>
                    </w:rPr>
                    <w:t xml:space="preserve">2  Wir sind mit dem Bus zur Schule gefahren.</w:t>
                  </w:r>
                </w:p>
                <w:p>
                  <w:pPr>
                    <w:spacing w:after="30" w:before="0"/>
                  </w:pPr>
                  <w:r>
                    <w:rPr>
                      <w:rFonts w:ascii="Cambria" w:cs="Cambria" w:eastAsia="Cambria" w:hAnsi="Cambria"/>
                      <w:color w:val="000000"/>
                      <w:sz w:val="22"/>
                      <w:szCs w:val="22"/>
                    </w:rPr>
                    <w:t xml:space="preserve">3  Ihr habt die Hausaufgaben vergessen.</w:t>
                  </w:r>
                </w:p>
                <w:p>
                  <w:pPr>
                    <w:spacing w:after="30" w:before="0"/>
                  </w:pPr>
                  <w:r>
                    <w:rPr>
                      <w:rFonts w:ascii="Cambria" w:cs="Cambria" w:eastAsia="Cambria" w:hAnsi="Cambria"/>
                      <w:color w:val="000000"/>
                      <w:sz w:val="22"/>
                      <w:szCs w:val="22"/>
                    </w:rPr>
                    <w:t xml:space="preserve">4  Lea ist beim Training hingefallen.</w:t>
                  </w:r>
                </w:p>
                <w:p>
                  <w:pPr>
                    <w:spacing w:after="30" w:before="0"/>
                  </w:pPr>
                  <w:r>
                    <w:rPr>
                      <w:rFonts w:ascii="Cambria" w:cs="Cambria" w:eastAsia="Cambria" w:hAnsi="Cambria"/>
                      <w:color w:val="000000"/>
                      <w:sz w:val="22"/>
                      <w:szCs w:val="22"/>
                    </w:rPr>
                    <w:t xml:space="preserve">5  Ich habe mir ein neues Handy gekauft.</w:t>
                  </w:r>
                </w:p>
                <w:p>
                  <w:pPr>
                    <w:spacing w:after="0" w:before="0"/>
                  </w:pPr>
                  <w:r>
                    <w:rPr>
                      <w:rFonts w:ascii="Cambria" w:cs="Cambria" w:eastAsia="Cambria" w:hAnsi="Cambria"/>
                      <w:color w:val="000000"/>
                      <w:sz w:val="22"/>
                      <w:szCs w:val="22"/>
                    </w:rPr>
                    <w:t xml:space="preserve">6  Die Party hat um acht begonnen.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hat – gezockt · 2 sind – gefahren · 3 habt – vergessen · 4 ist – hingefallen · 5 habe – gekauft · 6 hat – begonnen (kein ge-, Verb beginnt mit be-)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Wer die Kreide hat, unterstreicht in einem Satz das Hilfsverb rot und das Partizip gelb und zeichnet die Klammer. Dann Kreide weitergeben.“</w:t>
            </w:r>
          </w:p>
          <w:p>
            <w:pPr>
              <w:spacing w:after="50" w:before="0"/>
            </w:pPr>
            <w:r>
              <w:rPr>
                <w:rFonts w:ascii="Calibri" w:cs="Calibri" w:eastAsia="Calibri" w:hAnsi="Calibri"/>
                <w:color w:val="000000"/>
                <w:sz w:val="21"/>
                <w:szCs w:val="21"/>
              </w:rPr>
              <w:t xml:space="preserve">Die Sätze von Ü6 stehen dafür rechts an der Tafel (oder auf der Folie, dann nur ansagen lassen).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Hilfsverb oder Vollverb?</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Zwei Sätze, zweimal ‚habe‘. Ist es beide Male ein Hilfsverb?“</w:t>
            </w:r>
          </w:p>
          <w:p>
            <w:pPr>
              <w:spacing w:after="50" w:before="0"/>
            </w:pPr>
            <w:r>
              <w:rPr>
                <w:rFonts w:ascii="Calibri" w:cs="Calibri" w:eastAsia="Calibri" w:hAnsi="Calibri"/>
                <w:color w:val="000000"/>
                <w:sz w:val="21"/>
                <w:szCs w:val="21"/>
              </w:rPr>
              <w:t xml:space="preserve">Test aus Merksatz 6 anwenden lassen: Nur im zweiten Satz steht am Ende ein Partizip II → Hilfsverb.</w:t>
            </w:r>
          </w:p>
          <w:p>
            <w:pPr>
              <w:spacing w:after="50" w:before="0"/>
            </w:pPr>
            <w:r>
              <w:rPr>
                <w:rFonts w:ascii="Calibri" w:cs="Calibri" w:eastAsia="Calibri" w:hAnsi="Calibri"/>
                <w:color w:val="000000"/>
                <w:sz w:val="21"/>
                <w:szCs w:val="21"/>
              </w:rPr>
              <w:t xml:space="preserve">Im ersten Satz trägt habe selbst die Bedeutung (Hunger haben = spüren) → Vollverb. Genau diese Verwechslung war der Stolperstein in der Bastelstunde.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000000"/>
                      <w:sz w:val="22"/>
                      <w:szCs w:val="22"/>
                    </w:rPr>
                    <w:t xml:space="preserve">habe</w:t>
                  </w:r>
                  <w:r>
                    <w:rPr>
                      <w:rFonts w:ascii="Cambria" w:cs="Cambria" w:eastAsia="Cambria" w:hAnsi="Cambria"/>
                      <w:color w:val="000000"/>
                      <w:sz w:val="22"/>
                      <w:szCs w:val="22"/>
                    </w:rPr>
                    <w:t xml:space="preserve"> Hunger.          Ich </w:t>
                  </w:r>
                  <w:r>
                    <w:rPr>
                      <w:rFonts w:ascii="Cambria" w:cs="Cambria" w:eastAsia="Cambria" w:hAnsi="Cambria"/>
                      <w:b/>
                      <w:bCs/>
                      <w:color w:val="D9534F"/>
                      <w:sz w:val="22"/>
                      <w:szCs w:val="22"/>
                    </w:rPr>
                    <w:t xml:space="preserve">habe</w:t>
                  </w:r>
                  <w:r>
                    <w:rPr>
                      <w:rFonts w:ascii="Cambria" w:cs="Cambria" w:eastAsia="Cambria" w:hAnsi="Cambria"/>
                      <w:color w:val="000000"/>
                      <w:sz w:val="22"/>
                      <w:szCs w:val="22"/>
                    </w:rPr>
                    <w:t xml:space="preserve"> </w:t>
                  </w:r>
                  <w:r>
                    <w:rPr>
                      <w:rFonts w:ascii="Cambria" w:cs="Cambria" w:eastAsia="Cambria" w:hAnsi="Cambria"/>
                      <w:b/>
                      <w:bCs/>
                      <w:color w:val="C98A1E"/>
                      <w:sz w:val="22"/>
                      <w:szCs w:val="22"/>
                    </w:rPr>
                    <w:t xml:space="preserve">gegessen</w:t>
                  </w:r>
                  <w:r>
                    <w:rPr>
                      <w:rFonts w:ascii="Cambria" w:cs="Cambria" w:eastAsia="Cambria" w:hAnsi="Cambria"/>
                      <w:color w:val="000000"/>
                      <w:sz w:val="22"/>
                      <w:szCs w:val="22"/>
                    </w:rPr>
                    <w:t xml:space="preserv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von der Folie ab: Merksatz 7 mit den beiden Beispielsätzen.“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7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Hilfsverb oder Vollverb?</w:t>
                  </w:r>
                </w:p>
                <w:p>
                  <w:pPr>
                    <w:spacing w:after="0" w:before="0"/>
                  </w:pPr>
                  <w:r>
                    <w:rPr>
                      <w:rFonts w:ascii="Calibri" w:cs="Calibri" w:eastAsia="Calibri" w:hAnsi="Calibri"/>
                      <w:color w:val="000000"/>
                      <w:sz w:val="21"/>
                      <w:szCs w:val="21"/>
                    </w:rPr>
                    <w:t xml:space="preserve">haben und sein sind nur dann </w:t>
                  </w:r>
                  <w:r>
                    <w:rPr>
                      <w:rFonts w:ascii="Calibri" w:cs="Calibri" w:eastAsia="Calibri" w:hAnsi="Calibri"/>
                      <w:b/>
                      <w:bCs/>
                      <w:color w:val="000000"/>
                      <w:sz w:val="21"/>
                      <w:szCs w:val="21"/>
                    </w:rPr>
                    <w:t xml:space="preserve">Hilfsverben</w:t>
                  </w:r>
                  <w:r>
                    <w:rPr>
                      <w:rFonts w:ascii="Calibri" w:cs="Calibri" w:eastAsia="Calibri" w:hAnsi="Calibri"/>
                      <w:color w:val="000000"/>
                      <w:sz w:val="21"/>
                      <w:szCs w:val="21"/>
                    </w:rPr>
                    <w:t xml:space="preserve">, wenn am Satzende ein </w:t>
                  </w:r>
                  <w:r>
                    <w:rPr>
                      <w:rFonts w:ascii="Calibri" w:cs="Calibri" w:eastAsia="Calibri" w:hAnsi="Calibri"/>
                      <w:b/>
                      <w:bCs/>
                      <w:color w:val="000000"/>
                      <w:sz w:val="21"/>
                      <w:szCs w:val="21"/>
                    </w:rPr>
                    <w:t xml:space="preserve">Partizip II</w:t>
                  </w:r>
                  <w:r>
                    <w:rPr>
                      <w:rFonts w:ascii="Calibri" w:cs="Calibri" w:eastAsia="Calibri" w:hAnsi="Calibri"/>
                      <w:color w:val="000000"/>
                      <w:sz w:val="21"/>
                      <w:szCs w:val="21"/>
                    </w:rPr>
                    <w:t xml:space="preserve"> steht. Sonst sind sie </w:t>
                  </w:r>
                  <w:r>
                    <w:rPr>
                      <w:rFonts w:ascii="Calibri" w:cs="Calibri" w:eastAsia="Calibri" w:hAnsi="Calibri"/>
                      <w:b/>
                      <w:bCs/>
                      <w:color w:val="000000"/>
                      <w:sz w:val="21"/>
                      <w:szCs w:val="21"/>
                    </w:rPr>
                    <w:t xml:space="preserve">Vollverben</w:t>
                  </w:r>
                  <w:r>
                    <w:rPr>
                      <w:rFonts w:ascii="Calibri" w:cs="Calibri" w:eastAsia="Calibri" w:hAnsi="Calibri"/>
                      <w:color w:val="000000"/>
                      <w:sz w:val="21"/>
                      <w:szCs w:val="21"/>
                    </w:rPr>
                    <w:t xml:space="preserve"> und tragen selbst die Bedeutung.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Wer Hilfsverben erkennt, kann später die Zeitform bestimmen.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Steht am Satzende ein Partizip II?</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Ü7. Nur Nummer und H oder V – und eine Begründung. Drei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Ü7 Hilfsverb oder Vollverb?</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Ü7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zu jeder Nummer H (Hilfsverb) oder V (Vollverb).</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Begründe bei Nr. 2 in einem Satz.</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Mein Handy ist kaputt.</w:t>
                  </w:r>
                </w:p>
                <w:p>
                  <w:pPr>
                    <w:spacing w:after="30" w:before="0"/>
                  </w:pPr>
                  <w:r>
                    <w:rPr>
                      <w:rFonts w:ascii="Cambria" w:cs="Cambria" w:eastAsia="Cambria" w:hAnsi="Cambria"/>
                      <w:color w:val="000000"/>
                      <w:sz w:val="22"/>
                      <w:szCs w:val="22"/>
                    </w:rPr>
                    <w:t xml:space="preserve">2  Mein Handy ist runtergefallen.</w:t>
                  </w:r>
                </w:p>
                <w:p>
                  <w:pPr>
                    <w:spacing w:after="30" w:before="0"/>
                  </w:pPr>
                  <w:r>
                    <w:rPr>
                      <w:rFonts w:ascii="Cambria" w:cs="Cambria" w:eastAsia="Cambria" w:hAnsi="Cambria"/>
                      <w:color w:val="000000"/>
                      <w:sz w:val="22"/>
                      <w:szCs w:val="22"/>
                    </w:rPr>
                    <w:t xml:space="preserve">3  Wir hatten keine Hausaufgaben.</w:t>
                  </w:r>
                </w:p>
                <w:p>
                  <w:pPr>
                    <w:spacing w:after="30" w:before="0"/>
                  </w:pPr>
                  <w:r>
                    <w:rPr>
                      <w:rFonts w:ascii="Cambria" w:cs="Cambria" w:eastAsia="Cambria" w:hAnsi="Cambria"/>
                      <w:color w:val="000000"/>
                      <w:sz w:val="22"/>
                      <w:szCs w:val="22"/>
                    </w:rPr>
                    <w:t xml:space="preserve">4  Ihr habt die Hausaufgaben vergessen.</w:t>
                  </w:r>
                </w:p>
                <w:p>
                  <w:pPr>
                    <w:spacing w:after="30" w:before="0"/>
                  </w:pPr>
                  <w:r>
                    <w:rPr>
                      <w:rFonts w:ascii="Cambria" w:cs="Cambria" w:eastAsia="Cambria" w:hAnsi="Cambria"/>
                      <w:color w:val="000000"/>
                      <w:sz w:val="22"/>
                      <w:szCs w:val="22"/>
                    </w:rPr>
                    <w:t xml:space="preserve">5  Ich bin total müde.</w:t>
                  </w:r>
                </w:p>
                <w:p>
                  <w:pPr>
                    <w:spacing w:after="0" w:before="0"/>
                  </w:pPr>
                  <w:r>
                    <w:rPr>
                      <w:rFonts w:ascii="Cambria" w:cs="Cambria" w:eastAsia="Cambria" w:hAnsi="Cambria"/>
                      <w:color w:val="000000"/>
                      <w:sz w:val="22"/>
                      <w:szCs w:val="22"/>
                    </w:rPr>
                    <w:t xml:space="preserve">6  Ich bin um elf eingeschlafen.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3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V · 2 H · 3 V · 4 H · 5 V · 6 H. Begründung 2: Am Satzende steht das Partizip II runtergefallen, also ist ist ein Hilfsverb.</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Wer die Kreide hat, schreibt H oder V hinter einen Satz und sagt den Grund. Dann Kreide weitergeben.“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Exit-Ticket</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zu. Jetzt arbeitet ihr allein auf einem Zettel. Die Aufgabe steht auf der Folie. Vier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Exit-Ticket</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Nimm einen Zettel und schreibe deinen Namen oben hin.</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zu jedem Satz: Hilfsverb ja oder nein – und wenn ja, das Partizip II.</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Erkläre in einem Satz: Was ist ein Hilfsverb?</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Wir waren gestern im Kino.</w:t>
                  </w:r>
                </w:p>
                <w:p>
                  <w:pPr>
                    <w:spacing w:after="30" w:before="0"/>
                  </w:pPr>
                  <w:r>
                    <w:rPr>
                      <w:rFonts w:ascii="Cambria" w:cs="Cambria" w:eastAsia="Cambria" w:hAnsi="Cambria"/>
                      <w:color w:val="000000"/>
                      <w:sz w:val="22"/>
                      <w:szCs w:val="22"/>
                    </w:rPr>
                    <w:t xml:space="preserve">2  Wir sind gestern ins Kino gegangen.</w:t>
                  </w:r>
                </w:p>
                <w:p>
                  <w:pPr>
                    <w:spacing w:after="0" w:before="0"/>
                  </w:pPr>
                  <w:r>
                    <w:rPr>
                      <w:rFonts w:ascii="Cambria" w:cs="Cambria" w:eastAsia="Cambria" w:hAnsi="Cambria"/>
                      <w:color w:val="000000"/>
                      <w:sz w:val="22"/>
                      <w:szCs w:val="22"/>
                    </w:rPr>
                    <w:t xml:space="preserve">3  Sie hat einen Hund.</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ohne Heft</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nein (Vollverb) · 2 ja – gegangen · 3 nein (Vollverb). Erklärung z. B.: „Ein Hilfsverb ist haben, sein oder werden; es ist finit und bildet mit dem Partizip II eine Zeitform.“</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gibt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 hinlegen. Ich sammle ein.“</w:t>
            </w:r>
          </w:p>
          <w:p>
            <w:pPr>
              <w:spacing w:after="50" w:before="0"/>
            </w:pPr>
            <w:r>
              <w:rPr>
                <w:rFonts w:ascii="Calibri" w:cs="Calibri" w:eastAsia="Calibri" w:hAnsi="Calibri"/>
                <w:color w:val="000000"/>
                <w:sz w:val="21"/>
                <w:szCs w:val="21"/>
              </w:rPr>
              <w:t xml:space="preserve">Auswertung: „ja“ bei 1 oder 3 → Hilfsverb und Vollverb noch verwechselt (Merksatz 7 in der nächsten Stunde kurz wiederholen). Die Erklärung zeigt, ob der Begriff sitzt – Voraussetzung für die Tempora.</w:t>
            </w:r>
          </w:p>
        </w:tc>
      </w:tr>
    </w:tbl>
    <w:p>
      <w:pPr>
        <w:spacing w:after="40" w:before="0"/>
      </w:pPr>
      <w:r>
        <w:rPr>
          <w:rFonts w:ascii="Calibri" w:cs="Calibri" w:eastAsia="Calibri" w:hAnsi="Calibri"/>
          <w:color w:val="000000"/>
          <w:sz w:val="22"/>
          <w:szCs w:val="22"/>
        </w:rPr>
        <w:t xml:space="preserve"/>
      </w:r>
    </w:p>
    <w:p>
      <w:pPr>
        <w:spacing w:after="0" w:before="120"/>
      </w:pPr>
      <w:r>
        <w:rPr>
          <w:rFonts w:ascii="Calibri" w:cs="Calibri" w:eastAsia="Calibri" w:hAnsi="Calibri"/>
          <w:b/>
          <w:bCs/>
          <w:color w:val="000000"/>
          <w:sz w:val="21"/>
          <w:szCs w:val="21"/>
        </w:rPr>
        <w:t xml:space="preserve">Ausblick nächste Stunde (Tempora): </w:t>
      </w:r>
      <w:r>
        <w:rPr>
          <w:rFonts w:ascii="Calibri" w:cs="Calibri" w:eastAsia="Calibri" w:hAnsi="Calibri"/>
          <w:color w:val="000000"/>
          <w:sz w:val="21"/>
          <w:szCs w:val="21"/>
        </w:rPr>
        <w:t xml:space="preserve">Das Perfekt ist schon da: Hilfsverb im Präsens + Partizip II. Darauf aufbauend: haben oder sein (Bewegung, Veränderung), das Plusquamperfekt über hatte/war + Partizip II, später Futur mit werden. Der Chat aus der letzten Stunde („ich habe nach Hause gegangen“) passt als Einstieg – die Klasse hat die Fehler gefunden, aber noch nicht erklärt.</w:t>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Hilfsverben erkennen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2026-09-30T17:43:39.717Z</dcterms:created>
  <dcterms:modified xsi:type="dcterms:W3CDTF">2026-09-30T17:43:39.728Z</dcterms:modified>
</cp:coreProperties>
</file>

<file path=docProps/custom.xml><?xml version="1.0" encoding="utf-8"?>
<Properties xmlns="http://schemas.openxmlformats.org/officeDocument/2006/custom-properties" xmlns:vt="http://schemas.openxmlformats.org/officeDocument/2006/docPropsVTypes"/>
</file>