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7"/>
          <w:szCs w:val="17"/>
        </w:rPr>
        <w:t xml:space="preserve">FRANZ KAFKA: „BRIEF AN DEN VATER“ (1919) · AUSZÜGE VON S. 5–6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Wie der Vater spricht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These: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Kafkas „Furcht“ gründet auf Kommunikationsproblemen.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color w:val="5B6B8C"/>
          <w:sz w:val="17"/>
          <w:szCs w:val="17"/>
        </w:rPr>
        <w:t xml:space="preserve">Der Text steht in der Rechtschreibung vor 1996: daß = dass, mußte = musste, wußte = wusste.</w:t>
      </w:r>
    </w:p>
    <w:p>
      <w:pPr>
        <w:keepNext/>
        <w:spacing w:after="60" w:before="0"/>
      </w:pPr>
      <w:r>
        <w:rPr>
          <w:rFonts w:ascii="Cambria" w:cs="Cambria" w:eastAsia="Cambria" w:hAnsi="Cambria"/>
          <w:b/>
          <w:bCs/>
          <w:color w:val="3F7CC4"/>
          <w:sz w:val="26"/>
          <w:szCs w:val="26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Redeverbot</w:t>
      </w:r>
      <w:r>
        <w:rPr>
          <w:rFonts w:ascii="Calibri" w:cs="Calibri" w:eastAsia="Calibri" w:hAnsi="Calibri"/>
          <w:i/>
          <w:iCs/>
          <w:color w:val="5B6B8C"/>
          <w:sz w:val="19"/>
          <w:szCs w:val="19"/>
        </w:rPr>
        <w:t xml:space="preserve">   gemeinsam im Unterrichtsgespräch – Matrix in deinen Hefter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8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Die Unmöglichkeit des ruhigen Verkehrs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21"/>
                <w:szCs w:val="21"/>
                <w:vertAlign w:val="superscript"/>
              </w:rPr>
              <w:t xml:space="preserve">1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 hatte noch eine weitere eigentlich sehr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2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natürliche Folge: ich verlernte das Reden. Ich wäre ja wohl auch sonst kein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3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großer Redner geworden, aber die gewöhnlich fließende menschliche Sprache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4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hätte ich doch beherrscht. Du hast mir aber schon früh das Wort verboten.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5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Deine Drohung: »kein Wort der Widerrede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!« und die dazu erhobene Hand begleiten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6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mich schon seit jeher. Ich bekam vor Dir – Du bist, sobald es um Deine Dinge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7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geht, ein ausgezeichneter Redner – eine stockende, stotternde Art des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8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Sprechens, auch das war Dir noch zu viel, schließlich schwieg ich, zuerst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9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vielleicht aus Trotz, dann, weil ich vor Dir weder denken noch reden konnte.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10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[…] Du sagtest: »Kein Wort der Widerrede!« und wolltest damit die Dir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11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unangenehmen Gegenkräfte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 in mir zum Schweigen bringen, diese Einwirkung war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12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aber für mich zu stark, ich war zu folgsam, ich verstummte gänzlich, verkroch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13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mich vor Dir und wagte mich erst zu regen, wenn ich so weit von Dir entfernt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14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war, daß Deine Macht, wenigstens direkt, nicht mehr hinreichte. Du aber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15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standst davor, und alles schien Dir wieder »contra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21"/>
                <w:szCs w:val="21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« zu sein, während es nur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3F7CC4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16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selbstverständliche Folge Deiner Stärke und meiner Schwäche war.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single" w:color="D5DCE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  <w:vertAlign w:val="superscript"/>
              </w:rPr>
              <w:t xml:space="preserve">1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 Verkehr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Umgang miteinander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 Widerrede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Widerspruch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 Gegenkräfte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eigener Wille, Widerstand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 contra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dagegen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[…]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Auslassung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60" w:before="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C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Ironie</w:t>
      </w:r>
      <w:r>
        <w:rPr>
          <w:rFonts w:ascii="Calibri" w:cs="Calibri" w:eastAsia="Calibri" w:hAnsi="Calibri"/>
          <w:i/>
          <w:iCs/>
          <w:color w:val="5B6B8C"/>
          <w:sz w:val="19"/>
          <w:szCs w:val="19"/>
        </w:rPr>
        <w:t xml:space="preserve">   allein – Matrix in deinen Hefter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8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Ein besonderes Vertrauen hattest Du zur Erziehung durch Ironie, sie entsprach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2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auch am besten Deiner Überlegenheit über mich. Eine Ermahnung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  <w:vertAlign w:val="superscript"/>
              </w:rPr>
              <w:t xml:space="preserve">5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 hatte bei Dir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3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gewöhnlich diese Form: »Kannst Du das nicht so und so machen? Das ist Dir wohl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4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schon zu viel? Dazu hast Du natürlich keine Zeit?« und ähnlich. Dabei jede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5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solche Frage begleitet von bösem Lachen und bösem Gesicht. Man wurde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6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gewissermaßen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  <w:vertAlign w:val="superscript"/>
              </w:rPr>
              <w:t xml:space="preserve">6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 schon bestraft, ehe man noch wußte, daß man etwas Schlechtes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7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getan hatte. Aufreizend waren auch jene Zurechtweisungen, wo man als dritte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8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Person behandelt, also nicht einmal des bösen Ansprechens gewürdigt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  <w:vertAlign w:val="superscript"/>
              </w:rPr>
              <w:t xml:space="preserve">7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 wurde; wo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9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Du also etwa formell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  <w:vertAlign w:val="superscript"/>
              </w:rPr>
              <w:t xml:space="preserve">8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 zur Mutter sprachst, aber eigentlich zu mir, der dabei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10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saß, zum Beispiel: »Das kann man vom Herrn Sohn natürlich nicht haben« und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11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dergleichen. (Das bekam dann sein Gegenspiel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  <w:vertAlign w:val="superscript"/>
              </w:rPr>
              <w:t xml:space="preserve">9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 darin, daß ich zum Beispiel nicht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12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wagte und später aus Gewohnheit gar nicht mehr daran dachte, Dich direkt zu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13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fragen, wenn die Mutter dabei war. Es war dem Kind viel ungefährlicher, die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14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neben Dir sitzende Mutter nach Dir auszufragen, man fragte dann die Mutter: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single" w:color="D9534F" w:sz="10"/>
            </w:tcBorders>
            <w:tcMar>
              <w:top w:type="dxa" w:w="6"/>
              <w:left w:type="dxa" w:w="80"/>
              <w:bottom w:type="dxa" w:w="6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15</w:t>
            </w:r>
          </w:p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»Wie geht es dem Vater?« und sicherte sich so vor Überraschungen.)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single" w:color="D5DCE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 Ermahnung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Zurechtweisung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  <w:vertAlign w:val="superscript"/>
              </w:rPr>
              <w:t xml:space="preserve">6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 gewissermaßen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sozusagen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  <w:vertAlign w:val="superscript"/>
              </w:rPr>
              <w:t xml:space="preserve">7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 gewürdigt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für wert befunden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  <w:vertAlign w:val="superscript"/>
              </w:rPr>
              <w:t xml:space="preserve">8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 formell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der Form nach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  <w:vertAlign w:val="superscript"/>
              </w:rPr>
              <w:t xml:space="preserve">9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 Gegenspiel 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= Gegenstück, Folge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750" w:left="850" w:header="38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Kafka, Brief an den Vater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11 · Kafka, „Brief an den Vater“</w:t>
    </w:r>
    <w:r>
      <w:rPr>
        <w:rFonts w:ascii="Calibri" w:cs="Calibri" w:eastAsia="Calibri" w:hAnsi="Calibri"/>
        <w:color w:val="5B6B8C"/>
        <w:sz w:val="17"/>
        <w:szCs w:val="17"/>
      </w:rPr>
      <w:t xml:space="preserve">	Name: ______________________   Datum: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2026-10-04T19:35:12.744Z</dcterms:created>
  <dcterms:modified xsi:type="dcterms:W3CDTF">2026-10-04T19:35:12.744Z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