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Balladen – Wörter für den Unterricht</w:t>
      </w:r>
      <w:r>
        <w:rPr>
          <w:rFonts w:ascii="Cambria" w:cs="Cambria" w:eastAsia="Cambria" w:hAnsi="Cambria"/>
          <w:i/>
          <w:iCs/>
          <w:color w:val="5B6B8C"/>
          <w:sz w:val="24"/>
          <w:szCs w:val="24"/>
        </w:rPr>
        <w:t xml:space="preserve">   Ballady – słowniczek</w:t>
      </w:r>
    </w:p>
    <w:p>
      <w:pPr>
        <w:spacing w:after="100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Ten słowniczek pomoże Ci na lekcjach niemieckiego o balladach. Po lewej jest niemieckie słowo (z rodzajnikiem i liczbą mnogą), w środku wyjaśnienie po polsku, po prawej przykład z ballady „Paddy Fingal“.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Ucz się niemieckich słów – będą na lekcjach i na sprawdzianach. 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Wskazówka: zakryj środkową kolumnę i sprawdź, czy pamiętasz znaczenie.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500"/>
        <w:gridCol w:w="3306"/>
      </w:tblGrid>
      <w:tr>
        <w:trPr>
          <w:cantSplit/>
        </w:trPr>
        <w:tc>
          <w:tcPr>
            <w:tcW w:type="dxa" w:w="2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Deutsch</w:t>
            </w:r>
          </w:p>
        </w:tc>
        <w:tc>
          <w:tcPr>
            <w:tcW w:type="dxa" w:w="45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Polski – wyjaśnienie</w:t>
            </w:r>
          </w:p>
        </w:tc>
        <w:tc>
          <w:tcPr>
            <w:tcW w:type="dxa" w:w="33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Beispiel (Paddy Fingal)</w:t>
            </w:r>
          </w:p>
        </w:tc>
      </w:tr>
      <w:tr>
        <w:trPr>
          <w:cantSplit/>
        </w:trPr>
        <w:tc>
          <w:tcPr>
            <w:tcW w:type="dxa" w:w="107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Die Ballade – Grundbegriffe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pojęcia podstawowe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Ballade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Balladen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ballada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wiersz, który opowiada (często dramatyczną) historię.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„Paddy Fingal“ von Wilhelm Brandes ist eine Ballade.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Gattung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Gattungen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rodzaj literacki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 Są trzy: liryka, epika i dramat.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„Ur-Ei“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„prajajo“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tak Goethe nazwał balladę, bo są w niej wszystkie trzy rodzaje literackie.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Die Ballade ist ein „Ur-Ei“.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Merkmal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Merkmale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cecha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coś typowego dla tekstu.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Ein Merkmal der Lyrik ist der Reim.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Autor / die Autorin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autor / autorka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osoba, która napisała tekst.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Autor: Wilhelm Brandes</w:t>
            </w:r>
          </w:p>
        </w:tc>
      </w:tr>
      <w:tr>
        <w:trPr>
          <w:cantSplit/>
        </w:trPr>
        <w:tc>
          <w:tcPr>
            <w:tcW w:type="dxa" w:w="107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2A8C8C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Lyrik – wie ein Gedicht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liryka – jak wiersz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Gedicht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Gedichte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wiersz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Strophe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Strophen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strofa (zwrotka)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grupa wersów. Między strofami jest pusta linijka.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Die Ballade hat 11 Strophen.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Vers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Verse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wers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jedna linijka wiersza.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Jede Strophe hat 5 Verse.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Reim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Reime · sich reimen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rym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rymować się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słowa brzmią tak samo od ostatniej akcentowanej samogłoski.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Schreck – Versteck (Str. 4)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betont · der Vokal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akcentowany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samogłoska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(a, e, i, o, u, ä, ö, ü).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B-a-rt: das a ist betont.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Reimschema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układ rymów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rymy oznaczamy literami (a, b, c …). Wers bez rymu = x.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a a b b 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Paarreim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aabb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rym parzysty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rymują się wersy 1 i 2 oraz 3 i 4.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Riesenart – Bart, groß – Wurfgeschoss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Kreuzreim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abab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rym krzyżowy (przeplatany)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rymują się wersy 1 i 3 oraz 2 i 4.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leer – da – schwer – Ja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umarmende Reim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abba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rym okalający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rymują się wersy 1 i 4 oraz 2 i 3.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zu – Kragen – wagen – Ruh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Kehrreim / der Refrain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refren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wers, który powtarza się w każdej strofie (czasem trochę zmieniony).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„… Paddy Fingal!“</w:t>
            </w:r>
          </w:p>
        </w:tc>
      </w:tr>
      <w:tr>
        <w:trPr>
          <w:cantSplit/>
        </w:trPr>
        <w:tc>
          <w:tcPr>
            <w:tcW w:type="dxa" w:w="107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7A5BA6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Epik – wie eine Erzählung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epika – jak opowiadanie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Erzählung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Erzählungen · erzählen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opowiadanie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opowiadać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Erzähler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der Er-Erzähler · der Ich-Erzähler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narrator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głos, który opowiada historię (w 3. albo w 1. osobie). To nie jest autor! Najważniejsza cecha epiki: jest narrator.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„Paddy Fingal war von Riesenart …“ (Er-Erzähler)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Figur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Figuren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postać (bohater)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w tekście. Uwaga: nie „figura“!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Paddy Fingal, Schaya, der Schotte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Handlung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akcja, fabuła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to, co dzieje się w tekście.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Anfang · der Höhepunkt · das Ende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początek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punkt kulminacyjny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(moment, w którym wszystko się rozstrzyga)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zakończenie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Höhepunkt: Der Schotte sieht die Nase (Str. 8–9).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Präteritum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 przeszły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(Präteritum) – w nim zwykle opowiada się historie.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war, kroch, lief</w:t>
            </w:r>
          </w:p>
        </w:tc>
      </w:tr>
      <w:tr>
        <w:trPr>
          <w:cantSplit/>
        </w:trPr>
        <w:tc>
          <w:tcPr>
            <w:tcW w:type="dxa" w:w="107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C77C12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Dramatik – wie ein Theaterstück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dramat – jak sztuka teatralna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Theaterstück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Theaterstücke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sztuka teatralna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postacie mówią same, nie ma narratora.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ohne Erzähler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Figurenrede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bez narratora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postacie mówią same, jak na scenie. Najważniejsza cecha dramatu. Uwaga: mowa niezależna (wörtliche Rede) jest też w epice – tam wprowadza ją narrator.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Str. 7: cała strofa to słowa Schai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Dialog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Dialoge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dialog, rozmowa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między postaciami.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Spannung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spannend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napięcie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trzymający w napięciu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chcemy wiedzieć, co będzie dalej.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Findet der Schotte Paddy?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Konflikt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Konflikte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konflikt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postacie są przeciwko sobie.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Paddy gegen den Schotten</w:t>
            </w:r>
          </w:p>
        </w:tc>
      </w:tr>
      <w:tr>
        <w:trPr>
          <w:cantSplit/>
        </w:trPr>
        <w:tc>
          <w:tcPr>
            <w:tcW w:type="dxa" w:w="107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3F7CC4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Lesen und mit Texten arbeiten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czytanie i praca z tekstem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Lesetechnik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Lesetechniken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technika czytania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überfliegend lesen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czytać pobieżnie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szybko, żeby poznać ogólny sens.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1 Minute: Worum geht es?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orientierend lesen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czytać wybiórczo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szukać konkretnej informacji.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Wie heißt Paddys Frau?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genau lesen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czytać dokładnie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słowo po słowie, żeby zrozumieć szczegóły.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Welche List wendet Schaya an?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Worterklärung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Worterklärungen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objaśnienie słowa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pod tekstem w podręczniku.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die Furt (Fußnote 7)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Abschnitt · gliedern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Abschnitte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fragment, część tekstu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podzielić tekst na części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Zwischenüberschrift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Zwischenüberschriften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śródtytuł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krótki tytuł jednej części tekstu.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Str. 10: Flucht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nacherzählen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opowiedzieć własnymi słowami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po kolei, niczego nie wymyślać.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Textbeleg · belegen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Textbelege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dowód z tekstu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udowodnić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podać strofę albo cytat.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Paarreim (Str. 1)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analysieren · die Analyse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analizować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analiza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badać tekst i opisywać jego cechy.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Bewertung 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Perspektive einer Figur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perspektywa postaci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pisać tak, jakby się było tą postacią (np. pamiętnik).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Bewertung 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vortragen · die Rezitation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recytować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recytacja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mówić wiersz na głos, z pamięci.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Bewertung 3</w:t>
            </w:r>
          </w:p>
        </w:tc>
      </w:tr>
      <w:tr>
        <w:trPr>
          <w:cantSplit/>
        </w:trPr>
        <w:tc>
          <w:tcPr>
            <w:tcW w:type="dxa" w:w="107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5B6B8C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Arbeitsaufträge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polecenia w zadaniach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Lies … · Nenne …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Przeczytaj …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Wymień, podaj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(krótko).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Beschreibe … · Erkläre …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Opisz …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Wyjaśnij …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Begründe …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Uzasadnij …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napisz, dlaczego („…, weil …“).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Belege mit der Strophe.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Udowodnij, podając numer strofy.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(Str. 4)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Markiere … · Unterstreiche …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Zaznacz …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Podkreśl …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Vergleiche … · Ergänze …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Porównaj …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Uzupełnij …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Trage ein. · Notiere …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Wpisz.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Zanotuj …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Arbeitet zu zweit / im Tandem.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Pracujcie w parach.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Verbessere mit Grün.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Popraw na zielono.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Fertig? Stift hinlegen.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Gotowe? Odłóż długopis.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7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8A6D3B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Wörter aus „Paddy Fingal“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słowa z ballady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Riese · der Hüne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Riesen · die Hünen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olbrzym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bardzo duży, silny mężczyzna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Elle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Ellen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łokieć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dawna miara długości.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sechs Ellen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Sund · die Furt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cieśnina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bród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(płytkie miejsce w rzece).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List · das Versteck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podstęp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kryjówka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(sich verstecken =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chować się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).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fliehen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floh, ist geflohen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uciekać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>Der Schotte flieht.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Schotte · Schottland</w:t>
            </w:r>
          </w:p>
        </w:tc>
        <w:tc>
          <w:tcPr>
            <w:tcW w:type="dxa" w:w="450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Szkot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Szkocja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30"/>
              <w:left w:type="dxa" w:w="8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3405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600" w:right="600" w:bottom="600" w:left="600" w:header="708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Deutsch 7A · Balladen · Lernwortschatz Deutsch – Polnisch · Seite </w:t>
    </w:r>
    <w:r>
      <w:rPr>
        <w:rFonts w:ascii="Calibri" w:cs="Calibri" w:eastAsia="Calibri" w:hAnsi="Calibri"/>
        <w:color w:val="5B6B8C"/>
        <w:sz w:val="16"/>
        <w:szCs w:val="16"/>
      </w:rPr>
      <w:fldChar w:fldCharType="begin"/>
    </w:r>
    <w:r>
      <w:rPr>
        <w:rFonts w:ascii="Calibri" w:cs="Calibri" w:eastAsia="Calibri" w:hAnsi="Calibri"/>
        <w:color w:val="5B6B8C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B8C"/>
        <w:sz w:val="16"/>
        <w:szCs w:val="16"/>
      </w:rPr>
      <w:fldChar w:fldCharType="separate"/>
    </w:r>
    <w:r>
      <w:rPr>
        <w:rFonts w:ascii="Calibri" w:cs="Calibri" w:eastAsia="Calibri" w:hAnsi="Calibri"/>
        <w:color w:val="5B6B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0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4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2026-10-31T12:04:00.180Z</dcterms:created>
  <dcterms:modified xsi:type="dcterms:W3CDTF">2026-10-31T12:04:00.181Z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