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pPr>
        <w:spacing w:after="20" w:before="2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r>
        <w:br w:type="page"/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– jede Zeitform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 Farbige Linie = hier kommt Partizip II bzw. Infinitiv hin. Platz reicht nicht? Rückseite!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7906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Vorbereitung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Ablauf und Ergebnis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 der Halle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Danach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Was jemand gesagt hat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Meine Eltern fragten: „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?“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antwortete: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Wie es dir jetzt geht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Jetzt fühle ich mich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Körper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Moment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5"/>
                      <w:szCs w:val="15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Deine Ziele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Training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Ab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pacing w:after="20" w:before="2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– jede Zeitform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 Farbige Linie = hier kommt Partizip II bzw. Infinitiv hin. Platz reicht nicht? Rückseite!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7906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Vorbereitung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Ablauf und Ergebnis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 der Halle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Danach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Was jemand gesagt hat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Meine Eltern fragten: „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?“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antwortete: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Wie es dir jetzt geht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Jetzt fühle ich mich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Körper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Moment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5"/>
                      <w:szCs w:val="15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Deine Ziele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Training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Ab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ectPr>
          <w:pgSz w:w="11906" w:h="16838" w:orient="portrait"/>
          <w:pgMar w:top="500" w:right="600" w:bottom="400" w:left="600" w:header="708" w:footer="708" w:gutter="0"/>
          <w:pgNumType/>
          <w:docGrid w:linePitch="360"/>
        </w:sectPr>
      </w:pP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3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Reißen schaffte ich 50 Kilo.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8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Beim nächsten Wettkampf werde ich 65 Kilo stoßen.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1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Vor dem Wettkampf hatte ich wochenlang hart trainiert.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5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Danach sagte mein Trainer: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6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„Du hast super gehoben!“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7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Heute analysiere ich mit ihm das Video.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2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Morgen waren wir früh zur Halle in Frankfurt (Oder) gefahren.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4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Stoßen hob ich 62 Kilo.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Plusquamperfekt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Präteritum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Perfekt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Präsens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Futur 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hatte / war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Präteritum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habe / bin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Präsens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werde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3F7CC4"/>
                <w:sz w:val="96"/>
                <w:szCs w:val="96"/>
              </w:rPr>
              <w:t xml:space="preserve">Infinitiv</w:t>
            </w:r>
          </w:p>
        </w:tc>
      </w:tr>
    </w:tbl>
    <w:sectPr>
      <w:pgSz w:w="16838" w:h="11906" w:orient="landscape"/>
      <w:pgMar w:top="500" w:right="600" w:bottom="4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2026-10-10T18:09:13.886Z</dcterms:created>
  <dcterms:modified xsi:type="dcterms:W3CDTF">2026-10-10T18:09:13.887Z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