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LÖSUNGSBLATT FÜR DIE LEHRKRAFT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Zeitformen-Baukasten – Lösungen</w:t>
      </w:r>
    </w:p>
    <w:p>
      <w:pPr>
        <w:keepNext/>
        <w:spacing w:after="8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Sortieren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2"/>
        <w:gridCol w:w="2552"/>
      </w:tblGrid>
      <w:tr>
        <w:trPr>
          <w:cantSplit/>
          <w:trHeight w:val="440" w:hRule="exac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Hilfsverben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Modalverben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Stolperkarten</w:t>
            </w:r>
          </w:p>
        </w:tc>
      </w:tr>
      <w:tr>
        <w:trPr>
          <w:cantSplit/>
          <w:trHeight w:val="400" w:hRule="atLeas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habe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0"/>
                <w:szCs w:val="20"/>
              </w:rPr>
              <w:t xml:space="preserve">kann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20"/>
                <w:szCs w:val="20"/>
              </w:rPr>
              <w:t xml:space="preserve">gespielt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spielte (Präteritum)</w:t>
            </w:r>
          </w:p>
        </w:tc>
      </w:tr>
      <w:tr>
        <w:trPr>
          <w:cantSplit/>
          <w:trHeight w:val="400" w:hRule="atLeas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hast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0"/>
                <w:szCs w:val="20"/>
              </w:rPr>
              <w:t xml:space="preserve">musst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20"/>
                <w:szCs w:val="20"/>
              </w:rPr>
              <w:t xml:space="preserve">gelaufen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ging (Präteritum)</w:t>
            </w:r>
          </w:p>
        </w:tc>
      </w:tr>
      <w:tr>
        <w:trPr>
          <w:cantSplit/>
          <w:trHeight w:val="400" w:hRule="atLeas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bist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0"/>
                <w:szCs w:val="20"/>
              </w:rPr>
              <w:t xml:space="preserve">darf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20"/>
                <w:szCs w:val="20"/>
              </w:rPr>
              <w:t xml:space="preserve">gegessen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laufen (Infinitiv)</w:t>
            </w:r>
          </w:p>
        </w:tc>
      </w:tr>
      <w:tr>
        <w:trPr>
          <w:cantSplit/>
          <w:trHeight w:val="400" w:hRule="atLeas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ist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0"/>
                <w:szCs w:val="20"/>
              </w:rPr>
              <w:t xml:space="preserve">könnt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20"/>
                <w:szCs w:val="20"/>
              </w:rPr>
              <w:t xml:space="preserve">geschrieben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gehst (Präsens)</w:t>
            </w:r>
          </w:p>
        </w:tc>
      </w:tr>
      <w:tr>
        <w:trPr>
          <w:cantSplit/>
          <w:trHeight w:val="400" w:hRule="atLeas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wird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0"/>
                <w:szCs w:val="20"/>
              </w:rPr>
              <w:t xml:space="preserve">wollen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20"/>
                <w:szCs w:val="20"/>
              </w:rPr>
              <w:t xml:space="preserve">gefahren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werden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0"/>
                <w:szCs w:val="20"/>
              </w:rPr>
              <w:t xml:space="preserve">müssen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20"/>
                <w:szCs w:val="20"/>
              </w:rPr>
              <w:t xml:space="preserve">gekauft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hatten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0"/>
                <w:szCs w:val="20"/>
              </w:rPr>
              <w:t xml:space="preserve">sollte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20"/>
                <w:szCs w:val="20"/>
              </w:rPr>
              <w:t xml:space="preserve">verstanden (ohne ge-!)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war</w:t>
            </w:r>
          </w:p>
        </w:tc>
        <w:tc>
          <w:tcPr>
            <w:tcW w:type="dxa" w:w="2551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0"/>
                <w:szCs w:val="20"/>
              </w:rPr>
              <w:t xml:space="preserve">mochte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8A33D"/>
                <w:sz w:val="20"/>
                <w:szCs w:val="20"/>
              </w:rPr>
              <w:t xml:space="preserve">aufgeräumt (ge- in der Mitte!)</w:t>
            </w:r>
          </w:p>
        </w:tc>
        <w:tc>
          <w:tcPr>
            <w:tcW w:type="dxa" w:w="255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Stolperkarten: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Es sind einfache Verbformen (Vollverben im Präsens/Präteritum oder Infinitiv) – sie brauchen keinen Baustein-Partner.</w:t>
      </w:r>
    </w:p>
    <w:p>
      <w:pPr>
        <w:keepNext/>
        <w:spacing w:after="8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2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Tempus-Bauplan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50"/>
        <w:gridCol w:w="1900"/>
        <w:gridCol w:w="1500"/>
        <w:gridCol w:w="3656"/>
      </w:tblGrid>
      <w:tr>
        <w:trPr>
          <w:cantSplit/>
          <w:trHeight w:val="440" w:hRule="exac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Zeitform</w:t>
            </w:r>
          </w:p>
        </w:tc>
        <w:tc>
          <w:tcPr>
            <w:tcW w:type="dxa" w:w="11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Vorfeld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 2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Mittelfeld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Satzende</w:t>
            </w:r>
          </w:p>
        </w:tc>
      </w:tr>
      <w:tr>
        <w:trPr>
          <w:cantSplit/>
          <w:trHeight w:val="400" w:hRule="atLeas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Präsens</w:t>
            </w:r>
          </w:p>
        </w:tc>
        <w:tc>
          <w:tcPr>
            <w:tcW w:type="dxa" w:w="11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Ich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backe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rHeight w:val="400" w:hRule="atLeas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Präteritum</w:t>
            </w:r>
          </w:p>
        </w:tc>
        <w:tc>
          <w:tcPr>
            <w:tcW w:type="dxa" w:w="11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Ich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backte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rHeight w:val="400" w:hRule="atLeas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Perfekt</w:t>
            </w:r>
          </w:p>
        </w:tc>
        <w:tc>
          <w:tcPr>
            <w:tcW w:type="dxa" w:w="11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Ich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0"/>
                <w:szCs w:val="20"/>
              </w:rPr>
              <w:t xml:space="preserve">habe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8A33D"/>
                <w:sz w:val="20"/>
                <w:szCs w:val="20"/>
              </w:rPr>
              <w:t xml:space="preserve">gebacken</w:t>
            </w:r>
          </w:p>
        </w:tc>
      </w:tr>
      <w:tr>
        <w:trPr>
          <w:cantSplit/>
          <w:trHeight w:val="400" w:hRule="atLeas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Plusquamperfekt</w:t>
            </w:r>
          </w:p>
        </w:tc>
        <w:tc>
          <w:tcPr>
            <w:tcW w:type="dxa" w:w="11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Ich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0"/>
                <w:szCs w:val="20"/>
              </w:rPr>
              <w:t xml:space="preserve">hatte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8A33D"/>
                <w:sz w:val="20"/>
                <w:szCs w:val="20"/>
              </w:rPr>
              <w:t xml:space="preserve">gebacken</w:t>
            </w:r>
          </w:p>
        </w:tc>
      </w:tr>
      <w:tr>
        <w:trPr>
          <w:cantSplit/>
          <w:trHeight w:val="400" w:hRule="atLeas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Futur I</w:t>
            </w:r>
          </w:p>
        </w:tc>
        <w:tc>
          <w:tcPr>
            <w:tcW w:type="dxa" w:w="11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Ich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0"/>
                <w:szCs w:val="20"/>
              </w:rPr>
              <w:t xml:space="preserve">werde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F7CC4"/>
                <w:sz w:val="20"/>
                <w:szCs w:val="20"/>
              </w:rPr>
              <w:t xml:space="preserve">backen</w:t>
            </w:r>
          </w:p>
        </w:tc>
      </w:tr>
      <w:tr>
        <w:trPr>
          <w:cantSplit/>
          <w:trHeight w:val="400" w:hRule="atLeas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Futur II</w:t>
            </w:r>
          </w:p>
        </w:tc>
        <w:tc>
          <w:tcPr>
            <w:tcW w:type="dxa" w:w="11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Ich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0"/>
                <w:szCs w:val="20"/>
              </w:rPr>
              <w:t xml:space="preserve">werde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E8A33D"/>
                <w:sz w:val="20"/>
                <w:szCs w:val="20"/>
              </w:rPr>
              <w:t xml:space="preserve">gebacken </w:t>
            </w:r>
            <w:r>
              <w:rPr>
                <w:rFonts w:ascii="Cambria" w:cs="Cambria" w:eastAsia="Cambria" w:hAnsi="Cambria"/>
                <w:b/>
                <w:bCs/>
                <w:color w:val="D9534F"/>
                <w:sz w:val="20"/>
                <w:szCs w:val="20"/>
              </w:rPr>
              <w:t xml:space="preserve">haben</w:t>
            </w:r>
          </w:p>
        </w:tc>
      </w:tr>
      <w:tr>
        <w:trPr>
          <w:cantSplit/>
          <w:trHeight w:val="400" w:hRule="atLeast"/>
        </w:trPr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mit Modalverb</w:t>
            </w:r>
          </w:p>
        </w:tc>
        <w:tc>
          <w:tcPr>
            <w:tcW w:type="dxa" w:w="11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Ich</w:t>
            </w:r>
          </w:p>
        </w:tc>
        <w:tc>
          <w:tcPr>
            <w:tcW w:type="dxa" w:w="1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9E6B"/>
                <w:sz w:val="20"/>
                <w:szCs w:val="20"/>
              </w:rPr>
              <w:t xml:space="preserve">muss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einen Kuchen</w:t>
            </w:r>
          </w:p>
        </w:tc>
        <w:tc>
          <w:tcPr>
            <w:tcW w:type="dxa" w:w="365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F7CC4"/>
                <w:sz w:val="20"/>
                <w:szCs w:val="20"/>
              </w:rPr>
              <w:t xml:space="preserve">backen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Präsens, Präteritum 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Satzende 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der Zeitform des Hilfsverbs (habe = Präsens → Perfekt; hatte = Präteritum → Plusquamperfekt)</w:t>
      </w:r>
    </w:p>
    <w:p>
      <w:pPr>
        <w:keepNext/>
        <w:spacing w:after="8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3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Bauformeln &amp; Tempus-Detektiv</w:t>
      </w:r>
    </w:p>
    <w:p>
      <w:pPr>
        <w:spacing w:after="10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Perfekt = haben/sein im Präsens + Partizip II · Plusquamperfekt = haben/sein im Präteritum + Partizip II · Futur I = werden im Präsens + Infinitiv · Futur II = werden + Partizip II + haben/sein · Modalverb + Infinitiv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6"/>
        <w:gridCol w:w="1500"/>
        <w:gridCol w:w="1800"/>
        <w:gridCol w:w="2700"/>
      </w:tblGrid>
      <w:tr>
        <w:trPr>
          <w:cantSplit/>
          <w:trHeight w:val="440" w:hRule="exact"/>
        </w:trPr>
        <w:tc>
          <w:tcPr>
            <w:tcW w:type="dxa" w:w="4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 2</w:t>
            </w:r>
          </w:p>
        </w:tc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Satzende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Zeitform</w:t>
            </w:r>
          </w:p>
        </w:tc>
      </w:tr>
      <w:tr>
        <w:trPr>
          <w:cantSplit/>
          <w:trHeight w:val="400" w:hRule="atLeast"/>
        </w:trPr>
        <w:tc>
          <w:tcPr>
            <w:tcW w:type="dxa" w:w="4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 Lena ist ins Kino gegangen.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ist</w:t>
            </w:r>
          </w:p>
        </w:tc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gegangen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Perfekt</w:t>
            </w:r>
          </w:p>
        </w:tc>
      </w:tr>
      <w:tr>
        <w:trPr>
          <w:cantSplit/>
          <w:trHeight w:val="400" w:hRule="atLeast"/>
        </w:trPr>
        <w:tc>
          <w:tcPr>
            <w:tcW w:type="dxa" w:w="4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  Wir hatten die Hausaufgaben vergessen.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hatten</w:t>
            </w:r>
          </w:p>
        </w:tc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vergessen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Plusquamperfekt</w:t>
            </w:r>
          </w:p>
        </w:tc>
      </w:tr>
      <w:tr>
        <w:trPr>
          <w:cantSplit/>
          <w:trHeight w:val="400" w:hRule="atLeast"/>
        </w:trPr>
        <w:tc>
          <w:tcPr>
            <w:tcW w:type="dxa" w:w="4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  Du wirst die Prüfung schaffen.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wirst</w:t>
            </w:r>
          </w:p>
        </w:tc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schaffen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Futur I</w:t>
            </w:r>
          </w:p>
        </w:tc>
      </w:tr>
      <w:tr>
        <w:trPr>
          <w:cantSplit/>
          <w:trHeight w:val="400" w:hRule="atLeast"/>
        </w:trPr>
        <w:tc>
          <w:tcPr>
            <w:tcW w:type="dxa" w:w="4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  Die Kinder spielten im Garten.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spielten</w:t>
            </w:r>
          </w:p>
        </w:tc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Präteritum</w:t>
            </w:r>
          </w:p>
        </w:tc>
      </w:tr>
      <w:tr>
        <w:trPr>
          <w:cantSplit/>
          <w:trHeight w:val="400" w:hRule="atLeast"/>
        </w:trPr>
        <w:tc>
          <w:tcPr>
            <w:tcW w:type="dxa" w:w="4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  Ich darf heute länger aufbleiben.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darf</w:t>
            </w:r>
          </w:p>
        </w:tc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aufbleiben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Präsens (+ Modalverb)</w:t>
            </w:r>
          </w:p>
        </w:tc>
      </w:tr>
      <w:tr>
        <w:trPr>
          <w:cantSplit/>
          <w:trHeight w:val="400" w:hRule="atLeast"/>
        </w:trPr>
        <w:tc>
          <w:tcPr>
            <w:tcW w:type="dxa" w:w="4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  Bis morgen werdet ihr das Buch gelesen haben.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werdet</w:t>
            </w:r>
          </w:p>
        </w:tc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gelesen haben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Futur II</w:t>
            </w:r>
          </w:p>
        </w:tc>
      </w:tr>
      <w:tr>
        <w:trPr>
          <w:cantSplit/>
          <w:trHeight w:val="400" w:hRule="atLeast"/>
        </w:trPr>
        <w:tc>
          <w:tcPr>
            <w:tcW w:type="dxa" w:w="4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7  Er war zu spät gekommen.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war</w:t>
            </w:r>
          </w:p>
        </w:tc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gekommen</w:t>
            </w:r>
          </w:p>
        </w:tc>
        <w:tc>
          <w:tcPr>
            <w:tcW w:type="dxa" w:w="2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Plusquamperfekt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/>
          <w:bCs/>
          <w:color w:val="E8A33D"/>
          <w:sz w:val="20"/>
          <w:szCs w:val="20"/>
        </w:rPr>
        <w:t xml:space="preserve">★ Profi: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Ich bin nach Hause gegangen. · Ich war nach Hause gegangen. · Ich werde nach Hause gehen.</w:t>
      </w:r>
    </w:p>
    <w:sectPr>
      <w:footerReference w:type="default" r:id="rId7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Lösungen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2026-09-25T16:45:44.376Z</dcterms:created>
  <dcterms:modified xsi:type="dcterms:W3CDTF">2026-09-25T16:45:44.376Z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