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GESCHICHTE · KLASSE 8 · ABSOLUTISMUS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38"/>
          <w:szCs w:val="38"/>
        </w:rPr>
        <w:t xml:space="preserve">Lösung: Die fünf Säulen der Herrschaft Ludwigs XIV.</w:t>
      </w:r>
    </w:p>
    <w:p>
      <w:pPr>
        <w:keepNext/>
        <w:spacing w:after="40" w:before="100"/>
      </w:pPr>
      <w:r>
        <w:rPr>
          <w:rFonts w:ascii="Cambria" w:cs="Cambria" w:eastAsia="Cambria" w:hAnsi="Cambria"/>
          <w:b/>
          <w:bCs/>
          <w:color w:val="1E2761"/>
          <w:sz w:val="25"/>
          <w:szCs w:val="25"/>
        </w:rPr>
        <w:t xml:space="preserve">Einleitung</w:t>
      </w:r>
    </w:p>
    <w:p>
      <w:pPr>
        <w:spacing w:after="60" w:before="0" w:line="3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Ludwig XIV. regierte Frankreich als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(1) </w:t>
      </w:r>
      <w:r>
        <w:rPr>
          <w:rFonts w:ascii="Calibri" w:cs="Calibri" w:eastAsia="Calibri" w:hAnsi="Calibri"/>
          <w:b/>
          <w:bCs/>
          <w:color w:val="D9534F"/>
          <w:sz w:val="24"/>
          <w:szCs w:val="24"/>
        </w:rPr>
        <w:t xml:space="preserve">absoluter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Monarch. Er konzentrierte möglichst viel Macht bei sich und stützte sie auf fünf Säulen.</w:t>
      </w:r>
    </w:p>
    <w:p>
      <w:pPr>
        <w:keepNext/>
        <w:spacing w:after="40" w:before="100"/>
      </w:pPr>
      <w:r>
        <w:rPr>
          <w:rFonts w:ascii="Cambria" w:cs="Cambria" w:eastAsia="Cambria" w:hAnsi="Cambria"/>
          <w:b/>
          <w:bCs/>
          <w:color w:val="1E2761"/>
          <w:sz w:val="25"/>
          <w:szCs w:val="25"/>
        </w:rPr>
        <w:t xml:space="preserve">Säule 1 · Verwaltung und Justiz</w:t>
      </w:r>
    </w:p>
    <w:p>
      <w:pPr>
        <w:spacing w:after="60" w:before="0" w:line="3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Der König setzte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(2) </w:t>
      </w:r>
      <w:r>
        <w:rPr>
          <w:rFonts w:ascii="Calibri" w:cs="Calibri" w:eastAsia="Calibri" w:hAnsi="Calibri"/>
          <w:b/>
          <w:bCs/>
          <w:color w:val="D9534F"/>
          <w:sz w:val="24"/>
          <w:szCs w:val="24"/>
        </w:rPr>
        <w:t xml:space="preserve">Beamte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ein, die in seinem Namen handelten. In den Provinzen vertraten ihn die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(3) </w:t>
      </w:r>
      <w:r>
        <w:rPr>
          <w:rFonts w:ascii="Calibri" w:cs="Calibri" w:eastAsia="Calibri" w:hAnsi="Calibri"/>
          <w:b/>
          <w:bCs/>
          <w:color w:val="D9534F"/>
          <w:sz w:val="24"/>
          <w:szCs w:val="24"/>
        </w:rPr>
        <w:t xml:space="preserve">Intendanten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 Als oberster Richter konnte er Personen mit „lettres de cachet“ ohne Gerichtsverfahren verhaften lassen.</w:t>
      </w:r>
    </w:p>
    <w:p>
      <w:pPr>
        <w:keepNext/>
        <w:spacing w:after="40" w:before="100"/>
      </w:pPr>
      <w:r>
        <w:rPr>
          <w:rFonts w:ascii="Cambria" w:cs="Cambria" w:eastAsia="Cambria" w:hAnsi="Cambria"/>
          <w:b/>
          <w:bCs/>
          <w:color w:val="1E2761"/>
          <w:sz w:val="25"/>
          <w:szCs w:val="25"/>
        </w:rPr>
        <w:t xml:space="preserve">Säule 2 · Adel und Hof</w:t>
      </w:r>
    </w:p>
    <w:p>
      <w:pPr>
        <w:spacing w:after="60" w:before="0" w:line="3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Dem Adel blieben Privilegien wie die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(4) </w:t>
      </w:r>
      <w:r>
        <w:rPr>
          <w:rFonts w:ascii="Calibri" w:cs="Calibri" w:eastAsia="Calibri" w:hAnsi="Calibri"/>
          <w:b/>
          <w:bCs/>
          <w:color w:val="D9534F"/>
          <w:sz w:val="24"/>
          <w:szCs w:val="24"/>
        </w:rPr>
        <w:t xml:space="preserve">Steuerfreiheit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und das Jagdrecht. Viele Adelige band Ludwig an seinen Hof in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(5) </w:t>
      </w:r>
      <w:r>
        <w:rPr>
          <w:rFonts w:ascii="Calibri" w:cs="Calibri" w:eastAsia="Calibri" w:hAnsi="Calibri"/>
          <w:b/>
          <w:bCs/>
          <w:color w:val="D9534F"/>
          <w:sz w:val="24"/>
          <w:szCs w:val="24"/>
        </w:rPr>
        <w:t xml:space="preserve">Versailles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und hielt sie dort mit Festen und Geschenken bei Laune. Sie sollten keinen Widerstand leisten.</w:t>
      </w:r>
    </w:p>
    <w:p>
      <w:pPr>
        <w:keepNext/>
        <w:spacing w:after="40" w:before="100"/>
      </w:pPr>
      <w:r>
        <w:rPr>
          <w:rFonts w:ascii="Cambria" w:cs="Cambria" w:eastAsia="Cambria" w:hAnsi="Cambria"/>
          <w:b/>
          <w:bCs/>
          <w:color w:val="1E2761"/>
          <w:sz w:val="25"/>
          <w:szCs w:val="25"/>
        </w:rPr>
        <w:t xml:space="preserve">Säule 3 · Wirtschaft</w:t>
      </w:r>
    </w:p>
    <w:p>
      <w:pPr>
        <w:spacing w:after="60" w:before="0" w:line="3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Finanzminister Colbert führte den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(6) </w:t>
      </w:r>
      <w:r>
        <w:rPr>
          <w:rFonts w:ascii="Calibri" w:cs="Calibri" w:eastAsia="Calibri" w:hAnsi="Calibri"/>
          <w:b/>
          <w:bCs/>
          <w:color w:val="D9534F"/>
          <w:sz w:val="24"/>
          <w:szCs w:val="24"/>
        </w:rPr>
        <w:t xml:space="preserve">Merkantilismus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ein: Der Staat lenkte die Wirtschaft, damit mehr fertige Waren ins Ausland verkauft als von dort eingeführt wurden. Hohe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(7) </w:t>
      </w:r>
      <w:r>
        <w:rPr>
          <w:rFonts w:ascii="Calibri" w:cs="Calibri" w:eastAsia="Calibri" w:hAnsi="Calibri"/>
          <w:b/>
          <w:bCs/>
          <w:color w:val="D9534F"/>
          <w:sz w:val="24"/>
          <w:szCs w:val="24"/>
        </w:rPr>
        <w:t xml:space="preserve">Zölle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machten ausländische Produkte teuer.</w:t>
      </w:r>
    </w:p>
    <w:p>
      <w:pPr>
        <w:keepNext/>
        <w:spacing w:after="40" w:before="100"/>
      </w:pPr>
      <w:r>
        <w:rPr>
          <w:rFonts w:ascii="Cambria" w:cs="Cambria" w:eastAsia="Cambria" w:hAnsi="Cambria"/>
          <w:b/>
          <w:bCs/>
          <w:color w:val="1E2761"/>
          <w:sz w:val="25"/>
          <w:szCs w:val="25"/>
        </w:rPr>
        <w:t xml:space="preserve">Säule 4 · Religion</w:t>
      </w:r>
    </w:p>
    <w:p>
      <w:pPr>
        <w:spacing w:after="60" w:before="0" w:line="3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Ludwig begründete seine Herrschaft mit dem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(8) </w:t>
      </w:r>
      <w:r>
        <w:rPr>
          <w:rFonts w:ascii="Calibri" w:cs="Calibri" w:eastAsia="Calibri" w:hAnsi="Calibri"/>
          <w:b/>
          <w:bCs/>
          <w:color w:val="D9534F"/>
          <w:sz w:val="24"/>
          <w:szCs w:val="24"/>
        </w:rPr>
        <w:t xml:space="preserve">Gottesgnadentum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: Er sei von Gott zum Herrschen ausgewählt. 1685 beendete er die religiöse Toleranz. Wie nur einen König sollte es auch nur einen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(9) </w:t>
      </w:r>
      <w:r>
        <w:rPr>
          <w:rFonts w:ascii="Calibri" w:cs="Calibri" w:eastAsia="Calibri" w:hAnsi="Calibri"/>
          <w:b/>
          <w:bCs/>
          <w:color w:val="D9534F"/>
          <w:sz w:val="24"/>
          <w:szCs w:val="24"/>
        </w:rPr>
        <w:t xml:space="preserve">Glaube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geben.</w:t>
      </w:r>
    </w:p>
    <w:p>
      <w:pPr>
        <w:keepNext/>
        <w:spacing w:after="40" w:before="100"/>
      </w:pPr>
      <w:r>
        <w:rPr>
          <w:rFonts w:ascii="Cambria" w:cs="Cambria" w:eastAsia="Cambria" w:hAnsi="Cambria"/>
          <w:b/>
          <w:bCs/>
          <w:color w:val="1E2761"/>
          <w:sz w:val="25"/>
          <w:szCs w:val="25"/>
        </w:rPr>
        <w:t xml:space="preserve">Säule 5 · Heer</w:t>
      </w:r>
    </w:p>
    <w:p>
      <w:pPr>
        <w:spacing w:after="60" w:before="0" w:line="3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Statt Söldner baute Ludwig ein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(10) </w:t>
      </w:r>
      <w:r>
        <w:rPr>
          <w:rFonts w:ascii="Calibri" w:cs="Calibri" w:eastAsia="Calibri" w:hAnsi="Calibri"/>
          <w:b/>
          <w:bCs/>
          <w:color w:val="D9534F"/>
          <w:sz w:val="24"/>
          <w:szCs w:val="24"/>
        </w:rPr>
        <w:t xml:space="preserve">stehendes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Heer auf. Es wuchs auf bis zu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(11) </w:t>
      </w:r>
      <w:r>
        <w:rPr>
          <w:rFonts w:ascii="Calibri" w:cs="Calibri" w:eastAsia="Calibri" w:hAnsi="Calibri"/>
          <w:b/>
          <w:bCs/>
          <w:color w:val="D9534F"/>
          <w:sz w:val="24"/>
          <w:szCs w:val="24"/>
        </w:rPr>
        <w:t xml:space="preserve">400.000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Mann. In Friedenszeiten kostete es ein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(12) </w:t>
      </w:r>
      <w:r>
        <w:rPr>
          <w:rFonts w:ascii="Calibri" w:cs="Calibri" w:eastAsia="Calibri" w:hAnsi="Calibri"/>
          <w:b/>
          <w:bCs/>
          <w:color w:val="D9534F"/>
          <w:sz w:val="24"/>
          <w:szCs w:val="24"/>
        </w:rPr>
        <w:t xml:space="preserve">Drittel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des Staatshaushalts, was zu ständigen Steuererhöhungen führte.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5B6B8C"/>
          <w:sz w:val="21"/>
          <w:szCs w:val="21"/>
        </w:rPr>
        <w:t xml:space="preserve">Zusatz ★: </w:t>
      </w:r>
      <w:r>
        <w:rPr>
          <w:rFonts w:ascii="Calibri" w:cs="Calibri" w:eastAsia="Calibri" w:hAnsi="Calibri"/>
          <w:color w:val="5B6B8C"/>
          <w:sz w:val="21"/>
          <w:szCs w:val="21"/>
        </w:rPr>
        <w:t xml:space="preserve">Es gibt keine einzig richtige Antwort. Erwartet wird eine Begründung, die zur gewählten Säule passt (z. B. Heer: Es setzt die Macht notfalls mit Gewalt durch; Wirtschaft: ohne Geld kann der König Heer und Beamte nicht bezahlen).</w:t>
      </w:r>
    </w:p>
    <w:sectPr>
      <w:footerReference w:type="default" r:id="rId6"/>
      <w:pgSz w:w="11906" w:h="16838" w:orient="portrait"/>
      <w:pgMar w:top="900" w:right="850" w:bottom="8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Lösung · Geschichte 8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2026-09-30T17:34:23.555Z</dcterms:created>
  <dcterms:modified xsi:type="dcterms:W3CDTF">2026-09-30T17:34:23.555Z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