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(Fehler-Übersicht zur ganzen Reihe, Wunsch der Lehrkraft).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7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in den Abschnitten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Mystery-Abschnitte</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8 Abschnitte mit Überschrift, gemischt nummeriert; unten 8 Verbindungswörter zum Abstreichen.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Lösung: Abschnitte in Verbindung</w:t>
            </w:r>
          </w:p>
          <w:p>
            <w:pPr>
              <w:spacing w:after="30" w:before="0"/>
            </w:pPr>
            <w:r>
              <w:rPr>
                <w:sz w:val="17"/>
                <w:szCs w:val="17"/>
              </w:rPr>
              <w:t xml:space="preserve">Mystery_Loesung_Verbindungen.docx</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 (Lehrkraft)</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Am Pult; zum Vergleichen auch projizierbar.</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w:t>
      </w:r>
    </w:p>
    <w:p>
      <w:pPr>
        <w:spacing w:after="50" w:before="0"/>
      </w:pPr>
      <w:r>
        <w:rPr>
          <w:sz w:val="19"/>
          <w:szCs w:val="19"/>
        </w:rPr>
        <w:t xml:space="preserve">☐  Hauptfläche frei lassen für die Erklärungskette (Folie 10) und die Phylen-Skizze (Folie 11).</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Fehler-Übersicht zu Herrschaftsformen und Protagonisten (Aristokratie, Drakon, Solon, Peisistratos): allein 6 Fehler finden und im Heft berichtigen (2), Partnercheck (1), Stichproben bei 4–6 Schülern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über die ganze Reihe (Klausur!) und Fehleranalyse statt Abfrage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 + Leitfrage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Lösungsfolie, Fehler grün verbessern. Dann die offene Leitfrage „Peisistratos – Wegbereiter der Demokratie?“: zwei Schüler antworten in einem Satz, danach der Satz unten auf der Folie.</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(Adel bestimmt weiter über seine Anhänger)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Abschnitte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Abschnitte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12–13</w:t>
            </w:r>
          </w:p>
        </w:tc>
      </w:tr>
    </w:tbl>
    <w:p>
      <w:pPr>
        <w:spacing w:after="80" w:before="80"/>
      </w:pPr>
      <w:r>
        <w:rPr>
          <w:b/>
          <w:bCs/>
          <w:sz w:val="18"/>
          <w:szCs w:val="18"/>
        </w:rPr>
        <w:t xml:space="preserve">Bei Zeitnot kürzen:</w:t>
      </w:r>
      <w:r>
        <w:rPr>
          <w:sz w:val="18"/>
          <w:szCs w:val="18"/>
        </w:rPr>
        <w:t xml:space="preserve"> Schaubild (Folie 11) nur zeigen, nicht erklären; Ostrakismos weglassen. </w:t>
      </w:r>
      <w:r>
        <w:rPr>
          <w:b/>
          <w:bCs/>
          <w:sz w:val="18"/>
          <w:szCs w:val="18"/>
        </w:rPr>
        <w:t xml:space="preserve">Nie kürzen:</w:t>
      </w:r>
      <w:r>
        <w:rPr>
          <w:sz w:val="18"/>
          <w:szCs w:val="18"/>
        </w:rPr>
        <w:t xml:space="preserve"> Abschlussaufgabe (Folien 12–13).</w:t>
      </w:r>
    </w:p>
    <w:p>
      <w:pPr>
        <w:keepNext/>
        <w:spacing w:after="100" w:before="220"/>
      </w:pPr>
      <w:r>
        <w:rPr>
          <w:rFonts w:ascii="Cambria" w:cs="Cambria" w:eastAsia="Cambria" w:hAnsi="Cambria"/>
          <w:b/>
          <w:bCs/>
          <w:color w:val="AD4426"/>
          <w:sz w:val="25"/>
          <w:szCs w:val="25"/>
        </w:rPr>
        <w:t xml:space="preserve">3. Vormachen (Folie 8)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Abschnitte. Nummer 4 sagt: Seit Solon darf Lysias abstimmen – er hat also das Recht. Nummer 6 sagt: In den alten Phylen gaben die Adelsfamilien den Ton an, wer zu einer Familie hielt, stimmte mit ihr. Wie passt das zusammen? Er hat das Recht, aber er nutzt es nicht frei.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w:t>
      </w:r>
    </w:p>
    <w:p>
      <w:pPr>
        <w:keepNext/>
        <w:spacing w:after="80" w:before="0"/>
      </w:pPr>
      <w:r>
        <w:rPr>
          <w:b/>
          <w:bCs/>
          <w:sz w:val="18"/>
          <w:szCs w:val="18"/>
        </w:rPr>
        <w:t xml:space="preserve">Fehler-Übersicht (Folie 3) – die 6 Fehler: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Protagonist</w:t>
            </w:r>
          </w:p>
        </w:tc>
        <w:tc>
          <w:tcPr>
            <w:tcW w:type="dxa" w:w="3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Falsch</w:t>
            </w:r>
          </w:p>
        </w:tc>
        <w:tc>
          <w:tcPr>
            <w:tcW w:type="dxa" w:w="3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Richtig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Aristokratie</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sprechen gewählte Richter aus dem Volk.</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spricht der Adel; geschriebene Gesetze gibt es nicht.</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Drakon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die Schuldknechtschaft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Schuldknechtschaft bleibt bestehen.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 und verteilt das Land der Großgrundbesitzer neu.</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Schulden gestrichen, aber keine Landverteilung.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der Herkunft; Theten dürfen Archont werden.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dem Besitz; Theten nur abstimmen und klagen.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Volksversammlung wählt ihn.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erobert die Macht mit Söldnern, besetzt die Akropolis (546).</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Solons Verfassung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Verfassung bleibt, die Ämter bekommen seine Anhänger.</w:t>
            </w:r>
          </w:p>
        </w:tc>
      </w:tr>
    </w:tbl>
    <w:p>
      <w:pPr>
        <w:keepNext/>
        <w:spacing w:after="80" w:before="100"/>
      </w:pPr>
      <w:r>
        <w:rPr>
          <w:b/>
          <w:bCs/>
          <w:sz w:val="18"/>
          <w:szCs w:val="18"/>
        </w:rPr>
        <w:t xml:space="preserve">Mystery –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Abschnitt</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 Bürger ist man über seinen Demos, nicht über seine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3</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80"/>
      </w:pPr>
      <w:r>
        <w:rPr>
          <w:b/>
          <w:bCs/>
          <w:sz w:val="18"/>
          <w:szCs w:val="18"/>
        </w:rPr>
        <w:t xml:space="preserve">Kette mit Verbindungswörtern (eine mögliche Lösung):</w:t>
      </w:r>
      <w:r>
        <w:rPr>
          <w:sz w:val="18"/>
          <w:szCs w:val="18"/>
        </w:rPr>
        <w:t xml:space="preserve"> [4] – </w:t>
      </w:r>
      <w:r>
        <w:rPr>
          <w:b/>
          <w:bCs/>
          <w:sz w:val="18"/>
          <w:szCs w:val="18"/>
        </w:rPr>
        <w:t xml:space="preserve">aber</w:t>
      </w:r>
      <w:r>
        <w:rPr>
          <w:sz w:val="18"/>
          <w:szCs w:val="18"/>
        </w:rPr>
        <w:t xml:space="preserve"> [6] – </w:t>
      </w:r>
      <w:r>
        <w:rPr>
          <w:b/>
          <w:bCs/>
          <w:sz w:val="18"/>
          <w:szCs w:val="18"/>
        </w:rPr>
        <w:t xml:space="preserve">Doch dann</w:t>
      </w:r>
      <w:r>
        <w:rPr>
          <w:sz w:val="18"/>
          <w:szCs w:val="18"/>
        </w:rPr>
        <w:t xml:space="preserve"> [2] – </w:t>
      </w:r>
      <w:r>
        <w:rPr>
          <w:b/>
          <w:bCs/>
          <w:sz w:val="18"/>
          <w:szCs w:val="18"/>
        </w:rPr>
        <w:t xml:space="preserve">Daraufhin</w:t>
      </w:r>
      <w:r>
        <w:rPr>
          <w:sz w:val="18"/>
          <w:szCs w:val="18"/>
        </w:rPr>
        <w:t xml:space="preserve"> [8] – </w:t>
      </w:r>
      <w:r>
        <w:rPr>
          <w:b/>
          <w:bCs/>
          <w:sz w:val="18"/>
          <w:szCs w:val="18"/>
        </w:rPr>
        <w:t xml:space="preserve">Danach</w:t>
      </w:r>
      <w:r>
        <w:rPr>
          <w:sz w:val="18"/>
          <w:szCs w:val="18"/>
        </w:rPr>
        <w:t xml:space="preserve"> [5] – </w:t>
      </w:r>
      <w:r>
        <w:rPr>
          <w:b/>
          <w:bCs/>
          <w:sz w:val="18"/>
          <w:szCs w:val="18"/>
        </w:rPr>
        <w:t xml:space="preserve">Daraus</w:t>
      </w:r>
      <w:r>
        <w:rPr>
          <w:sz w:val="18"/>
          <w:szCs w:val="18"/>
        </w:rPr>
        <w:t xml:space="preserve"> [1] – </w:t>
      </w:r>
      <w:r>
        <w:rPr>
          <w:b/>
          <w:bCs/>
          <w:sz w:val="18"/>
          <w:szCs w:val="18"/>
        </w:rPr>
        <w:t xml:space="preserve">Dadurch</w:t>
      </w:r>
      <w:r>
        <w:rPr>
          <w:sz w:val="18"/>
          <w:szCs w:val="18"/>
        </w:rPr>
        <w:t xml:space="preserve"> [7] – Lysias stimmt frei – </w:t>
      </w:r>
      <w:r>
        <w:rPr>
          <w:b/>
          <w:bCs/>
          <w:sz w:val="18"/>
          <w:szCs w:val="18"/>
        </w:rPr>
        <w:t xml:space="preserve">Außerdem</w:t>
      </w:r>
      <w:r>
        <w:rPr>
          <w:sz w:val="18"/>
          <w:szCs w:val="18"/>
        </w:rPr>
        <w:t xml:space="preserve"> [3]. Andere Verbindungen sind richtig, wenn sie sinnvoll begründen.</w:t>
      </w:r>
    </w:p>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in einem Abschnitt,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Abschnitt 1 (letzter Satz) und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Abschnitt 6 und 1 vergleichen (alte und neue Phylen). Hilfe 3 – Abschnitt 1 (letzter Satz) und 7: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9bfcba88940818dc189e9442110236d842c9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2026-10-28T15:21:30.690Z</dcterms:created>
  <dcterms:modified xsi:type="dcterms:W3CDTF">2026-10-28T15:21:30.691Z</dcterms:modified>
</cp:coreProperties>
</file>

<file path=docProps/custom.xml><?xml version="1.0" encoding="utf-8"?>
<Properties xmlns="http://schemas.openxmlformats.org/officeDocument/2006/custom-properties" xmlns:vt="http://schemas.openxmlformats.org/officeDocument/2006/docPropsVTypes"/>
</file>