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mbria" w:cs="Cambria" w:eastAsia="Cambria" w:hAnsi="Cambria"/>
          <w:b/>
          <w:bCs/>
          <w:color w:val="1E2761"/>
          <w:sz w:val="32"/>
          <w:szCs w:val="32"/>
        </w:rPr>
        <w:t xml:space="preserve">Arbeitsblatt: Die Ebene des Appells in Kafkas „Brief an den Vater“</w:t>
      </w:r>
    </w:p>
    <w:p>
      <w:pPr>
        <w:spacing w:after="30" w:before="0"/>
      </w:pPr>
      <w:r>
        <w:rPr>
          <w:rFonts w:ascii="Calibri" w:cs="Calibri" w:eastAsia="Calibri" w:hAnsi="Calibri"/>
          <w:b/>
          <w:bCs/>
          <w:color w:val="000000"/>
          <w:sz w:val="20"/>
          <w:szCs w:val="20"/>
        </w:rPr>
        <w:t xml:space="preserve">Thema: </w:t>
      </w:r>
      <w:r>
        <w:rPr>
          <w:rFonts w:ascii="Calibri" w:cs="Calibri" w:eastAsia="Calibri" w:hAnsi="Calibri"/>
          <w:color w:val="000000"/>
          <w:sz w:val="20"/>
          <w:szCs w:val="20"/>
        </w:rPr>
        <w:t xml:space="preserve">Das Vier-Ohren-Modell nach Friedemann Schulz von Thun mit Fokus auf den </w:t>
      </w:r>
      <w:r>
        <w:rPr>
          <w:rFonts w:ascii="Calibri" w:cs="Calibri" w:eastAsia="Calibri" w:hAnsi="Calibri"/>
          <w:b/>
          <w:bCs/>
          <w:color w:val="000000"/>
          <w:sz w:val="20"/>
          <w:szCs w:val="20"/>
        </w:rPr>
        <w:t xml:space="preserve">Appell</w:t>
      </w:r>
      <w:r>
        <w:rPr>
          <w:rFonts w:ascii="Calibri" w:cs="Calibri" w:eastAsia="Calibri" w:hAnsi="Calibri"/>
          <w:color w:val="000000"/>
          <w:sz w:val="20"/>
          <w:szCs w:val="20"/>
        </w:rPr>
        <w:t xml:space="preserve"> (Wozu will ich dich bringen?)</w:t>
      </w:r>
    </w:p>
    <w:p>
      <w:pPr>
        <w:spacing w:after="160" w:before="0"/>
      </w:pPr>
      <w:r>
        <w:rPr>
          <w:rFonts w:ascii="Calibri" w:cs="Calibri" w:eastAsia="Calibri" w:hAnsi="Calibri"/>
          <w:b/>
          <w:bCs/>
          <w:color w:val="000000"/>
          <w:sz w:val="20"/>
          <w:szCs w:val="20"/>
        </w:rPr>
        <w:t xml:space="preserve">Ziel: </w:t>
      </w:r>
      <w:r>
        <w:rPr>
          <w:rFonts w:ascii="Calibri" w:cs="Calibri" w:eastAsia="Calibri" w:hAnsi="Calibri"/>
          <w:color w:val="000000"/>
          <w:sz w:val="20"/>
          <w:szCs w:val="20"/>
        </w:rPr>
        <w:t xml:space="preserve">Analyse der offenen und verdeckten Appelle, die Franz Kafka an seinen Vater richtet.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60"/>
              <w:bottom w:type="dxa" w:w="120"/>
              <w:right w:type="dxa" w:w="160"/>
            </w:tcMar>
            <w:vAlign w:val="top"/>
          </w:tcPr>
          <w:p>
            <w:pPr>
              <w:spacing w:after="50" w:before="0"/>
            </w:pPr>
            <w:r>
              <w:rPr>
                <w:rFonts w:ascii="Calibri" w:cs="Calibri" w:eastAsia="Calibri" w:hAnsi="Calibri"/>
                <w:b/>
                <w:bCs/>
                <w:color w:val="D9534F"/>
                <w:sz w:val="22"/>
                <w:szCs w:val="22"/>
              </w:rPr>
              <w:t xml:space="preserve">Kontext-Box (Brücke zur Biografie)</w:t>
            </w:r>
          </w:p>
          <w:p>
            <w:pPr>
              <w:spacing w:after="80" w:before="0" w:line="290"/>
            </w:pPr>
            <w:r>
              <w:rPr>
                <w:rFonts w:ascii="Calibri" w:cs="Calibri" w:eastAsia="Calibri" w:hAnsi="Calibri"/>
                <w:color w:val="000000"/>
                <w:sz w:val="21"/>
                <w:szCs w:val="21"/>
              </w:rPr>
              <w:t xml:space="preserve">Franz Kafka (1883–1924) schrieb 1919 mit 36 Jahren einen über 100 Seiten langen Brief an seinen Vater Hermann, einen erfolgreichen, lauten und bestimmenden Kaufmann. Vor ihm fühlte sich der Sohn klein und verstummte oft. Kafka wollte mit dem Brief erreichen, dass sich die Beziehung bessert. Den Brief gab er seiner Mutter – sie reichte ihn nie weiter.</w:t>
            </w:r>
          </w:p>
          <w:p>
            <w:pPr>
              <w:spacing w:after="10" w:before="0"/>
            </w:pPr>
            <w:r>
              <w:rPr>
                <w:rFonts w:ascii="Cambria" w:cs="Cambria" w:eastAsia="Cambria" w:hAnsi="Cambria"/>
                <w:i/>
                <w:iCs/>
                <w:color w:val="000000"/>
                <w:sz w:val="21"/>
                <w:szCs w:val="21"/>
              </w:rPr>
              <w:t xml:space="preserve">„… daß es uns beide ein wenig beruhigen und Leben und Sterben leichter machen kann.“</w:t>
            </w:r>
          </w:p>
          <w:p>
            <w:pPr>
              <w:spacing w:after="0" w:before="0"/>
            </w:pPr>
            <w:r>
              <w:rPr>
                <w:rFonts w:ascii="Calibri" w:cs="Calibri" w:eastAsia="Calibri" w:hAnsi="Calibri"/>
                <w:color w:val="5B6B8C"/>
                <w:sz w:val="18"/>
                <w:szCs w:val="18"/>
              </w:rPr>
              <w:t xml:space="preserve">– Franz Kafka, letzter Satz des Briefs (S. 20)</w:t>
            </w:r>
          </w:p>
        </w:tc>
      </w:tr>
    </w:tbl>
    <w:p>
      <w:pPr>
        <w:keepNext/>
        <w:spacing w:after="80" w:before="200"/>
      </w:pPr>
      <w:r>
        <w:rPr>
          <w:rFonts w:ascii="Cambria" w:cs="Cambria" w:eastAsia="Cambria" w:hAnsi="Cambria"/>
          <w:b/>
          <w:bCs/>
          <w:color w:val="1E2761"/>
          <w:sz w:val="26"/>
          <w:szCs w:val="26"/>
        </w:rPr>
        <w:t xml:space="preserve">1. Textauszug</w:t>
      </w:r>
    </w:p>
    <w:p>
      <w:pPr>
        <w:spacing w:after="100" w:before="0"/>
      </w:pPr>
      <w:r>
        <w:rPr>
          <w:rFonts w:ascii="Calibri" w:cs="Calibri" w:eastAsia="Calibri" w:hAnsi="Calibri"/>
          <w:i/>
          <w:iCs/>
          <w:color w:val="5B6B8C"/>
          <w:sz w:val="17"/>
          <w:szCs w:val="17"/>
        </w:rPr>
        <w:t xml:space="preserve">Rechtschreibung vor 1996: daß = dass, mußte = musste · […] = Auslassung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20"/>
        <w:gridCol w:w="9686"/>
      </w:tblGrid>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1</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Wobei ich Dich aber immerfort</w:t>
            </w:r>
            <w:r>
              <w:rPr>
                <w:rFonts w:ascii="Calibri" w:cs="Calibri" w:eastAsia="Calibri" w:hAnsi="Calibri"/>
                <w:b/>
                <w:bCs/>
                <w:color w:val="3F7CC4"/>
                <w:sz w:val="24"/>
                <w:szCs w:val="24"/>
                <w:vertAlign w:val="superscript"/>
              </w:rPr>
              <w:t xml:space="preserve">1</w:t>
            </w:r>
            <w:r>
              <w:rPr>
                <w:rFonts w:ascii="Cambria" w:cs="Cambria" w:eastAsia="Cambria" w:hAnsi="Cambria"/>
                <w:color w:val="000000"/>
                <w:sz w:val="24"/>
                <w:szCs w:val="24"/>
              </w:rPr>
              <w:t xml:space="preserve"> bitte, nicht zu vergessen, daß ich</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2</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niemals im entferntesten an eine Schuld Deinerseits</w:t>
            </w:r>
            <w:r>
              <w:rPr>
                <w:rFonts w:ascii="Calibri" w:cs="Calibri" w:eastAsia="Calibri" w:hAnsi="Calibri"/>
                <w:b/>
                <w:bCs/>
                <w:color w:val="3F7CC4"/>
                <w:sz w:val="24"/>
                <w:szCs w:val="24"/>
                <w:vertAlign w:val="superscript"/>
              </w:rPr>
              <w:t xml:space="preserve">2</w:t>
            </w:r>
            <w:r>
              <w:rPr>
                <w:rFonts w:ascii="Cambria" w:cs="Cambria" w:eastAsia="Cambria" w:hAnsi="Cambria"/>
                <w:color w:val="000000"/>
                <w:sz w:val="24"/>
                <w:szCs w:val="24"/>
              </w:rPr>
              <w:t xml:space="preserve"> glaube. Du</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3</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wirktest so auf mich, wie Du wirken mußtest, nur sollst Du aufhören,</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4</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es für eine besondere Bosheit</w:t>
            </w:r>
            <w:r>
              <w:rPr>
                <w:rFonts w:ascii="Calibri" w:cs="Calibri" w:eastAsia="Calibri" w:hAnsi="Calibri"/>
                <w:b/>
                <w:bCs/>
                <w:color w:val="3F7CC4"/>
                <w:sz w:val="24"/>
                <w:szCs w:val="24"/>
                <w:vertAlign w:val="superscript"/>
              </w:rPr>
              <w:t xml:space="preserve">3</w:t>
            </w:r>
            <w:r>
              <w:rPr>
                <w:rFonts w:ascii="Cambria" w:cs="Cambria" w:eastAsia="Cambria" w:hAnsi="Cambria"/>
                <w:color w:val="000000"/>
                <w:sz w:val="24"/>
                <w:szCs w:val="24"/>
              </w:rPr>
              <w:t xml:space="preserve"> meinerseits zu halten, daß ich dieser</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5</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Wirkung erlegen</w:t>
            </w:r>
            <w:r>
              <w:rPr>
                <w:rFonts w:ascii="Calibri" w:cs="Calibri" w:eastAsia="Calibri" w:hAnsi="Calibri"/>
                <w:b/>
                <w:bCs/>
                <w:color w:val="3F7CC4"/>
                <w:sz w:val="24"/>
                <w:szCs w:val="24"/>
                <w:vertAlign w:val="superscript"/>
              </w:rPr>
              <w:t xml:space="preserve">4</w:t>
            </w:r>
            <w:r>
              <w:rPr>
                <w:rFonts w:ascii="Cambria" w:cs="Cambria" w:eastAsia="Cambria" w:hAnsi="Cambria"/>
                <w:color w:val="000000"/>
                <w:sz w:val="24"/>
                <w:szCs w:val="24"/>
              </w:rPr>
              <w:t xml:space="preserve"> bin. […] ich kann nicht glauben, daß ein freundliches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6</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Wort, ein stilles Bei-der-Hand-Nehmen, ein guter Blick mir nicht alles</w:t>
            </w:r>
          </w:p>
        </w:tc>
      </w:tr>
      <w:tr>
        <w:trPr>
          <w:cantSplit/>
        </w:trPr>
        <w:tc>
          <w:tcPr>
            <w:tcW w:type="dxa" w:w="520"/>
            <w:tcBorders>
              <w:top w:val="none" w:color="FFFFFF" w:sz="0"/>
              <w:left w:val="none" w:color="FFFFFF" w:sz="0"/>
              <w:bottom w:val="none" w:color="FFFFFF" w:sz="0"/>
              <w:right w:val="single" w:color="3F7CC4" w:sz="10"/>
            </w:tcBorders>
            <w:tcMar>
              <w:top w:type="dxa" w:w="6"/>
              <w:left w:type="dxa" w:w="80"/>
              <w:bottom w:type="dxa" w:w="6"/>
              <w:right w:type="dxa" w:w="80"/>
            </w:tcMar>
            <w:vAlign w:val="center"/>
          </w:tcPr>
          <w:p>
            <w:pPr>
              <w:spacing w:after="0" w:before="0"/>
              <w:jc w:val="right"/>
            </w:pPr>
            <w:r>
              <w:rPr>
                <w:rFonts w:ascii="Calibri" w:cs="Calibri" w:eastAsia="Calibri" w:hAnsi="Calibri"/>
                <w:color w:val="5B6B8C"/>
                <w:sz w:val="16"/>
                <w:szCs w:val="16"/>
              </w:rPr>
              <w:t xml:space="preserve">7</w:t>
            </w:r>
          </w:p>
        </w:tc>
        <w:tc>
          <w:tcPr>
            <w:tcW w:type="dxa" w:w="9686"/>
            <w:tcBorders>
              <w:top w:val="none" w:color="FFFFFF" w:sz="0"/>
              <w:left w:val="none" w:color="FFFFFF" w:sz="0"/>
              <w:bottom w:val="none" w:color="FFFFFF" w:sz="0"/>
              <w:right w:val="none" w:color="FFFFFF" w:sz="0"/>
            </w:tcBorders>
            <w:tcMar>
              <w:top w:type="dxa" w:w="6"/>
              <w:left w:type="dxa" w:w="140"/>
              <w:bottom w:type="dxa" w:w="6"/>
              <w:right w:type="dxa" w:w="140"/>
            </w:tcMar>
            <w:vAlign w:val="top"/>
          </w:tcPr>
          <w:p>
            <w:pPr>
              <w:spacing w:after="0" w:before="0" w:line="360"/>
            </w:pPr>
            <w:r>
              <w:rPr>
                <w:rFonts w:ascii="Cambria" w:cs="Cambria" w:eastAsia="Cambria" w:hAnsi="Cambria"/>
                <w:color w:val="000000"/>
                <w:sz w:val="24"/>
                <w:szCs w:val="24"/>
              </w:rPr>
              <w:t xml:space="preserve">hätten abfordern</w:t>
            </w:r>
            <w:r>
              <w:rPr>
                <w:rFonts w:ascii="Calibri" w:cs="Calibri" w:eastAsia="Calibri" w:hAnsi="Calibri"/>
                <w:b/>
                <w:bCs/>
                <w:color w:val="3F7CC4"/>
                <w:sz w:val="24"/>
                <w:szCs w:val="24"/>
                <w:vertAlign w:val="superscript"/>
              </w:rPr>
              <w:t xml:space="preserve">5</w:t>
            </w:r>
            <w:r>
              <w:rPr>
                <w:rFonts w:ascii="Cambria" w:cs="Cambria" w:eastAsia="Cambria" w:hAnsi="Cambria"/>
                <w:color w:val="000000"/>
                <w:sz w:val="24"/>
                <w:szCs w:val="24"/>
              </w:rPr>
              <w:t xml:space="preserve"> können, was man wollte.</w:t>
            </w:r>
          </w:p>
        </w:tc>
      </w:tr>
      <w:tr>
        <w:trPr>
          <w:cantSplit/>
        </w:trPr>
        <w:tc>
          <w:tcPr>
            <w:tcW w:type="dxa" w:w="10206"/>
            <w:gridSpan w:val="2"/>
            <w:tcBorders>
              <w:top w:val="single" w:color="D5DCEC" w:sz="6"/>
              <w:left w:val="none" w:color="FFFFFF" w:sz="0"/>
              <w:bottom w:val="none" w:color="FFFFFF" w:sz="0"/>
              <w:right w:val="none" w:color="FFFFFF" w:sz="0"/>
            </w:tcBorders>
            <w:tcMar>
              <w:top w:type="dxa" w:w="50"/>
              <w:left w:type="dxa" w:w="140"/>
              <w:bottom w:type="dxa" w:w="50"/>
              <w:right w:type="dxa" w:w="140"/>
            </w:tcMar>
            <w:vAlign w:val="top"/>
          </w:tcPr>
          <w:p>
            <w:pPr>
              <w:spacing w:after="0" w:before="0"/>
            </w:pPr>
            <w:r>
              <w:rPr>
                <w:rFonts w:ascii="Calibri" w:cs="Calibri" w:eastAsia="Calibri" w:hAnsi="Calibri"/>
                <w:b/>
                <w:bCs/>
                <w:color w:val="3F7CC4"/>
                <w:sz w:val="19"/>
                <w:szCs w:val="19"/>
                <w:vertAlign w:val="superscript"/>
              </w:rPr>
              <w:t xml:space="preserve">1</w:t>
            </w:r>
            <w:r>
              <w:rPr>
                <w:rFonts w:ascii="Calibri" w:cs="Calibri" w:eastAsia="Calibri" w:hAnsi="Calibri"/>
                <w:b/>
                <w:bCs/>
                <w:color w:val="3F7CC4"/>
                <w:sz w:val="19"/>
                <w:szCs w:val="19"/>
              </w:rPr>
              <w:t xml:space="preserve"> immerfort </w:t>
            </w:r>
            <w:r>
              <w:rPr>
                <w:rFonts w:ascii="Calibri" w:cs="Calibri" w:eastAsia="Calibri" w:hAnsi="Calibri"/>
                <w:color w:val="5B6B8C"/>
                <w:sz w:val="19"/>
                <w:szCs w:val="19"/>
              </w:rPr>
              <w:t xml:space="preserve">= immer wieder, ständig</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2</w:t>
            </w:r>
            <w:r>
              <w:rPr>
                <w:rFonts w:ascii="Calibri" w:cs="Calibri" w:eastAsia="Calibri" w:hAnsi="Calibri"/>
                <w:b/>
                <w:bCs/>
                <w:color w:val="3F7CC4"/>
                <w:sz w:val="19"/>
                <w:szCs w:val="19"/>
              </w:rPr>
              <w:t xml:space="preserve"> Deinerseits </w:t>
            </w:r>
            <w:r>
              <w:rPr>
                <w:rFonts w:ascii="Calibri" w:cs="Calibri" w:eastAsia="Calibri" w:hAnsi="Calibri"/>
                <w:color w:val="5B6B8C"/>
                <w:sz w:val="19"/>
                <w:szCs w:val="19"/>
              </w:rPr>
              <w:t xml:space="preserve">= von Deiner Seite</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3</w:t>
            </w:r>
            <w:r>
              <w:rPr>
                <w:rFonts w:ascii="Calibri" w:cs="Calibri" w:eastAsia="Calibri" w:hAnsi="Calibri"/>
                <w:b/>
                <w:bCs/>
                <w:color w:val="3F7CC4"/>
                <w:sz w:val="19"/>
                <w:szCs w:val="19"/>
              </w:rPr>
              <w:t xml:space="preserve"> Bosheit </w:t>
            </w:r>
            <w:r>
              <w:rPr>
                <w:rFonts w:ascii="Calibri" w:cs="Calibri" w:eastAsia="Calibri" w:hAnsi="Calibri"/>
                <w:color w:val="5B6B8C"/>
                <w:sz w:val="19"/>
                <w:szCs w:val="19"/>
              </w:rPr>
              <w:t xml:space="preserve">= böse Absicht</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4</w:t>
            </w:r>
            <w:r>
              <w:rPr>
                <w:rFonts w:ascii="Calibri" w:cs="Calibri" w:eastAsia="Calibri" w:hAnsi="Calibri"/>
                <w:b/>
                <w:bCs/>
                <w:color w:val="3F7CC4"/>
                <w:sz w:val="19"/>
                <w:szCs w:val="19"/>
              </w:rPr>
              <w:t xml:space="preserve"> erlegen </w:t>
            </w:r>
            <w:r>
              <w:rPr>
                <w:rFonts w:ascii="Calibri" w:cs="Calibri" w:eastAsia="Calibri" w:hAnsi="Calibri"/>
                <w:color w:val="5B6B8C"/>
                <w:sz w:val="19"/>
                <w:szCs w:val="19"/>
              </w:rPr>
              <w:t xml:space="preserve">= nicht widerstehen können</w:t>
            </w:r>
          </w:p>
        </w:tc>
      </w:tr>
      <w:tr>
        <w:trPr>
          <w:cantSplit/>
        </w:trPr>
        <w:tc>
          <w:tcPr>
            <w:tcW w:type="dxa" w:w="10206"/>
            <w:gridSpan w:val="2"/>
            <w:tcBorders>
              <w:top w:val="none" w:color="FFFFFF" w:sz="0"/>
              <w:left w:val="none" w:color="FFFFFF" w:sz="0"/>
              <w:bottom w:val="none" w:color="FFFFFF" w:sz="0"/>
              <w:right w:val="none" w:color="FFFFFF" w:sz="0"/>
            </w:tcBorders>
            <w:tcMar>
              <w:top w:type="dxa" w:w="0"/>
              <w:left w:type="dxa" w:w="140"/>
              <w:bottom w:type="dxa" w:w="0"/>
              <w:right w:type="dxa" w:w="140"/>
            </w:tcMar>
            <w:vAlign w:val="top"/>
          </w:tcPr>
          <w:p>
            <w:pPr>
              <w:spacing w:after="0" w:before="0"/>
            </w:pPr>
            <w:r>
              <w:rPr>
                <w:rFonts w:ascii="Calibri" w:cs="Calibri" w:eastAsia="Calibri" w:hAnsi="Calibri"/>
                <w:b/>
                <w:bCs/>
                <w:color w:val="3F7CC4"/>
                <w:sz w:val="19"/>
                <w:szCs w:val="19"/>
                <w:vertAlign w:val="superscript"/>
              </w:rPr>
              <w:t xml:space="preserve">5</w:t>
            </w:r>
            <w:r>
              <w:rPr>
                <w:rFonts w:ascii="Calibri" w:cs="Calibri" w:eastAsia="Calibri" w:hAnsi="Calibri"/>
                <w:b/>
                <w:bCs/>
                <w:color w:val="3F7CC4"/>
                <w:sz w:val="19"/>
                <w:szCs w:val="19"/>
              </w:rPr>
              <w:t xml:space="preserve"> abfordern </w:t>
            </w:r>
            <w:r>
              <w:rPr>
                <w:rFonts w:ascii="Calibri" w:cs="Calibri" w:eastAsia="Calibri" w:hAnsi="Calibri"/>
                <w:color w:val="5B6B8C"/>
                <w:sz w:val="19"/>
                <w:szCs w:val="19"/>
              </w:rPr>
              <w:t xml:space="preserve">= abverlangen</w:t>
            </w:r>
          </w:p>
        </w:tc>
      </w:tr>
    </w:tbl>
    <w:p>
      <w:pPr>
        <w:spacing w:after="0" w:before="80"/>
        <w:jc w:val="right"/>
      </w:pPr>
      <w:r>
        <w:rPr>
          <w:rFonts w:ascii="Calibri" w:cs="Calibri" w:eastAsia="Calibri" w:hAnsi="Calibri"/>
          <w:color w:val="5B6B8C"/>
          <w:sz w:val="17"/>
          <w:szCs w:val="17"/>
        </w:rPr>
        <w:t xml:space="preserve">Franz Kafka: „Brief an den Vater“ (1919), S. 3</w:t>
      </w:r>
    </w:p>
    <w:p>
      <w:pPr>
        <w:keepNext/>
        <w:spacing w:after="80" w:before="200"/>
      </w:pPr>
      <w:r>
        <w:rPr>
          <w:rFonts w:ascii="Cambria" w:cs="Cambria" w:eastAsia="Cambria" w:hAnsi="Cambria"/>
          <w:b/>
          <w:bCs/>
          <w:color w:val="1E2761"/>
          <w:sz w:val="26"/>
          <w:szCs w:val="26"/>
        </w:rPr>
        <w:t xml:space="preserve">2. Information: Das „Vier-Ohren-Modell“ (Fokus Appell)</w:t>
      </w:r>
    </w:p>
    <w:p>
      <w:pPr>
        <w:spacing w:after="80" w:before="0" w:line="290"/>
      </w:pPr>
      <w:r>
        <w:rPr>
          <w:rFonts w:ascii="Calibri" w:cs="Calibri" w:eastAsia="Calibri" w:hAnsi="Calibri"/>
          <w:color w:val="000000"/>
          <w:sz w:val="21"/>
          <w:szCs w:val="21"/>
        </w:rPr>
        <w:t xml:space="preserve">Jede Äußerung enthält vier Botschaften gleichzeitig: Sachinhalt, Selbstkundgabe, Beziehung und Appell. Das Appell-Ohr achtet darauf, wozu der Sprecher den anderen bringen will – was er tun, denken oder fühlen soll.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21"/>
                <w:szCs w:val="21"/>
              </w:rPr>
              <w:t xml:space="preserve">Offener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Direkt ausgesprochen, z. B. als Bitte: „Hör mir bitte zu!“</w:t>
            </w:r>
          </w:p>
        </w:tc>
      </w:tr>
      <w:tr>
        <w:trPr>
          <w:cantSplit/>
        </w:trPr>
        <w:tc>
          <w:tcPr>
            <w:tcW w:type="dxa" w:w="22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D9534F"/>
                <w:sz w:val="21"/>
                <w:szCs w:val="21"/>
              </w:rPr>
              <w:t xml:space="preserve">Verdeckter Appell</w:t>
            </w:r>
          </w:p>
        </w:tc>
        <w:tc>
          <w:tcPr>
            <w:tcW w:type="dxa" w:w="8006"/>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21"/>
                <w:szCs w:val="21"/>
              </w:rPr>
              <w:t xml:space="preserve">Versteckt in einem Wunsch, einer Frage oder einer Beschreibung: „Du hörst mir nie zu.“</w:t>
            </w:r>
          </w:p>
        </w:tc>
      </w:tr>
    </w:tbl>
    <w:p>
      <w:pPr>
        <w:keepNext/>
        <w:pageBreakBefore/>
        <w:spacing w:after="80" w:before="0"/>
      </w:pPr>
      <w:r>
        <w:rPr>
          <w:rFonts w:ascii="Cambria" w:cs="Cambria" w:eastAsia="Cambria" w:hAnsi="Cambria"/>
          <w:b/>
          <w:bCs/>
          <w:color w:val="1E2761"/>
          <w:sz w:val="26"/>
          <w:szCs w:val="26"/>
        </w:rPr>
        <w:t xml:space="preserve">3. Arbeitsaufträge</w:t>
      </w:r>
    </w:p>
    <w:p>
      <w:pPr>
        <w:spacing w:after="40" w:before="0"/>
      </w:pPr>
      <w:r>
        <w:rPr>
          <w:rFonts w:ascii="Calibri" w:cs="Calibri" w:eastAsia="Calibri" w:hAnsi="Calibri"/>
          <w:i/>
          <w:iCs/>
          <w:color w:val="5B6B8C"/>
          <w:sz w:val="19"/>
          <w:szCs w:val="19"/>
        </w:rPr>
        <w:t xml:space="preserve">Aufgabe 3 löst du direkt auf diesem Blatt, alle anderen Aufgaben in deinem Hefter.</w:t>
      </w:r>
    </w:p>
    <w:p>
      <w:pPr>
        <w:keepNext/>
        <w:spacing w:after="50" w:before="160"/>
      </w:pPr>
      <w:r>
        <w:rPr>
          <w:rFonts w:ascii="Calibri" w:cs="Calibri" w:eastAsia="Calibri" w:hAnsi="Calibri"/>
          <w:b/>
          <w:bCs/>
          <w:color w:val="1E2761"/>
          <w:sz w:val="22"/>
          <w:szCs w:val="22"/>
        </w:rPr>
        <w:t xml:space="preserve">Aufgabe 1: Vorarbeit (Textverständnis)</w:t>
      </w:r>
      <w:r>
        <w:rPr>
          <w:rFonts w:ascii="Calibri" w:cs="Calibri" w:eastAsia="Calibri" w:hAnsi="Calibri"/>
          <w:i/>
          <w:iCs/>
          <w:color w:val="5B6B8C"/>
          <w:sz w:val="19"/>
          <w:szCs w:val="19"/>
        </w:rPr>
        <w:t xml:space="preserve">   (allein)</w:t>
      </w:r>
    </w:p>
    <w:p>
      <w:pPr>
        <w:spacing w:after="40" w:before="0"/>
      </w:pPr>
      <w:r>
        <w:rPr>
          <w:rFonts w:ascii="Calibri" w:cs="Calibri" w:eastAsia="Calibri" w:hAnsi="Calibri"/>
          <w:color w:val="000000"/>
          <w:sz w:val="21"/>
          <w:szCs w:val="21"/>
        </w:rPr>
        <w:t xml:space="preserve">Fasse den Textauszug in einem Satz zusammen: Worum bittet Kafka seinen Vater?</w:t>
      </w:r>
    </w:p>
    <w:p>
      <w:pPr>
        <w:keepNext/>
        <w:spacing w:after="50" w:before="160"/>
      </w:pPr>
      <w:r>
        <w:rPr>
          <w:rFonts w:ascii="Calibri" w:cs="Calibri" w:eastAsia="Calibri" w:hAnsi="Calibri"/>
          <w:b/>
          <w:bCs/>
          <w:color w:val="1E2761"/>
          <w:sz w:val="22"/>
          <w:szCs w:val="22"/>
        </w:rPr>
        <w:t xml:space="preserve">Aufgabe 2: Analyse des Appells</w:t>
      </w:r>
      <w:r>
        <w:rPr>
          <w:rFonts w:ascii="Calibri" w:cs="Calibri" w:eastAsia="Calibri" w:hAnsi="Calibri"/>
          <w:i/>
          <w:iCs/>
          <w:color w:val="5B6B8C"/>
          <w:sz w:val="19"/>
          <w:szCs w:val="19"/>
        </w:rPr>
        <w:t xml:space="preserve">   (allein)</w:t>
      </w:r>
    </w:p>
    <w:p>
      <w:pPr>
        <w:spacing w:after="50" w:before="0"/>
      </w:pPr>
      <w:r>
        <w:rPr>
          <w:rFonts w:ascii="Calibri" w:cs="Calibri" w:eastAsia="Calibri" w:hAnsi="Calibri"/>
          <w:color w:val="000000"/>
          <w:sz w:val="21"/>
          <w:szCs w:val="21"/>
        </w:rPr>
        <w:t xml:space="preserve">Untersuche den Auszug gezielt mit dem Appell-Ohr. Beantworte die Leitfragen und belege deine Aussagen mit Zitaten und Zeilenangaben:</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soll der Vater tun? </w:t>
      </w:r>
      <w:r>
        <w:rPr>
          <w:rFonts w:ascii="Calibri" w:cs="Calibri" w:eastAsia="Calibri" w:hAnsi="Calibri"/>
          <w:color w:val="5B6B8C"/>
          <w:sz w:val="19"/>
          <w:szCs w:val="19"/>
        </w:rPr>
        <w:t xml:space="preserve">(Achte auf „bitte“ (Z. 1) und „sollst Du aufhören“ (Z. 3).)</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Was wünscht sich Kafka, ohne es direkt zu fordern? </w:t>
      </w:r>
      <w:r>
        <w:rPr>
          <w:rFonts w:ascii="Calibri" w:cs="Calibri" w:eastAsia="Calibri" w:hAnsi="Calibri"/>
          <w:color w:val="5B6B8C"/>
          <w:sz w:val="19"/>
          <w:szCs w:val="19"/>
        </w:rPr>
        <w:t xml:space="preserve">(Achte auf „Wort“, „Hand“ und „Blick“ (Z. 5 f.).)</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1"/>
          <w:szCs w:val="21"/>
        </w:rPr>
        <w:t xml:space="preserve">Warum betont Kafka, dass der Vater keine Schuld hat? </w:t>
      </w:r>
      <w:r>
        <w:rPr>
          <w:rFonts w:ascii="Calibri" w:cs="Calibri" w:eastAsia="Calibri" w:hAnsi="Calibri"/>
          <w:color w:val="5B6B8C"/>
          <w:sz w:val="19"/>
          <w:szCs w:val="19"/>
        </w:rPr>
        <w:t xml:space="preserve">(Achte auf „niemals … an eine Schuld Deinerseits“ (Z. 1 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FF8EC" w:color="auto" w:val="clear"/>
            <w:tcMar>
              <w:top w:type="dxa" w:w="120"/>
              <w:left w:type="dxa" w:w="160"/>
              <w:bottom w:type="dxa" w:w="120"/>
              <w:right w:type="dxa" w:w="160"/>
            </w:tcMar>
            <w:vAlign w:val="top"/>
          </w:tcPr>
          <w:p>
            <w:pPr>
              <w:spacing w:after="0" w:before="0"/>
            </w:pPr>
            <w:r>
              <w:rPr>
                <w:rFonts w:ascii="Calibri" w:cs="Calibri" w:eastAsia="Calibri" w:hAnsi="Calibri"/>
                <w:b/>
                <w:bCs/>
                <w:color w:val="1E2761"/>
                <w:sz w:val="19"/>
                <w:szCs w:val="19"/>
              </w:rPr>
              <w:t xml:space="preserve">Formulierungshilfen:  </w:t>
            </w:r>
            <w:r>
              <w:rPr>
                <w:rFonts w:ascii="Calibri" w:cs="Calibri" w:eastAsia="Calibri" w:hAnsi="Calibri"/>
                <w:i/>
                <w:iCs/>
                <w:color w:val="000000"/>
                <w:sz w:val="19"/>
                <w:szCs w:val="19"/>
              </w:rPr>
              <w:t xml:space="preserve">Ein offener Appell zeigt sich in … (Z. …).  ·  Verdeckt appelliert Kafka, wenn er …  ·  Damit will er erreichen, dass der Vater …  ·  Seine Bitte sichert er ab, indem er …</w:t>
            </w:r>
          </w:p>
        </w:tc>
      </w:tr>
    </w:tbl>
    <w:p>
      <w:pPr>
        <w:keepNext/>
        <w:spacing w:after="50" w:before="160"/>
      </w:pPr>
      <w:r>
        <w:rPr>
          <w:rFonts w:ascii="Calibri" w:cs="Calibri" w:eastAsia="Calibri" w:hAnsi="Calibri"/>
          <w:b/>
          <w:bCs/>
          <w:color w:val="1E2761"/>
          <w:sz w:val="22"/>
          <w:szCs w:val="22"/>
        </w:rPr>
        <w:t xml:space="preserve">Aufgabe 3: Visualisierung</w:t>
      </w:r>
      <w:r>
        <w:rPr>
          <w:rFonts w:ascii="Calibri" w:cs="Calibri" w:eastAsia="Calibri" w:hAnsi="Calibri"/>
          <w:i/>
          <w:iCs/>
          <w:color w:val="5B6B8C"/>
          <w:sz w:val="19"/>
          <w:szCs w:val="19"/>
        </w:rPr>
        <w:t xml:space="preserve"/>
      </w:r>
    </w:p>
    <w:p>
      <w:pPr>
        <w:spacing w:after="80" w:before="0"/>
      </w:pPr>
      <w:r>
        <w:rPr>
          <w:rFonts w:ascii="Calibri" w:cs="Calibri" w:eastAsia="Calibri" w:hAnsi="Calibri"/>
          <w:color w:val="000000"/>
          <w:sz w:val="21"/>
          <w:szCs w:val="21"/>
        </w:rPr>
        <w:t xml:space="preserve">Trage deine Ergebnisse in das Kommunikationsquadrat ein. Konzentriere dich vor allem auf den Quadranten Appell.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SACHINHALT ]</w:t>
            </w:r>
          </w:p>
          <w:p>
            <w:pPr>
              <w:spacing w:after="0" w:before="0"/>
            </w:pPr>
            <w:r>
              <w:rPr>
                <w:rFonts w:ascii="Calibri" w:cs="Calibri" w:eastAsia="Calibri" w:hAnsi="Calibri"/>
                <w:i/>
                <w:iCs/>
                <w:color w:val="5B6B8C"/>
                <w:sz w:val="17"/>
                <w:szCs w:val="17"/>
              </w:rPr>
              <w:t xml:space="preserve">Worüber spricht Kafka?</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SELBSTKUNDGABE ]</w:t>
            </w:r>
          </w:p>
          <w:p>
            <w:pPr>
              <w:spacing w:after="0" w:before="0"/>
            </w:pPr>
            <w:r>
              <w:rPr>
                <w:rFonts w:ascii="Calibri" w:cs="Calibri" w:eastAsia="Calibri" w:hAnsi="Calibri"/>
                <w:i/>
                <w:iCs/>
                <w:color w:val="5B6B8C"/>
                <w:sz w:val="17"/>
                <w:szCs w:val="17"/>
              </w:rPr>
              <w:t xml:space="preserve">Was zeigt er von sich?</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80"/>
              <w:left w:type="dxa" w:w="140"/>
              <w:bottom w:type="dxa" w:w="80"/>
              <w:right w:type="dxa" w:w="140"/>
            </w:tcMar>
            <w:vAlign w:val="top"/>
          </w:tcPr>
          <w:p>
            <w:pPr>
              <w:spacing w:after="10" w:before="0"/>
            </w:pPr>
            <w:r>
              <w:rPr>
                <w:rFonts w:ascii="Calibri" w:cs="Calibri" w:eastAsia="Calibri" w:hAnsi="Calibri"/>
                <w:b/>
                <w:bCs/>
                <w:color w:val="1E2761"/>
                <w:sz w:val="20"/>
                <w:szCs w:val="20"/>
              </w:rPr>
              <w:t xml:space="preserve">[ BEZIEHUNG ]</w:t>
            </w:r>
          </w:p>
          <w:p>
            <w:pPr>
              <w:spacing w:after="0" w:before="0"/>
            </w:pPr>
            <w:r>
              <w:rPr>
                <w:rFonts w:ascii="Calibri" w:cs="Calibri" w:eastAsia="Calibri" w:hAnsi="Calibri"/>
                <w:i/>
                <w:iCs/>
                <w:color w:val="5B6B8C"/>
                <w:sz w:val="17"/>
                <w:szCs w:val="17"/>
              </w:rPr>
              <w:t xml:space="preserve">Wie steht er zum Vater?</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c>
          <w:tcPr>
            <w:tcW w:type="dxa" w:w="5103"/>
            <w:tcBorders>
              <w:top w:val="single" w:color="D9534F" w:sz="12"/>
              <w:left w:val="single" w:color="D9534F" w:sz="12"/>
              <w:bottom w:val="single" w:color="D9534F" w:sz="12"/>
              <w:right w:val="single" w:color="D9534F" w:sz="12"/>
            </w:tcBorders>
            <w:shd w:fill="FDECEA" w:color="auto" w:val="clear"/>
            <w:tcMar>
              <w:top w:type="dxa" w:w="80"/>
              <w:left w:type="dxa" w:w="140"/>
              <w:bottom w:type="dxa" w:w="80"/>
              <w:right w:type="dxa" w:w="140"/>
            </w:tcMar>
            <w:vAlign w:val="top"/>
          </w:tcPr>
          <w:p>
            <w:pPr>
              <w:spacing w:after="10" w:before="0"/>
            </w:pPr>
            <w:r>
              <w:rPr>
                <w:rFonts w:ascii="Calibri" w:cs="Calibri" w:eastAsia="Calibri" w:hAnsi="Calibri"/>
                <w:b/>
                <w:bCs/>
                <w:color w:val="D9534F"/>
                <w:sz w:val="20"/>
                <w:szCs w:val="20"/>
              </w:rPr>
              <w:t xml:space="preserve">[ APPELL ]</w:t>
            </w:r>
          </w:p>
          <w:p>
            <w:pPr>
              <w:spacing w:after="0" w:before="0"/>
            </w:pPr>
            <w:r>
              <w:rPr>
                <w:rFonts w:ascii="Calibri" w:cs="Calibri" w:eastAsia="Calibri" w:hAnsi="Calibri"/>
                <w:i/>
                <w:iCs/>
                <w:color w:val="5B6B8C"/>
                <w:sz w:val="17"/>
                <w:szCs w:val="17"/>
              </w:rPr>
              <w:t xml:space="preserve">Was soll der Vater tun? offen / verdeckt</w:t>
            </w:r>
          </w:p>
          <w:tbl>
            <w:tblPr>
              <w:tblW w:type="dxa" w:w="4783"/>
              <w:tblBorders>
                <w:top w:val="single" w:color="auto" w:sz="4"/>
                <w:left w:val="single" w:color="auto" w:sz="4"/>
                <w:bottom w:val="single" w:color="auto" w:sz="4"/>
                <w:right w:val="single" w:color="auto" w:sz="4"/>
                <w:insideH w:val="single" w:color="auto" w:sz="4"/>
                <w:insideV w:val="single" w:color="auto" w:sz="4"/>
              </w:tblBorders>
            </w:tblPr>
            <w:tblGrid>
              <w:gridCol w:w="4783"/>
            </w:tblGrid>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r>
              <w:trPr>
                <w:cantSplit/>
                <w:trHeight w:val="440" w:hRule="atLeast"/>
              </w:trPr>
              <w:tc>
                <w:tcPr>
                  <w:tcW w:type="dxa" w:w="4783"/>
                  <w:tcBorders>
                    <w:top w:val="none" w:color="FFFFFF" w:sz="0"/>
                    <w:left w:val="none" w:color="FFFFFF" w:sz="0"/>
                    <w:bottom w:val="single" w:color="9AA6C4" w:sz="4"/>
                    <w:right w:val="none" w:color="FFFFFF" w:sz="0"/>
                  </w:tcBorders>
                  <w:tcMar>
                    <w:top w:type="dxa" w:w="0"/>
                    <w:left w:type="dxa" w:w="0"/>
                    <w:bottom w:type="dxa" w:w="0"/>
                    <w:right w:type="dxa" w:w="0"/>
                  </w:tcMar>
                  <w:vAlign w:val="top"/>
                </w:tcPr>
                <w:p>
                  <w:pPr>
                    <w:spacing w:after="0" w:before="0"/>
                  </w:pPr>
                  <w:r>
                    <w:rPr>
                      <w:rFonts w:ascii="Calibri" w:cs="Calibri" w:eastAsia="Calibri" w:hAnsi="Calibri"/>
                      <w:color w:val="000000"/>
                      <w:sz w:val="22"/>
                      <w:szCs w:val="22"/>
                    </w:rPr>
                    <w:t xml:space="preserve"/>
                  </w:r>
                </w:p>
              </w:tc>
            </w:tr>
          </w:tbl>
          <w:p>
            <w:pPr>
              <w:spacing w:after="0" w:before="0"/>
            </w:pPr>
            <w:r>
              <w:rPr>
                <w:rFonts w:ascii="Calibri" w:cs="Calibri" w:eastAsia="Calibri" w:hAnsi="Calibri"/>
                <w:color w:val="000000"/>
                <w:sz w:val="22"/>
                <w:szCs w:val="22"/>
              </w:rPr>
              <w:t xml:space="preserve"/>
            </w:r>
          </w:p>
        </w:tc>
      </w:tr>
    </w:tbl>
    <w:p>
      <w:pPr>
        <w:keepNext/>
        <w:spacing w:after="50" w:before="160"/>
      </w:pPr>
      <w:r>
        <w:rPr>
          <w:rFonts w:ascii="Calibri" w:cs="Calibri" w:eastAsia="Calibri" w:hAnsi="Calibri"/>
          <w:b/>
          <w:bCs/>
          <w:color w:val="1E2761"/>
          <w:sz w:val="22"/>
          <w:szCs w:val="22"/>
        </w:rPr>
        <w:t xml:space="preserve">Aufgabe 4: Reflexion</w:t>
      </w:r>
      <w:r>
        <w:rPr>
          <w:rFonts w:ascii="Calibri" w:cs="Calibri" w:eastAsia="Calibri" w:hAnsi="Calibri"/>
          <w:i/>
          <w:iCs/>
          <w:color w:val="5B6B8C"/>
          <w:sz w:val="19"/>
          <w:szCs w:val="19"/>
        </w:rPr>
        <w:t xml:space="preserve"/>
      </w:r>
    </w:p>
    <w:p>
      <w:pPr>
        <w:spacing w:after="40" w:before="0"/>
      </w:pPr>
      <w:r>
        <w:rPr>
          <w:rFonts w:ascii="Calibri" w:cs="Calibri" w:eastAsia="Calibri" w:hAnsi="Calibri"/>
          <w:color w:val="000000"/>
          <w:sz w:val="21"/>
          <w:szCs w:val="21"/>
        </w:rPr>
        <w:t xml:space="preserve">Kafka hat den Brief seinem Vater nie übergeben. Warum appelliert er so vorsichtig und versteckt? Hätte der Vater die Bitte verstanden?</w:t>
      </w:r>
    </w:p>
    <w:p>
      <w:pPr>
        <w:keepNext/>
        <w:spacing w:after="50" w:before="160"/>
      </w:pPr>
      <w:r>
        <w:rPr>
          <w:rFonts w:ascii="Calibri" w:cs="Calibri" w:eastAsia="Calibri" w:hAnsi="Calibri"/>
          <w:b/>
          <w:bCs/>
          <w:color w:val="1E2761"/>
          <w:sz w:val="22"/>
          <w:szCs w:val="22"/>
        </w:rPr>
        <w:t xml:space="preserve">Aufgabe 5: Transfer: Kafkas Rede an den Vater</w:t>
      </w:r>
      <w:r>
        <w:rPr>
          <w:rFonts w:ascii="Calibri" w:cs="Calibri" w:eastAsia="Calibri" w:hAnsi="Calibri"/>
          <w:i/>
          <w:iCs/>
          <w:color w:val="5B6B8C"/>
          <w:sz w:val="19"/>
          <w:szCs w:val="19"/>
        </w:rPr>
        <w:t xml:space="preserve">   (allein)</w:t>
      </w:r>
    </w:p>
    <w:p>
      <w:pPr>
        <w:spacing w:after="30" w:before="0"/>
      </w:pPr>
      <w:r>
        <w:rPr>
          <w:rFonts w:ascii="Calibri" w:cs="Calibri" w:eastAsia="Calibri" w:hAnsi="Calibri"/>
          <w:b/>
          <w:bCs/>
          <w:color w:val="000000"/>
          <w:sz w:val="21"/>
          <w:szCs w:val="21"/>
        </w:rPr>
        <w:t xml:space="preserve">Situation: </w:t>
      </w:r>
      <w:r>
        <w:rPr>
          <w:rFonts w:ascii="Calibri" w:cs="Calibri" w:eastAsia="Calibri" w:hAnsi="Calibri"/>
          <w:color w:val="000000"/>
          <w:sz w:val="21"/>
          <w:szCs w:val="21"/>
        </w:rPr>
        <w:t xml:space="preserve">Max Brods Brief an Hermann Kafka war erfolgreich: Der Vater ist bereit, seinem Sohn zuzuhören.</w:t>
      </w:r>
    </w:p>
    <w:p>
      <w:pPr>
        <w:spacing w:after="50" w:before="0"/>
      </w:pPr>
      <w:r>
        <w:rPr>
          <w:rFonts w:ascii="Calibri" w:cs="Calibri" w:eastAsia="Calibri" w:hAnsi="Calibri"/>
          <w:b/>
          <w:bCs/>
          <w:color w:val="000000"/>
          <w:sz w:val="21"/>
          <w:szCs w:val="21"/>
        </w:rPr>
        <w:t xml:space="preserve">Deine Aufgabe: </w:t>
      </w:r>
      <w:r>
        <w:rPr>
          <w:rFonts w:ascii="Calibri" w:cs="Calibri" w:eastAsia="Calibri" w:hAnsi="Calibri"/>
          <w:color w:val="000000"/>
          <w:sz w:val="21"/>
          <w:szCs w:val="21"/>
        </w:rPr>
        <w:t xml:space="preserve">Schreibe als Franz eine Rede an den Vater, in der du an ihn appellierst. Umfang: ca. 100–150 Wörter.</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Anrede: </w:t>
      </w:r>
      <w:r>
        <w:rPr>
          <w:rFonts w:ascii="Calibri" w:cs="Calibri" w:eastAsia="Calibri" w:hAnsi="Calibri"/>
          <w:color w:val="000000"/>
          <w:sz w:val="20"/>
          <w:szCs w:val="20"/>
        </w:rPr>
        <w:t xml:space="preserve">„Vater, …“</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Ich-Botschaften: </w:t>
      </w:r>
      <w:r>
        <w:rPr>
          <w:rFonts w:ascii="Calibri" w:cs="Calibri" w:eastAsia="Calibri" w:hAnsi="Calibri"/>
          <w:color w:val="000000"/>
          <w:sz w:val="20"/>
          <w:szCs w:val="20"/>
        </w:rPr>
        <w:t xml:space="preserve">mindestens zwei: Gefühl + Wirkung</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Offener Appell: </w:t>
      </w:r>
      <w:r>
        <w:rPr>
          <w:rFonts w:ascii="Calibri" w:cs="Calibri" w:eastAsia="Calibri" w:hAnsi="Calibri"/>
          <w:color w:val="000000"/>
          <w:sz w:val="20"/>
          <w:szCs w:val="20"/>
        </w:rPr>
        <w:t xml:space="preserve">mindestens eine klare Bitte</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Bezug zum Text: </w:t>
      </w:r>
      <w:r>
        <w:rPr>
          <w:rFonts w:ascii="Calibri" w:cs="Calibri" w:eastAsia="Calibri" w:hAnsi="Calibri"/>
          <w:color w:val="000000"/>
          <w:sz w:val="20"/>
          <w:szCs w:val="20"/>
        </w:rPr>
        <w:t xml:space="preserve">Kafkas Wünsche: Wort, Hand, Blick</w:t>
      </w:r>
    </w:p>
    <w:p>
      <w:pPr>
        <w:spacing w:after="40" w:before="0"/>
      </w:pPr>
      <w:r>
        <w:rPr>
          <w:rFonts w:ascii="Calibri" w:cs="Calibri" w:eastAsia="Calibri" w:hAnsi="Calibri"/>
          <w:color w:val="1E2761"/>
          <w:sz w:val="21"/>
          <w:szCs w:val="21"/>
        </w:rPr>
        <w:t xml:space="preserve">•  </w:t>
      </w:r>
      <w:r>
        <w:rPr>
          <w:rFonts w:ascii="Calibri" w:cs="Calibri" w:eastAsia="Calibri" w:hAnsi="Calibri"/>
          <w:b/>
          <w:bCs/>
          <w:color w:val="000000"/>
          <w:sz w:val="20"/>
          <w:szCs w:val="20"/>
        </w:rPr>
        <w:t xml:space="preserve">Ton: </w:t>
      </w:r>
      <w:r>
        <w:rPr>
          <w:rFonts w:ascii="Calibri" w:cs="Calibri" w:eastAsia="Calibri" w:hAnsi="Calibri"/>
          <w:color w:val="000000"/>
          <w:sz w:val="20"/>
          <w:szCs w:val="20"/>
        </w:rPr>
        <w:t xml:space="preserve">ehrlich, mutig, respektvoll – keine Vorwürfe</w:t>
      </w:r>
    </w:p>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Franz Kafka: „Brief an den Vater“ (1919), S. 3 · DigBib-Ausgabe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color w:val="5B6B8C"/>
        <w:sz w:val="17"/>
        <w:szCs w:val="17"/>
      </w:rPr>
      <w:t xml:space="preserve">	Name: ______________________   Datum: 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2026-10-14T13:07:03.467Z</dcterms:created>
  <dcterms:modified xsi:type="dcterms:W3CDTF">2026-10-14T13:07:03.467Z</dcterms:modified>
</cp:coreProperties>
</file>

<file path=docProps/custom.xml><?xml version="1.0" encoding="utf-8"?>
<Properties xmlns="http://schemas.openxmlformats.org/officeDocument/2006/custom-properties" xmlns:vt="http://schemas.openxmlformats.org/officeDocument/2006/docPropsVTypes"/>
</file>