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GESCHICHTE · KLASSE 8D · SCHIC KLASSE 8, MODUL 2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52"/>
          <w:szCs w:val="52"/>
        </w:rPr>
        <w:t xml:space="preserve">Sequenz: Die Französische Revolution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5000"/>
        <w:gridCol w:w="4838"/>
      </w:tblGrid>
      <w:tr>
        <w:trPr>
          <w:cantSplit/>
        </w:trPr>
        <w:tc>
          <w:tcPr>
            <w:tcW w:type="dxa" w:w="5600"/>
            <w:tcBorders>
              <w:top w:val="single" w:color="1E2761" w:sz="12"/>
              <w:left w:val="single" w:color="1E2761" w:sz="12"/>
              <w:bottom w:val="single" w:color="1E2761" w:sz="12"/>
              <w:right w:val="single" w:color="1E2761" w:sz="12"/>
            </w:tcBorders>
            <w:shd w:fill="F4F7FD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Leitfrage der Reihe</w:t>
            </w:r>
          </w:p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Wie kam es zur Französischen Revolution, und war sie ein Erfolg?</w:t>
            </w:r>
          </w:p>
        </w:tc>
        <w:tc>
          <w:tcPr>
            <w:tcW w:type="dxa" w:w="5000"/>
            <w:tcBorders>
              <w:top w:val="single" w:color="1E2761" w:sz="12"/>
              <w:left w:val="single" w:color="1E2761" w:sz="12"/>
              <w:bottom w:val="single" w:color="1E2761" w:sz="12"/>
              <w:right w:val="single" w:color="1E2761" w:sz="12"/>
            </w:tcBorders>
            <w:shd w:fill="F4F7FD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Rahmen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1 Stunde pro Woche, mittwochs · 11 Stunden, 04.11.2026 bis 27.01.2027, keine Reserve · 2 Tests</w:t>
            </w:r>
          </w:p>
        </w:tc>
        <w:tc>
          <w:tcPr>
            <w:tcW w:type="dxa" w:w="4838"/>
            <w:tcBorders>
              <w:top w:val="single" w:color="1E2761" w:sz="12"/>
              <w:left w:val="single" w:color="1E2761" w:sz="12"/>
              <w:bottom w:val="single" w:color="1E2761" w:sz="12"/>
              <w:right w:val="single" w:color="1E2761" w:sz="12"/>
            </w:tcBorders>
            <w:shd w:fill="F4F7FD" w:color="auto" w:val="clear"/>
            <w:tcMar>
              <w:top w:type="dxa" w:w="110"/>
              <w:left w:type="dxa" w:w="160"/>
              <w:bottom w:type="dxa" w:w="110"/>
              <w:right w:type="dxa" w:w="16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8C (freitags)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Immer eine Stunde vorn: 8C-Stunde n liegt vor 8D-Stunde n. Rückmeldungen der 8C fließen in die 8D-Planung ein.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p>
      <w:pPr>
        <w:keepNext/>
        <w:spacing w:after="80" w:before="8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Zeitleiste: 11 Stunden bis zum Halbjahresende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1286"/>
        <w:gridCol w:w="1286"/>
        <w:gridCol w:w="1286"/>
        <w:gridCol w:w="1286"/>
        <w:gridCol w:w="1286"/>
        <w:gridCol w:w="1286"/>
        <w:gridCol w:w="1292"/>
        <w:gridCol w:w="1286"/>
        <w:gridCol w:w="1286"/>
        <w:gridCol w:w="1286"/>
        <w:gridCol w:w="1286"/>
      </w:tblGrid>
      <w:tr>
        <w:trPr>
          <w:cantSplit/>
          <w:trHeight w:val="4300" w:hRule="atLeast"/>
        </w:trPr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04.11.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16.10.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General­stände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Weg zu 1789, Abstimmung nach Ständen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E8A33D" w:sz="28"/>
              <w:left w:val="single" w:color="FFFFFF" w:sz="12"/>
              <w:bottom w:val="single" w:color="FFFFFF" w:sz="12"/>
              <w:right w:val="single" w:color="FFFFFF" w:sz="12"/>
            </w:tcBorders>
            <w:shd w:fill="FDF1D8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40"/>
                <w:szCs w:val="40"/>
              </w:rPr>
              <w:t xml:space="preserve">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11.11.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06.11.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Dritter Stand handelt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National­versammlung, Ballhausschwur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5"/>
                <w:szCs w:val="15"/>
              </w:rPr>
              <w:t xml:space="preserve">Methode: Karikatur</w:t>
            </w:r>
          </w:p>
        </w:tc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18.11.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13.11.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Bastille, Vorrechte, Menschen­rechte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14. Juli, 4. August, 26. August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E8A33D" w:sz="28"/>
              <w:left w:val="single" w:color="FFFFFF" w:sz="12"/>
              <w:bottom w:val="single" w:color="FFFFFF" w:sz="12"/>
              <w:right w:val="single" w:color="FFFFFF" w:sz="12"/>
            </w:tcBorders>
            <w:shd w:fill="FDF1D8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40"/>
                <w:szCs w:val="40"/>
              </w:rPr>
              <w:t xml:space="preserve">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25.11.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20.11.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Verfas­sung 1791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konstitu­tionelle Monarchie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5"/>
                <w:szCs w:val="15"/>
              </w:rPr>
              <w:t xml:space="preserve">Methode: Schaubild</w:t>
            </w:r>
          </w:p>
        </w:tc>
        <w:tc>
          <w:tcPr>
            <w:tcW w:type="dxa" w:w="1286"/>
            <w:tcBorders>
              <w:top w:val="single" w:color="D9534F" w:sz="28"/>
              <w:left w:val="single" w:color="FFFFFF" w:sz="12"/>
              <w:bottom w:val="single" w:color="FFFFFF" w:sz="12"/>
              <w:right w:val="single" w:color="FFFFFF" w:sz="12"/>
            </w:tcBorders>
            <w:shd w:fill="F8D9D7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40"/>
                <w:szCs w:val="40"/>
              </w:rPr>
              <w:t xml:space="preserve">5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02.12.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27.11.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Test 1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Stunden 1–4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5"/>
                <w:szCs w:val="15"/>
              </w:rPr>
              <w:t xml:space="preserve">Test</w:t>
            </w:r>
          </w:p>
        </w:tc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6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09.12.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04.12.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Vom König zur Republik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Flucht, Krieg, Hinrichtung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2E9E6B" w:sz="28"/>
              <w:left w:val="single" w:color="FFFFFF" w:sz="12"/>
              <w:bottom w:val="single" w:color="FFFFFF" w:sz="12"/>
              <w:right w:val="single" w:color="FFFFFF" w:sz="12"/>
            </w:tcBorders>
            <w:shd w:fill="E3F3E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40"/>
                <w:szCs w:val="40"/>
              </w:rPr>
              <w:t xml:space="preserve">7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16.12.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11.12.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Jakobiner­herrschaft, Terror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Wohlfahrts­ausschuss, Guillotine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5"/>
                <w:szCs w:val="15"/>
              </w:rPr>
              <w:t xml:space="preserve">Urteil: Urteil</w:t>
            </w:r>
          </w:p>
        </w:tc>
        <w:tc>
          <w:tcPr>
            <w:tcW w:type="dxa" w:w="1292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4E7EE" w:color="auto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>Weihnachts-ferien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23.12. bis 02.01.</w:t>
            </w:r>
          </w:p>
        </w:tc>
        <w:tc>
          <w:tcPr>
            <w:tcW w:type="dxa" w:w="1286"/>
            <w:tcBorders>
              <w:top w:val="single" w:color="1E2761" w:sz="28"/>
              <w:left w:val="single" w:color="FFFFFF" w:sz="12"/>
              <w:bottom w:val="single" w:color="FFFFFF" w:sz="12"/>
              <w:right w:val="single" w:color="FFFFFF" w:sz="12"/>
            </w:tcBorders>
            <w:shd w:fill="EAF0F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40"/>
                <w:szCs w:val="40"/>
              </w:rPr>
              <w:t xml:space="preserve">8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06.01.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18.12.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Ende der Revolution, Napoleon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1794–1799, Staatsstreich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5"/>
                <w:szCs w:val="15"/>
              </w:rPr>
              <w:t xml:space="preserve">Inhalt</w:t>
            </w:r>
          </w:p>
        </w:tc>
        <w:tc>
          <w:tcPr>
            <w:tcW w:type="dxa" w:w="1286"/>
            <w:tcBorders>
              <w:top w:val="single" w:color="2E9E6B" w:sz="28"/>
              <w:left w:val="single" w:color="FFFFFF" w:sz="12"/>
              <w:bottom w:val="single" w:color="FFFFFF" w:sz="12"/>
              <w:right w:val="single" w:color="FFFFFF" w:sz="12"/>
            </w:tcBorders>
            <w:shd w:fill="E3F3E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40"/>
                <w:szCs w:val="40"/>
              </w:rPr>
              <w:t xml:space="preserve">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13.01.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08.01.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Napoleon: Reformen und Fall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Erbe der Revolution oder Verrat?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5"/>
                <w:szCs w:val="15"/>
              </w:rPr>
              <w:t xml:space="preserve">Urteil: Urteil</w:t>
            </w:r>
          </w:p>
        </w:tc>
        <w:tc>
          <w:tcPr>
            <w:tcW w:type="dxa" w:w="1286"/>
            <w:tcBorders>
              <w:top w:val="single" w:color="D9534F" w:sz="28"/>
              <w:left w:val="single" w:color="FFFFFF" w:sz="12"/>
              <w:bottom w:val="single" w:color="FFFFFF" w:sz="12"/>
              <w:right w:val="single" w:color="FFFFFF" w:sz="12"/>
            </w:tcBorders>
            <w:shd w:fill="F8D9D7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40"/>
                <w:szCs w:val="40"/>
              </w:rPr>
              <w:t xml:space="preserve">10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20.01.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15.01.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Test 2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Stunden 6–9, Urteilsaufgabe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15"/>
                <w:szCs w:val="15"/>
              </w:rPr>
              <w:t xml:space="preserve">Test</w:t>
            </w:r>
          </w:p>
        </w:tc>
        <w:tc>
          <w:tcPr>
            <w:tcW w:type="dxa" w:w="1286"/>
            <w:tcBorders>
              <w:top w:val="single" w:color="2E9E6B" w:sz="28"/>
              <w:left w:val="single" w:color="FFFFFF" w:sz="12"/>
              <w:bottom w:val="single" w:color="FFFFFF" w:sz="12"/>
              <w:right w:val="single" w:color="FFFFFF" w:sz="12"/>
            </w:tcBorders>
            <w:shd w:fill="E3F3E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40"/>
                <w:szCs w:val="40"/>
              </w:rPr>
              <w:t xml:space="preserve">11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27.01.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 22.01.</w:t>
            </w:r>
          </w:p>
          <w:p>
            <w:pPr>
              <w:spacing w:after="3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7"/>
                <w:szCs w:val="17"/>
              </w:rPr>
              <w:t xml:space="preserve">Rückgabe, Gesamturteil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5"/>
                <w:szCs w:val="15"/>
              </w:rPr>
              <w:t xml:space="preserve">Wiener Kongress*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5"/>
                <w:szCs w:val="15"/>
              </w:rPr>
              <w:t xml:space="preserve">Urteil: Urteil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  <w:gridCol w:w="5438"/>
      </w:tblGrid>
      <w:tr>
        <w:trPr>
          <w:cantSplit/>
        </w:trPr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E2761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Inhalt (Inhalt und Ereignisse)</w:t>
            </w:r>
          </w:p>
        </w:tc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8A33D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Methode (neue Methode)</w:t>
            </w:r>
          </w:p>
        </w:tc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D9534F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Test (Leistungskontrolle)</w:t>
            </w:r>
          </w:p>
        </w:tc>
        <w:tc>
          <w:tcPr>
            <w:tcW w:type="dxa" w:w="2500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E9E6B"/>
                <w:sz w:val="22"/>
                <w:szCs w:val="22"/>
              </w:rPr>
              <w:t xml:space="preserve">■ </w:t>
            </w:r>
            <w:r>
              <w:rPr>
                <w:rFonts w:ascii="Calibri" w:cs="Calibri" w:eastAsia="Calibri" w:hAnsi="Calibri"/>
                <w:color w:val="000000"/>
                <w:sz w:val="17"/>
                <w:szCs w:val="17"/>
              </w:rPr>
              <w:t xml:space="preserve">Urteil (Sach- und Werturteil)</w:t>
            </w:r>
          </w:p>
        </w:tc>
        <w:tc>
          <w:tcPr>
            <w:tcW w:type="dxa" w:w="5438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7"/>
                <w:szCs w:val="17"/>
              </w:rPr>
              <w:t xml:space="preserve">* mit Stern: wird nur bei Zeit behandelt (Wiener Kongress)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/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7838"/>
      </w:tblGrid>
      <w:tr>
        <w:trPr>
          <w:cantSplit/>
        </w:trPr>
        <w:tc>
          <w:tcPr>
            <w:tcW w:type="dxa" w:w="7600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Eingangsdiagnose und Vorher-Nachher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Stunde 2, Ankommen: zwei Sätze im Heft zu „Was ist eine Revolution? Ist sie gut oder schlecht? Warum?“ Stunde 11: Vergleich mit dem begründeten Gesamturteil.</w:t>
            </w:r>
          </w:p>
        </w:tc>
        <w:tc>
          <w:tcPr>
            <w:tcW w:type="dxa" w:w="7838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Rückfall bei Ausfall (Streichkandidaten)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1. Wiener Kongress nach Modul 3 verschieben · 2. Napoleons Fall nur kurz · 3. Bastille als Zeitstrahl-Eintrag statt eigener Erarbeitung.</w:t>
            </w:r>
          </w:p>
        </w:tc>
      </w:tr>
    </w:tbl>
    <w:p>
      <w:r>
        <w:br w:type="page"/>
      </w:r>
    </w:p>
    <w:p>
      <w:pPr>
        <w:keepNext/>
        <w:spacing w:after="80" w:before="8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Die Stunden im Überblick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650"/>
        <w:gridCol w:w="4400"/>
        <w:gridCol w:w="2850"/>
        <w:gridCol w:w="3100"/>
        <w:gridCol w:w="2638"/>
      </w:tblGrid>
      <w:tr>
        <w:trPr>
          <w:cantSplit/>
          <w:trHeight w:val="330" w:hRule="atLeast"/>
        </w:trPr>
        <w:tc>
          <w:tcPr>
            <w:tcW w:type="dxa" w:w="8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Nr.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Termin 8D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Ich kann …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Woran erkenne ich es?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Vorgehen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SchiC / Kompetenz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1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04.11.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16.10.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Generalstände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den Weg bis zu den Generalständen am Zeitstrahl erklären und die Abstimmung nach Ständen begründet beurteilen.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Zeitstrahl; Satz „unfair, weil …“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 selbst erarbeiten, Ständespiel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Ursachen; Rekonstruktion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E8A33D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26"/>
                <w:szCs w:val="26"/>
              </w:rPr>
              <w:t xml:space="preserve">2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11.11.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06.11.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Dritter Stand handelt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erklären, wie sich der Dritte Stand zur Nationalversammlung erklärt, und eine Karikatur in drei Schritten analysieren.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Kurzanalyse einer Karikatur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Methode direkt (Modell, dann angeleitet); Eingangsdiagnose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Epochenjahr 1789; Karikatur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3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18.11.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13.11.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Bastille, Vorrechte, Menschenrechte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erklären, warum die Bastille zum Symbol wurde, und zwei Artikel der Menschenrechtserklärung wiedergeben.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Zwei Artikel erklären und einem Stand zuordnen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Textauszüge, Rollenkarten (Standeskarten)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Menschenrechtserklärung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E8A33D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E8A33D"/>
                <w:sz w:val="26"/>
                <w:szCs w:val="26"/>
              </w:rPr>
              <w:t xml:space="preserve">4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25.11.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20.11.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Verfassung 1791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am Schaubild erklären, wer welche Macht hatte und wer wählen durfte (Aktiv- und Passivbürger).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Fehler im Schaubild finden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Methode direkt; kurze Wahl mit Steuerkarten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Verfassungsschaubild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D9534F" w:sz="24"/>
              <w:bottom w:val="single" w:color="B9C6E8" w:sz="4"/>
              <w:right w:val="single" w:color="B9C6E8" w:sz="4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>5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02.12.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27.11.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Test 1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Ursachen, Ereignisse von 1789, Menschenrechte und Verfassung 1791 richtig zuordnen und erklären.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Test (max. 2 Seiten, 35 Min.)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Wahr/falsch mit Begründung, Zuordnung, Karikatur kurz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alle Bereiche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6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09.12.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04.12.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Vom König zur Republik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in einer Kette erklären, warum die konstitutionelle Monarchie 1792 scheiterte.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Ursache-Folge-Kette in eigenen Sätzen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Ereignisse erst zu zweit ordnen, dann vergleichen; Berichtigung Test 1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Zusammenhänge rekonstruieren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2E9E6B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26"/>
                <w:szCs w:val="26"/>
              </w:rPr>
              <w:t xml:space="preserve">7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16.12.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11.12.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Jakobinerherrschaft, Terror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ein Sachurteil zum Terror formulieren und ein Werturteil mit Maßstab begründen.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Zwei Sätze: Sachurteil mit Beleg, Werturteil mit Maßstab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direkt (Modell, Satzanfänge in 3 Stufen)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Sach- und Werturteil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1E2761" w:sz="24"/>
              <w:bottom w:val="single" w:color="B9C6E8" w:sz="4"/>
              <w:right w:val="single" w:color="B9C6E8" w:sz="4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26"/>
                <w:szCs w:val="26"/>
              </w:rPr>
              <w:t xml:space="preserve">8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06.01.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18.12.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Ende der Revolution, Napoleon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erklären, warum viele Menschen 1799 einen starken Mann akzeptierten.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Zwei begründete Ursachen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 und Zeitstrahl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Zusammenhänge rekonstruieren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2E9E6B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26"/>
                <w:szCs w:val="26"/>
              </w:rPr>
              <w:t xml:space="preserve">9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13.01.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08.01.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Napoleon: Reformen und Fall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zwei Reformen und zwei Gründe für den Fall nennen und ein Urteil angeleitet schreiben.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Zeitstrahl; Urteil mit Kriterien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Text; angeleitetes Urteil (Kriterien für Test 2)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(angeleitet)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D9534F" w:sz="24"/>
              <w:bottom w:val="single" w:color="B9C6E8" w:sz="4"/>
              <w:right w:val="single" w:color="B9C6E8" w:sz="4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D9534F"/>
                <w:sz w:val="26"/>
                <w:szCs w:val="26"/>
              </w:rPr>
              <w:t xml:space="preserve">10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20.01.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15.01.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Test 2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Ereignisse von 1792 bis 1815 erklären und ein begründetes Urteil schreiben.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Test mit Urteilsaufgabe (Kriterien bekannt)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Wie Test 1, plus Verfassungsschaubild als Wiederholung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(selbstständig)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B9C6E8" w:sz="4"/>
              <w:left w:val="single" w:color="2E9E6B" w:sz="24"/>
              <w:bottom w:val="single" w:color="B9C6E8" w:sz="4"/>
              <w:right w:val="single" w:color="B9C6E8" w:sz="4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2E9E6B"/>
                <w:sz w:val="26"/>
                <w:szCs w:val="26"/>
              </w:rPr>
              <w:t xml:space="preserve">11</w:t>
            </w:r>
          </w:p>
        </w:tc>
        <w:tc>
          <w:tcPr>
            <w:tcW w:type="dxa" w:w="16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Mi 27.01.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8C: Fr 22.01.</w:t>
            </w:r>
          </w:p>
        </w:tc>
        <w:tc>
          <w:tcPr>
            <w:tcW w:type="dxa" w:w="44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mbria" w:cs="Cambria" w:eastAsia="Cambria" w:hAnsi="Cambria"/>
                <w:b/>
                <w:bCs/>
                <w:color w:val="1E2761"/>
                <w:sz w:val="19"/>
                <w:szCs w:val="19"/>
              </w:rPr>
              <w:t xml:space="preserve">Rückgabe, Gesamturteil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Ich kann ein begründetes Urteil zu „War die Revolution ein Erfolg?“ schreiben und mit meiner Eingangsseite vergleichen.</w:t>
            </w:r>
          </w:p>
        </w:tc>
        <w:tc>
          <w:tcPr>
            <w:tcW w:type="dxa" w:w="285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Gesamturteil; Vorher-Nachher-Vergleich</w:t>
            </w:r>
          </w:p>
        </w:tc>
        <w:tc>
          <w:tcPr>
            <w:tcW w:type="dxa" w:w="31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Berichtigung mit Grün, angeleitetes Schreiben</w:t>
            </w:r>
          </w:p>
        </w:tc>
        <w:tc>
          <w:tcPr>
            <w:tcW w:type="dxa" w:w="26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6"/>
                <w:szCs w:val="16"/>
              </w:rPr>
              <w:t xml:space="preserve">Urteil (Reihenabschluss)</w:t>
            </w:r>
          </w:p>
        </w:tc>
      </w:tr>
    </w:tbl>
    <w:p>
      <w:r>
        <w:br w:type="page"/>
      </w:r>
    </w:p>
    <w:p>
      <w:pPr>
        <w:keepNext/>
        <w:spacing w:after="80" w:before="8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Kompetenzaufbau: Wann wird was gezeigt, geübt, selbstständig gekonnt?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8"/>
      </w:tblGrid>
      <w:tr>
        <w:trPr>
          <w:cantSplit/>
          <w:trHeight w:val="34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Kompetenz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2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3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4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6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7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8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9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D9534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10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11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Ursachen / Zusammenhänge rekonstruieren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Karikatur analysieren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M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Quelle lesen: Menschenrechte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Verfassungsschaubild lesen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M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FFFFF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rPr>
          <w:cantSplit/>
          <w:trHeight w:val="480" w:hRule="atLeast"/>
        </w:trPr>
        <w:tc>
          <w:tcPr>
            <w:tcW w:type="dxa" w:w="300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Sachurteil und Werturteil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CEFEE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E8A33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M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4F7FD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CFC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4"/>
                <w:szCs w:val="24"/>
              </w:rPr>
              <w:t xml:space="preserve">a</w:t>
            </w:r>
          </w:p>
        </w:tc>
        <w:tc>
          <w:tcPr>
            <w:tcW w:type="dxa" w:w="113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  <w:tc>
          <w:tcPr>
            <w:tcW w:type="dxa" w:w="1138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1E2761" w:color="auto" w:val="clear"/>
            <w:tcMar>
              <w:top w:type="dxa" w:w="80"/>
              <w:left w:type="dxa" w:w="90"/>
              <w:bottom w:type="dxa" w:w="8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s</w:t>
            </w:r>
          </w:p>
        </w:tc>
      </w:tr>
    </w:tbl>
    <w:p>
      <w:pPr>
        <w:spacing w:after="160" w:before="6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M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= Lehrkraft zeigt das Modell (laut denken)   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= angeleitet mit Hilfen    </w:t>
      </w: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s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= selbstständig    Rot: Test</w:t>
      </w:r>
    </w:p>
    <w:tbl>
      <w:tblPr>
        <w:tblW w:type="dxa" w:w="154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200"/>
        <w:gridCol w:w="5238"/>
      </w:tblGrid>
      <w:tr>
        <w:trPr>
          <w:cantSplit/>
        </w:trPr>
        <w:tc>
          <w:tcPr>
            <w:tcW w:type="dxa" w:w="5000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Für jede Stunde gilt (Planungsstandard)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Ziel „Ich kann …“, Prüfaufgabe, Mindestziel, Beitrag zur Reihe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AVIVA, „Auswerten“ nie gestrichen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Echte Wiederholung der Vorstunde am Anfang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Warum-Zeile und Gelenkstelle je Phase</w:t>
            </w:r>
          </w:p>
        </w:tc>
        <w:tc>
          <w:tcPr>
            <w:tcW w:type="dxa" w:w="5200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Für die 8D (laut, 25 Schülerinnen und Schüler)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Wenig Plenumsgespräch, Aufträge schriftlich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Gezielte Abfrage (3–6 Personen) im Wechsel mit Heft-Stichprobe, unbenotet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Wörtliche Lautstärke-Ansagen, feste Zeiten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Spiele mit Rollen, Standeskarten wiederverwenden</w:t>
            </w:r>
          </w:p>
        </w:tc>
        <w:tc>
          <w:tcPr>
            <w:tcW w:type="dxa" w:w="5238"/>
            <w:tcBorders>
              <w:top w:val="single" w:color="B9C6E8" w:sz="8"/>
              <w:left w:val="single" w:color="B9C6E8" w:sz="8"/>
              <w:bottom w:val="single" w:color="B9C6E8" w:sz="8"/>
              <w:right w:val="single" w:color="B9C6E8" w:sz="8"/>
            </w:tcBorders>
            <w:shd w:fill="F4F7FD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1"/>
                <w:szCs w:val="21"/>
              </w:rPr>
              <w:t xml:space="preserve">Kopplung mit der 8C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Dieselben Stundennummern, 8C freitags eine Stunde vorn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Vor jeder 8D-Planung: Reflexionslog der 8C lesen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Status in der Sequenztabelle (Markdown-Datei)</w:t>
            </w:r>
          </w:p>
          <w:p>
            <w:pPr>
              <w:spacing w:after="3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Reserve nur bei der 8C (29.01.)</w:t>
            </w:r>
          </w:p>
        </w:tc>
      </w:tr>
    </w:tbl>
    <w:sectPr>
      <w:footerReference w:type="default" r:id="rId7"/>
      <w:pgSz w:w="16838" w:h="11906" w:orient="landscape"/>
      <w:pgMar w:top="650" w:right="700" w:bottom="6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8D · Sequenz Französische Revolution · Stand 27.10.2026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2026-10-27T17:10:24.070Z</dcterms:created>
  <dcterms:modified xsi:type="dcterms:W3CDTF">2026-10-27T17:10:24.070Z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