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pPr>
      <w:r>
        <w:rPr>
          <w:rFonts w:ascii="Calibri" w:cs="Calibri" w:eastAsia="Calibri" w:hAnsi="Calibri"/>
          <w:b/>
          <w:bCs/>
          <w:color w:val="5B6B8C"/>
          <w:sz w:val="18"/>
          <w:szCs w:val="18"/>
        </w:rPr>
        <w:t xml:space="preserve">VERLAUFSPLAN · ORIENTIERUNGSHOSPITATION · DEUTSCH · KLASSE 7A · EINZELSTUNDE (45 MIN.)</w:t>
      </w:r>
    </w:p>
    <w:p>
      <w:pPr>
        <w:spacing w:after="60" w:before="0"/>
      </w:pPr>
      <w:r>
        <w:rPr>
          <w:rFonts w:ascii="Cambria" w:cs="Cambria" w:eastAsia="Cambria" w:hAnsi="Cambria"/>
          <w:b/>
          <w:bCs/>
          <w:color w:val="1E2761"/>
          <w:sz w:val="40"/>
          <w:szCs w:val="40"/>
        </w:rPr>
        <w:t xml:space="preserve">Welche Zeitform wann? – Die Zeitformen am Zeitstrahl</w:t>
      </w:r>
    </w:p>
    <w:tbl>
      <w:tblPr>
        <w:tblW w:type="dxa" w:w="15438"/>
        <w:tblBorders>
          <w:top w:val="single" w:color="auto" w:sz="4"/>
          <w:left w:val="single" w:color="auto" w:sz="4"/>
          <w:bottom w:val="single" w:color="auto" w:sz="4"/>
          <w:right w:val="single" w:color="auto" w:sz="4"/>
          <w:insideH w:val="single" w:color="auto" w:sz="4"/>
          <w:insideV w:val="single" w:color="auto" w:sz="4"/>
        </w:tblBorders>
      </w:tblPr>
      <w:tblGrid>
        <w:gridCol w:w="3300"/>
        <w:gridCol w:w="12138"/>
      </w:tblGrid>
      <w:tr>
        <w:trPr>
          <w:cantSplit/>
        </w:trPr>
        <w:tc>
          <w:tcPr>
            <w:tcW w:type="dxa" w:w="3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1E2761"/>
                <w:sz w:val="19"/>
                <w:szCs w:val="19"/>
              </w:rPr>
              <w:t xml:space="preserve">Einheit</w:t>
            </w:r>
          </w:p>
        </w:tc>
        <w:tc>
          <w:tcPr>
            <w:tcW w:type="dxa" w:w="12138"/>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19"/>
                <w:szCs w:val="19"/>
              </w:rPr>
              <w:t xml:space="preserve">Verben und Zeitformen (Präsens, Präteritum, Perfekt, Plusquamperfekt, Futur I; Futur II folgt später)</w:t>
            </w:r>
          </w:p>
        </w:tc>
      </w:tr>
      <w:tr>
        <w:trPr>
          <w:cantSplit/>
        </w:trPr>
        <w:tc>
          <w:tcPr>
            <w:tcW w:type="dxa" w:w="3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1E2761"/>
                <w:sz w:val="19"/>
                <w:szCs w:val="19"/>
              </w:rPr>
              <w:t xml:space="preserve">Lerngruppe</w:t>
            </w:r>
          </w:p>
        </w:tc>
        <w:tc>
          <w:tcPr>
            <w:tcW w:type="dxa" w:w="12138"/>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19"/>
                <w:szCs w:val="19"/>
              </w:rPr>
              <w:t xml:space="preserve">Klasse 7A, ausschließlich Leistungssportler (Judo, Handball, Gewichtheben). Alle hatten am vergangenen Wochenende Wettkämpfe. Satzstreifen am Zeitstrahl und die Kreide-Kette kennt die Klasse und hat sie in der letzten Stunde gut angenommen.</w:t>
            </w:r>
          </w:p>
        </w:tc>
      </w:tr>
      <w:tr>
        <w:trPr>
          <w:cantSplit/>
        </w:trPr>
        <w:tc>
          <w:tcPr>
            <w:tcW w:type="dxa" w:w="3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1E2761"/>
                <w:sz w:val="19"/>
                <w:szCs w:val="19"/>
              </w:rPr>
              <w:t xml:space="preserve">Kernanliegen</w:t>
            </w:r>
          </w:p>
        </w:tc>
        <w:tc>
          <w:tcPr>
            <w:tcW w:type="dxa" w:w="12138"/>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19"/>
                <w:szCs w:val="19"/>
              </w:rPr>
              <w:t xml:space="preserve">Die Schülerinnen und Schüler erarbeiten an einem Mustertext über einen Wettkampf die zeitliche Abfolge der fünf bekannten Tempora und deren Bildung als Übersicht und wenden sie in einem eigenen zusammenhängenden Text über ihr Wettkampfwochenende an.</w:t>
            </w:r>
          </w:p>
        </w:tc>
      </w:tr>
      <w:tr>
        <w:trPr>
          <w:cantSplit/>
        </w:trPr>
        <w:tc>
          <w:tcPr>
            <w:tcW w:type="dxa" w:w="3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1E2761"/>
                <w:sz w:val="19"/>
                <w:szCs w:val="19"/>
              </w:rPr>
              <w:t xml:space="preserve">Teilziele</w:t>
            </w:r>
          </w:p>
        </w:tc>
        <w:tc>
          <w:tcPr>
            <w:tcW w:type="dxa" w:w="12138"/>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30" w:before="0"/>
            </w:pPr>
            <w:r>
              <w:rPr>
                <w:rFonts w:ascii="Calibri" w:cs="Calibri" w:eastAsia="Calibri" w:hAnsi="Calibri"/>
                <w:color w:val="000000"/>
                <w:sz w:val="19"/>
                <w:szCs w:val="19"/>
              </w:rPr>
              <w:t xml:space="preserve">Die Schülerinnen und Schüler …</w:t>
            </w:r>
          </w:p>
          <w:p>
            <w:pPr>
              <w:spacing w:after="30" w:before="0"/>
            </w:pPr>
            <w:r>
              <w:rPr>
                <w:rFonts w:ascii="Calibri" w:cs="Calibri" w:eastAsia="Calibri" w:hAnsi="Calibri"/>
                <w:color w:val="000000"/>
                <w:sz w:val="19"/>
                <w:szCs w:val="19"/>
              </w:rPr>
              <w:t xml:space="preserve">TZ 1  ordnen die Sätze eines Mustertextes am Zeitstrahl (vorher – Vergangenheit – jetzt – Zukunft),</w:t>
            </w:r>
          </w:p>
          <w:p>
            <w:pPr>
              <w:spacing w:after="30" w:before="0"/>
            </w:pPr>
            <w:r>
              <w:rPr>
                <w:rFonts w:ascii="Calibri" w:cs="Calibri" w:eastAsia="Calibri" w:hAnsi="Calibri"/>
                <w:color w:val="000000"/>
                <w:sz w:val="19"/>
                <w:szCs w:val="19"/>
              </w:rPr>
              <w:t xml:space="preserve">TZ 2  ordnen jedem Abschnitt Zeitform und Bauplan zu (Hilfsverb + Partizip II bzw. Infinitiv) und begründen dies am Satz,</w:t>
            </w:r>
          </w:p>
          <w:p>
            <w:pPr>
              <w:spacing w:after="30" w:before="0"/>
            </w:pPr>
            <w:r>
              <w:rPr>
                <w:rFonts w:ascii="Calibri" w:cs="Calibri" w:eastAsia="Calibri" w:hAnsi="Calibri"/>
                <w:color w:val="000000"/>
                <w:sz w:val="19"/>
                <w:szCs w:val="19"/>
              </w:rPr>
              <w:t xml:space="preserve">TZ 3  sichern die Übersicht in einer Tabelle im Heft,</w:t>
            </w:r>
          </w:p>
          <w:p>
            <w:pPr>
              <w:spacing w:after="0" w:before="0"/>
            </w:pPr>
            <w:r>
              <w:rPr>
                <w:rFonts w:ascii="Calibri" w:cs="Calibri" w:eastAsia="Calibri" w:hAnsi="Calibri"/>
                <w:color w:val="000000"/>
                <w:sz w:val="19"/>
                <w:szCs w:val="19"/>
              </w:rPr>
              <w:t xml:space="preserve">TZ 4  schreiben mithilfe von Formulierungshilfen einen eigenen Text, in dem alle fünf Zeitformen passend vorkommen (Exit-Ticket).</w:t>
            </w:r>
          </w:p>
        </w:tc>
      </w:tr>
    </w:tbl>
    <w:p>
      <w:pPr>
        <w:spacing w:after="120" w:before="0"/>
      </w:pPr>
      <w:r>
        <w:rPr>
          <w:rFonts w:ascii="Calibri" w:cs="Calibri" w:eastAsia="Calibri" w:hAnsi="Calibri"/>
          <w:color w:val="000000"/>
          <w:sz w:val="22"/>
          <w:szCs w:val="22"/>
        </w:rPr>
        <w:t xml:space="preserve"/>
      </w:r>
    </w:p>
    <w:p>
      <w:pPr>
        <w:spacing w:after="60" w:before="0"/>
      </w:pPr>
      <w:r>
        <w:rPr>
          <w:rFonts w:ascii="Calibri" w:cs="Calibri" w:eastAsia="Calibri" w:hAnsi="Calibri"/>
          <w:color w:val="5B6B8C"/>
          <w:sz w:val="19"/>
          <w:szCs w:val="19"/>
        </w:rPr>
        <w:t xml:space="preserve">UG = Unterrichtsgespräch · EA = Einzelarbeit · PA = Partnerarbeit</w:t>
      </w:r>
    </w:p>
    <w:tbl>
      <w:tblPr>
        <w:tblW w:type="dxa" w:w="15438"/>
        <w:tblBorders>
          <w:top w:val="single" w:color="auto" w:sz="4"/>
          <w:left w:val="single" w:color="auto" w:sz="4"/>
          <w:bottom w:val="single" w:color="auto" w:sz="4"/>
          <w:right w:val="single" w:color="auto" w:sz="4"/>
          <w:insideH w:val="single" w:color="auto" w:sz="4"/>
          <w:insideV w:val="single" w:color="auto" w:sz="4"/>
        </w:tblBorders>
      </w:tblPr>
      <w:tblGrid>
        <w:gridCol w:w="800"/>
        <w:gridCol w:w="1650"/>
        <w:gridCol w:w="6300"/>
        <w:gridCol w:w="1550"/>
        <w:gridCol w:w="1900"/>
        <w:gridCol w:w="3238"/>
      </w:tblGrid>
      <w:tr>
        <w:trPr>
          <w:tblHeader/>
        </w:trPr>
        <w:tc>
          <w:tcPr>
            <w:tcW w:type="dxa" w:w="80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18"/>
                <w:szCs w:val="18"/>
              </w:rPr>
              <w:t xml:space="preserve">Zeit</w:t>
            </w:r>
          </w:p>
        </w:tc>
        <w:tc>
          <w:tcPr>
            <w:tcW w:type="dxa" w:w="165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18"/>
                <w:szCs w:val="18"/>
              </w:rPr>
              <w:t xml:space="preserve">Phase</w:t>
            </w:r>
          </w:p>
        </w:tc>
        <w:tc>
          <w:tcPr>
            <w:tcW w:type="dxa" w:w="630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18"/>
                <w:szCs w:val="18"/>
              </w:rPr>
              <w:t xml:space="preserve">Unterrichtsgeschehen (L = Lehrkraft, S = Schüler)</w:t>
            </w:r>
          </w:p>
        </w:tc>
        <w:tc>
          <w:tcPr>
            <w:tcW w:type="dxa" w:w="155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18"/>
                <w:szCs w:val="18"/>
              </w:rPr>
              <w:t xml:space="preserve">Sozialform</w:t>
            </w:r>
          </w:p>
        </w:tc>
        <w:tc>
          <w:tcPr>
            <w:tcW w:type="dxa" w:w="190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18"/>
                <w:szCs w:val="18"/>
              </w:rPr>
              <w:t xml:space="preserve">Medien / Material</w:t>
            </w:r>
          </w:p>
        </w:tc>
        <w:tc>
          <w:tcPr>
            <w:tcW w:type="dxa" w:w="3238"/>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18"/>
                <w:szCs w:val="18"/>
              </w:rPr>
              <w:t xml:space="preserve">Didaktisch-methodischer Kommentar</w:t>
            </w:r>
          </w:p>
        </w:tc>
      </w:tr>
      <w:tr>
        <w:trPr>
          <w:cantSplit w:val="false"/>
        </w:trPr>
        <w:tc>
          <w:tcPr>
            <w:tcW w:type="dxa" w:w="800"/>
            <w:tcBorders>
              <w:top w:val="single" w:color="B9C6E8" w:sz="6"/>
              <w:left w:val="single" w:color="B9C6E8" w:sz="6"/>
              <w:bottom w:val="single" w:color="B9C6E8" w:sz="6"/>
              <w:right w:val="single" w:color="B9C6E8" w:sz="6"/>
            </w:tcBorders>
            <w:shd w:fill="F4F7FD" w:color="auto" w:val="clear"/>
            <w:tcMar>
              <w:top w:type="dxa" w:w="80"/>
              <w:left w:type="dxa" w:w="100"/>
              <w:bottom w:type="dxa" w:w="80"/>
              <w:right w:type="dxa" w:w="100"/>
            </w:tcMar>
            <w:vAlign w:val="top"/>
          </w:tcPr>
          <w:p>
            <w:pPr>
              <w:spacing w:after="0" w:before="0"/>
            </w:pPr>
            <w:r>
              <w:rPr>
                <w:rFonts w:ascii="Calibri" w:cs="Calibri" w:eastAsia="Calibri" w:hAnsi="Calibri"/>
                <w:b/>
                <w:bCs/>
                <w:color w:val="D9534F"/>
                <w:sz w:val="19"/>
                <w:szCs w:val="19"/>
              </w:rPr>
              <w:t xml:space="preserve">0′–3′</w:t>
            </w:r>
          </w:p>
        </w:tc>
        <w:tc>
          <w:tcPr>
            <w:tcW w:type="dxa" w:w="1650"/>
            <w:tcBorders>
              <w:top w:val="single" w:color="B9C6E8" w:sz="6"/>
              <w:left w:val="single" w:color="B9C6E8" w:sz="6"/>
              <w:bottom w:val="single" w:color="B9C6E8" w:sz="6"/>
              <w:right w:val="single" w:color="B9C6E8" w:sz="6"/>
            </w:tcBorders>
            <w:shd w:fill="F4F7FD" w:color="auto" w:val="clear"/>
            <w:tcMar>
              <w:top w:type="dxa" w:w="80"/>
              <w:left w:type="dxa" w:w="100"/>
              <w:bottom w:type="dxa" w:w="80"/>
              <w:right w:type="dxa" w:w="100"/>
            </w:tcMar>
            <w:vAlign w:val="top"/>
          </w:tcPr>
          <w:p>
            <w:pPr>
              <w:spacing w:after="0" w:before="0"/>
            </w:pPr>
            <w:r>
              <w:rPr>
                <w:rFonts w:ascii="Cambria" w:cs="Cambria" w:eastAsia="Cambria" w:hAnsi="Cambria"/>
                <w:b/>
                <w:bCs/>
                <w:color w:val="1E2761"/>
                <w:sz w:val="19"/>
                <w:szCs w:val="19"/>
              </w:rPr>
              <w:t xml:space="preserve">Einstieg</w:t>
            </w:r>
          </w:p>
        </w:tc>
        <w:tc>
          <w:tcPr>
            <w:tcW w:type="dxa" w:w="630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b/>
                <w:bCs/>
                <w:color w:val="1E2761"/>
                <w:sz w:val="19"/>
                <w:szCs w:val="19"/>
              </w:rPr>
              <w:t xml:space="preserve">L: </w:t>
            </w:r>
            <w:r>
              <w:rPr>
                <w:rFonts w:ascii="Calibri" w:cs="Calibri" w:eastAsia="Calibri" w:hAnsi="Calibri"/>
                <w:color w:val="000000"/>
                <w:sz w:val="19"/>
                <w:szCs w:val="19"/>
              </w:rPr>
              <w:t xml:space="preserve">knüpft an das Wochenende an: „Ihr hattet am Wochenende alle Wettkämpfe. Erzählt in einem Satz: Wie lief es?“</w:t>
            </w:r>
          </w:p>
          <w:p>
            <w:pPr>
              <w:spacing w:after="50" w:before="0"/>
            </w:pPr>
            <w:r>
              <w:rPr>
                <w:rFonts w:ascii="Calibri" w:cs="Calibri" w:eastAsia="Calibri" w:hAnsi="Calibri"/>
                <w:b/>
                <w:bCs/>
                <w:color w:val="C77C12"/>
                <w:sz w:val="19"/>
                <w:szCs w:val="19"/>
              </w:rPr>
              <w:t xml:space="preserve">S: </w:t>
            </w:r>
            <w:r>
              <w:rPr>
                <w:rFonts w:ascii="Calibri" w:cs="Calibri" w:eastAsia="Calibri" w:hAnsi="Calibri"/>
                <w:color w:val="000000"/>
                <w:sz w:val="19"/>
                <w:szCs w:val="19"/>
              </w:rPr>
              <w:t xml:space="preserve">zwei bis drei erzählen mündlich.</w:t>
            </w:r>
          </w:p>
          <w:p>
            <w:pPr>
              <w:spacing w:after="50" w:before="0"/>
            </w:pPr>
            <w:r>
              <w:rPr>
                <w:rFonts w:ascii="Calibri" w:cs="Calibri" w:eastAsia="Calibri" w:hAnsi="Calibri"/>
                <w:b/>
                <w:bCs/>
                <w:color w:val="1E2761"/>
                <w:sz w:val="19"/>
                <w:szCs w:val="19"/>
              </w:rPr>
              <w:t xml:space="preserve">L: </w:t>
            </w:r>
            <w:r>
              <w:rPr>
                <w:rFonts w:ascii="Calibri" w:cs="Calibri" w:eastAsia="Calibri" w:hAnsi="Calibri"/>
                <w:color w:val="000000"/>
                <w:sz w:val="19"/>
                <w:szCs w:val="19"/>
              </w:rPr>
              <w:t xml:space="preserve">leitet über: „Heute schreibt ihr euer Wochenende auf – mit allen Zeitformen. Zuerst schauen wir uns an, wie das bei einer Judoka aussieht.“ Stundenfrage an der Tafel: „Welche Zeitform wann?“</w:t>
            </w:r>
          </w:p>
        </w:tc>
        <w:tc>
          <w:tcPr>
            <w:tcW w:type="dxa" w:w="155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UG</w:t>
            </w:r>
          </w:p>
        </w:tc>
        <w:tc>
          <w:tcPr>
            <w:tcW w:type="dxa" w:w="190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Tafel: Zeitstrahl (vorgezeichnet), Stundenfrage</w:t>
            </w:r>
          </w:p>
        </w:tc>
        <w:tc>
          <w:tcPr>
            <w:tcW w:type="dxa" w:w="3238"/>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Lebensweltbezug: reale Wettkämpfe der Klasse – hohe Motivation.</w:t>
            </w:r>
          </w:p>
          <w:p>
            <w:pPr>
              <w:spacing w:after="50" w:before="0"/>
            </w:pPr>
            <w:r>
              <w:rPr>
                <w:rFonts w:ascii="Calibri" w:cs="Calibri" w:eastAsia="Calibri" w:hAnsi="Calibri"/>
                <w:color w:val="000000"/>
                <w:sz w:val="19"/>
                <w:szCs w:val="19"/>
              </w:rPr>
              <w:t xml:space="preserve">Transparenz: Das Ziel der Stunde (eigener Text) wird zu Beginn genannt.</w:t>
            </w:r>
          </w:p>
        </w:tc>
      </w:tr>
      <w:tr>
        <w:trPr>
          <w:cantSplit w:val="false"/>
        </w:trPr>
        <w:tc>
          <w:tcPr>
            <w:tcW w:type="dxa" w:w="800"/>
            <w:tcBorders>
              <w:top w:val="single" w:color="B9C6E8" w:sz="6"/>
              <w:left w:val="single" w:color="B9C6E8" w:sz="6"/>
              <w:bottom w:val="single" w:color="B9C6E8" w:sz="6"/>
              <w:right w:val="single" w:color="B9C6E8" w:sz="6"/>
            </w:tcBorders>
            <w:shd w:fill="F4F7FD" w:color="auto" w:val="clear"/>
            <w:tcMar>
              <w:top w:type="dxa" w:w="80"/>
              <w:left w:type="dxa" w:w="100"/>
              <w:bottom w:type="dxa" w:w="80"/>
              <w:right w:type="dxa" w:w="100"/>
            </w:tcMar>
            <w:vAlign w:val="top"/>
          </w:tcPr>
          <w:p>
            <w:pPr>
              <w:spacing w:after="0" w:before="0"/>
            </w:pPr>
            <w:r>
              <w:rPr>
                <w:rFonts w:ascii="Calibri" w:cs="Calibri" w:eastAsia="Calibri" w:hAnsi="Calibri"/>
                <w:b/>
                <w:bCs/>
                <w:color w:val="D9534F"/>
                <w:sz w:val="19"/>
                <w:szCs w:val="19"/>
              </w:rPr>
              <w:t xml:space="preserve">3′–12′</w:t>
            </w:r>
          </w:p>
        </w:tc>
        <w:tc>
          <w:tcPr>
            <w:tcW w:type="dxa" w:w="1650"/>
            <w:tcBorders>
              <w:top w:val="single" w:color="B9C6E8" w:sz="6"/>
              <w:left w:val="single" w:color="B9C6E8" w:sz="6"/>
              <w:bottom w:val="single" w:color="B9C6E8" w:sz="6"/>
              <w:right w:val="single" w:color="B9C6E8" w:sz="6"/>
            </w:tcBorders>
            <w:shd w:fill="F4F7FD" w:color="auto" w:val="clear"/>
            <w:tcMar>
              <w:top w:type="dxa" w:w="80"/>
              <w:left w:type="dxa" w:w="100"/>
              <w:bottom w:type="dxa" w:w="80"/>
              <w:right w:type="dxa" w:w="100"/>
            </w:tcMar>
            <w:vAlign w:val="top"/>
          </w:tcPr>
          <w:p>
            <w:pPr>
              <w:spacing w:after="0" w:before="0"/>
            </w:pPr>
            <w:r>
              <w:rPr>
                <w:rFonts w:ascii="Cambria" w:cs="Cambria" w:eastAsia="Cambria" w:hAnsi="Cambria"/>
                <w:b/>
                <w:bCs/>
                <w:color w:val="1E2761"/>
                <w:sz w:val="19"/>
                <w:szCs w:val="19"/>
              </w:rPr>
              <w:t xml:space="preserve">Erarbeitung I: Mustertext am Zeitstrahl</w:t>
            </w:r>
          </w:p>
        </w:tc>
        <w:tc>
          <w:tcPr>
            <w:tcW w:type="dxa" w:w="630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b/>
                <w:bCs/>
                <w:color w:val="1E2761"/>
                <w:sz w:val="19"/>
                <w:szCs w:val="19"/>
              </w:rPr>
              <w:t xml:space="preserve">L: </w:t>
            </w:r>
            <w:r>
              <w:rPr>
                <w:rFonts w:ascii="Calibri" w:cs="Calibri" w:eastAsia="Calibri" w:hAnsi="Calibri"/>
                <w:color w:val="000000"/>
                <w:sz w:val="19"/>
                <w:szCs w:val="19"/>
              </w:rPr>
              <w:t xml:space="preserve">hängt sieben Satzstreifen eines Mustertextes gemischt an den Rand; Ansage: „Wer drankommt, hängt einen Streifen an die richtige Stelle am Zeitstrahl und markiert die Verbformen. Alle prüfen mit.“</w:t>
            </w:r>
          </w:p>
          <w:p>
            <w:pPr>
              <w:spacing w:after="50" w:before="0"/>
            </w:pPr>
            <w:r>
              <w:rPr>
                <w:rFonts w:ascii="Calibri" w:cs="Calibri" w:eastAsia="Calibri" w:hAnsi="Calibri"/>
                <w:b/>
                <w:bCs/>
                <w:color w:val="C77C12"/>
                <w:sz w:val="19"/>
                <w:szCs w:val="19"/>
              </w:rPr>
              <w:t xml:space="preserve">S: </w:t>
            </w:r>
            <w:r>
              <w:rPr>
                <w:rFonts w:ascii="Calibri" w:cs="Calibri" w:eastAsia="Calibri" w:hAnsi="Calibri"/>
                <w:color w:val="000000"/>
                <w:sz w:val="19"/>
                <w:szCs w:val="19"/>
              </w:rPr>
              <w:t xml:space="preserve">Magnet-Kette: ordnen die Sätze am Zeitstrahl (vorher – Vergangenheit – jetzt – Zukunft), markieren Hilfsverb rot, Partizip II gelb, Infinitiv blau bzw. unterstreichen das finite Verb und begründen mit den Zeitangaben („Vor dem Turnier …“).</w:t>
            </w:r>
          </w:p>
          <w:p>
            <w:pPr>
              <w:spacing w:after="50" w:before="0"/>
            </w:pPr>
            <w:r>
              <w:rPr>
                <w:rFonts w:ascii="Calibri" w:cs="Calibri" w:eastAsia="Calibri" w:hAnsi="Calibri"/>
                <w:b/>
                <w:bCs/>
                <w:color w:val="1E2761"/>
                <w:sz w:val="19"/>
                <w:szCs w:val="19"/>
              </w:rPr>
              <w:t xml:space="preserve">L: </w:t>
            </w:r>
            <w:r>
              <w:rPr>
                <w:rFonts w:ascii="Calibri" w:cs="Calibri" w:eastAsia="Calibri" w:hAnsi="Calibri"/>
                <w:color w:val="000000"/>
                <w:sz w:val="19"/>
                <w:szCs w:val="19"/>
              </w:rPr>
              <w:t xml:space="preserve">gibt beim Trainer-Satz vor: „Wer erzählt, schreibt im Präteritum. Wer spricht – wie der Trainer –, nimmt das Perfekt.“</w:t>
            </w:r>
          </w:p>
        </w:tc>
        <w:tc>
          <w:tcPr>
            <w:tcW w:type="dxa" w:w="155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EA an der Tafel</w:t>
            </w:r>
          </w:p>
          <w:p>
            <w:pPr>
              <w:spacing w:after="50" w:before="0"/>
            </w:pPr>
            <w:r>
              <w:rPr>
                <w:rFonts w:ascii="Calibri" w:cs="Calibri" w:eastAsia="Calibri" w:hAnsi="Calibri"/>
                <w:color w:val="000000"/>
                <w:sz w:val="19"/>
                <w:szCs w:val="19"/>
              </w:rPr>
              <w:t xml:space="preserve">UG</w:t>
            </w:r>
          </w:p>
        </w:tc>
        <w:tc>
          <w:tcPr>
            <w:tcW w:type="dxa" w:w="190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7 Satzstreifen (Großformat, Magnete)</w:t>
            </w:r>
          </w:p>
          <w:p>
            <w:pPr>
              <w:spacing w:after="50" w:before="0"/>
            </w:pPr>
            <w:r>
              <w:rPr>
                <w:rFonts w:ascii="Calibri" w:cs="Calibri" w:eastAsia="Calibri" w:hAnsi="Calibri"/>
                <w:color w:val="000000"/>
                <w:sz w:val="19"/>
                <w:szCs w:val="19"/>
              </w:rPr>
              <w:t xml:space="preserve">Kreide rot/gelb/blau</w:t>
            </w:r>
          </w:p>
        </w:tc>
        <w:tc>
          <w:tcPr>
            <w:tcW w:type="dxa" w:w="3238"/>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Vorgegebener Mustertext wie in der letzten Stunde: vertraute Methode, Fokus auf der zeitlichen Struktur (TZ 1).</w:t>
            </w:r>
          </w:p>
          <w:p>
            <w:pPr>
              <w:spacing w:after="50" w:before="0"/>
            </w:pPr>
            <w:r>
              <w:rPr>
                <w:rFonts w:ascii="Calibri" w:cs="Calibri" w:eastAsia="Calibri" w:hAnsi="Calibri"/>
                <w:color w:val="000000"/>
                <w:sz w:val="19"/>
                <w:szCs w:val="19"/>
              </w:rPr>
              <w:t xml:space="preserve">Die Zeitangaben am Satzanfang stützen das Ordnen und sind später Formulierungshilfe.</w:t>
            </w:r>
          </w:p>
          <w:p>
            <w:pPr>
              <w:spacing w:after="50" w:before="0"/>
            </w:pPr>
            <w:r>
              <w:rPr>
                <w:rFonts w:ascii="Calibri" w:cs="Calibri" w:eastAsia="Calibri" w:hAnsi="Calibri"/>
                <w:color w:val="000000"/>
                <w:sz w:val="19"/>
                <w:szCs w:val="19"/>
              </w:rPr>
              <w:t xml:space="preserve">Den Unterschied Präteritum/Perfekt gibt die Lehrkraft vor – kein eigener Entdeckungsschritt nötig.</w:t>
            </w:r>
          </w:p>
        </w:tc>
      </w:tr>
      <w:tr>
        <w:trPr>
          <w:cantSplit w:val="false"/>
        </w:trPr>
        <w:tc>
          <w:tcPr>
            <w:tcW w:type="dxa" w:w="800"/>
            <w:tcBorders>
              <w:top w:val="single" w:color="B9C6E8" w:sz="6"/>
              <w:left w:val="single" w:color="B9C6E8" w:sz="6"/>
              <w:bottom w:val="single" w:color="B9C6E8" w:sz="6"/>
              <w:right w:val="single" w:color="B9C6E8" w:sz="6"/>
            </w:tcBorders>
            <w:shd w:fill="F4F7FD" w:color="auto" w:val="clear"/>
            <w:tcMar>
              <w:top w:type="dxa" w:w="80"/>
              <w:left w:type="dxa" w:w="100"/>
              <w:bottom w:type="dxa" w:w="80"/>
              <w:right w:type="dxa" w:w="100"/>
            </w:tcMar>
            <w:vAlign w:val="top"/>
          </w:tcPr>
          <w:p>
            <w:pPr>
              <w:spacing w:after="0" w:before="0"/>
            </w:pPr>
            <w:r>
              <w:rPr>
                <w:rFonts w:ascii="Calibri" w:cs="Calibri" w:eastAsia="Calibri" w:hAnsi="Calibri"/>
                <w:b/>
                <w:bCs/>
                <w:color w:val="D9534F"/>
                <w:sz w:val="19"/>
                <w:szCs w:val="19"/>
              </w:rPr>
              <w:t xml:space="preserve">12′–25′</w:t>
            </w:r>
          </w:p>
        </w:tc>
        <w:tc>
          <w:tcPr>
            <w:tcW w:type="dxa" w:w="1650"/>
            <w:tcBorders>
              <w:top w:val="single" w:color="B9C6E8" w:sz="6"/>
              <w:left w:val="single" w:color="B9C6E8" w:sz="6"/>
              <w:bottom w:val="single" w:color="B9C6E8" w:sz="6"/>
              <w:right w:val="single" w:color="B9C6E8" w:sz="6"/>
            </w:tcBorders>
            <w:shd w:fill="F4F7FD" w:color="auto" w:val="clear"/>
            <w:tcMar>
              <w:top w:type="dxa" w:w="80"/>
              <w:left w:type="dxa" w:w="100"/>
              <w:bottom w:type="dxa" w:w="80"/>
              <w:right w:type="dxa" w:w="100"/>
            </w:tcMar>
            <w:vAlign w:val="top"/>
          </w:tcPr>
          <w:p>
            <w:pPr>
              <w:spacing w:after="0" w:before="0"/>
            </w:pPr>
            <w:r>
              <w:rPr>
                <w:rFonts w:ascii="Cambria" w:cs="Cambria" w:eastAsia="Cambria" w:hAnsi="Cambria"/>
                <w:b/>
                <w:bCs/>
                <w:color w:val="1E2761"/>
                <w:sz w:val="19"/>
                <w:szCs w:val="19"/>
              </w:rPr>
              <w:t xml:space="preserve">Erarbeitung II: Übersicht</w:t>
            </w:r>
          </w:p>
        </w:tc>
        <w:tc>
          <w:tcPr>
            <w:tcW w:type="dxa" w:w="630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b/>
                <w:bCs/>
                <w:color w:val="1E2761"/>
                <w:sz w:val="19"/>
                <w:szCs w:val="19"/>
              </w:rPr>
              <w:t xml:space="preserve">L: </w:t>
            </w:r>
            <w:r>
              <w:rPr>
                <w:rFonts w:ascii="Calibri" w:cs="Calibri" w:eastAsia="Calibri" w:hAnsi="Calibri"/>
                <w:color w:val="000000"/>
                <w:sz w:val="19"/>
                <w:szCs w:val="19"/>
              </w:rPr>
              <w:t xml:space="preserve">teilt den Schnipsel „Die Zeitformen im Überblick“ aus; hängt fünf Zeitform-Karten und fünf Bauplan-Karten gemischt an die Seite.</w:t>
            </w:r>
          </w:p>
          <w:p>
            <w:pPr>
              <w:spacing w:after="50" w:before="0"/>
            </w:pPr>
            <w:r>
              <w:rPr>
                <w:rFonts w:ascii="Calibri" w:cs="Calibri" w:eastAsia="Calibri" w:hAnsi="Calibri"/>
                <w:b/>
                <w:bCs/>
                <w:color w:val="C77C12"/>
                <w:sz w:val="19"/>
                <w:szCs w:val="19"/>
              </w:rPr>
              <w:t xml:space="preserve">S: </w:t>
            </w:r>
            <w:r>
              <w:rPr>
                <w:rFonts w:ascii="Calibri" w:cs="Calibri" w:eastAsia="Calibri" w:hAnsi="Calibri"/>
                <w:color w:val="000000"/>
                <w:sz w:val="19"/>
                <w:szCs w:val="19"/>
              </w:rPr>
              <w:t xml:space="preserve">Kreide-Kette: Nacheinander hängt jeweils eine Schülerin oder ein Schüler eine Karte über den passenden Abschnitt des Zeitstrahls (zuerst die Zeitformen, dann die Baupläne) und begründet am Satz darunter („hatte + trainiert: Hilfsverb im Präteritum + Partizip II“). Falsch Gehängtes stellt der Nächste um.</w:t>
            </w:r>
          </w:p>
          <w:p>
            <w:pPr>
              <w:spacing w:after="50" w:before="0"/>
            </w:pPr>
            <w:r>
              <w:rPr>
                <w:rFonts w:ascii="Calibri" w:cs="Calibri" w:eastAsia="Calibri" w:hAnsi="Calibri"/>
                <w:b/>
                <w:bCs/>
                <w:color w:val="C77C12"/>
                <w:sz w:val="19"/>
                <w:szCs w:val="19"/>
              </w:rPr>
              <w:t xml:space="preserve">S: </w:t>
            </w:r>
            <w:r>
              <w:rPr>
                <w:rFonts w:ascii="Calibri" w:cs="Calibri" w:eastAsia="Calibri" w:hAnsi="Calibri"/>
                <w:color w:val="000000"/>
                <w:sz w:val="19"/>
                <w:szCs w:val="19"/>
              </w:rPr>
              <w:t xml:space="preserve">Die übrigen ergänzen gleichzeitig die Tabelle: Zeitform, Bauplan, Beispielsatz aus dem Text.</w:t>
            </w:r>
          </w:p>
        </w:tc>
        <w:tc>
          <w:tcPr>
            <w:tcW w:type="dxa" w:w="155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EA an der Tafel</w:t>
            </w:r>
          </w:p>
          <w:p>
            <w:pPr>
              <w:spacing w:after="50" w:before="0"/>
            </w:pPr>
            <w:r>
              <w:rPr>
                <w:rFonts w:ascii="Calibri" w:cs="Calibri" w:eastAsia="Calibri" w:hAnsi="Calibri"/>
                <w:color w:val="000000"/>
                <w:sz w:val="19"/>
                <w:szCs w:val="19"/>
              </w:rPr>
              <w:t xml:space="preserve">EA</w:t>
            </w:r>
          </w:p>
        </w:tc>
        <w:tc>
          <w:tcPr>
            <w:tcW w:type="dxa" w:w="190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5 Zeitform-Karten, 5 Bauplan-Karten (Großformat, Magnete)</w:t>
            </w:r>
          </w:p>
          <w:p>
            <w:pPr>
              <w:spacing w:after="50" w:before="0"/>
            </w:pPr>
            <w:r>
              <w:rPr>
                <w:rFonts w:ascii="Calibri" w:cs="Calibri" w:eastAsia="Calibri" w:hAnsi="Calibri"/>
                <w:color w:val="000000"/>
                <w:sz w:val="19"/>
                <w:szCs w:val="19"/>
              </w:rPr>
              <w:t xml:space="preserve">Schnipsel 1 (Tabelle)</w:t>
            </w:r>
          </w:p>
          <w:p>
            <w:pPr>
              <w:spacing w:after="50" w:before="0"/>
            </w:pPr>
            <w:r>
              <w:rPr>
                <w:rFonts w:ascii="Calibri" w:cs="Calibri" w:eastAsia="Calibri" w:hAnsi="Calibri"/>
                <w:color w:val="000000"/>
                <w:sz w:val="19"/>
                <w:szCs w:val="19"/>
              </w:rPr>
              <w:t xml:space="preserve">Heft, Kleber, Buntstifte</w:t>
            </w:r>
          </w:p>
        </w:tc>
        <w:tc>
          <w:tcPr>
            <w:tcW w:type="dxa" w:w="3238"/>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Die Übersicht entsteht schrittweise an der Tafel und zugleich im Heft (TZ 2, TZ 3).</w:t>
            </w:r>
          </w:p>
          <w:p>
            <w:pPr>
              <w:spacing w:after="50" w:before="0"/>
            </w:pPr>
            <w:r>
              <w:rPr>
                <w:rFonts w:ascii="Calibri" w:cs="Calibri" w:eastAsia="Calibri" w:hAnsi="Calibri"/>
                <w:color w:val="000000"/>
                <w:sz w:val="19"/>
                <w:szCs w:val="19"/>
              </w:rPr>
              <w:t xml:space="preserve">Kreide-Kette mit Mitschreiben hat sich bewährt: Alle sind beschäftigt.</w:t>
            </w:r>
          </w:p>
          <w:p>
            <w:pPr>
              <w:spacing w:after="50" w:before="0"/>
            </w:pPr>
            <w:r>
              <w:rPr>
                <w:rFonts w:ascii="Calibri" w:cs="Calibri" w:eastAsia="Calibri" w:hAnsi="Calibri"/>
                <w:color w:val="000000"/>
                <w:sz w:val="19"/>
                <w:szCs w:val="19"/>
              </w:rPr>
              <w:t xml:space="preserve">Umstellen statt Anschreiben spart Zeit und macht Fehler sofort korrigierbar.</w:t>
            </w:r>
          </w:p>
          <w:p>
            <w:pPr>
              <w:spacing w:after="50" w:before="0"/>
            </w:pPr>
            <w:r>
              <w:rPr>
                <w:rFonts w:ascii="Calibri" w:cs="Calibri" w:eastAsia="Calibri" w:hAnsi="Calibri"/>
                <w:color w:val="000000"/>
                <w:sz w:val="19"/>
                <w:szCs w:val="19"/>
              </w:rPr>
              <w:t xml:space="preserve">Tabelle auf dem Schnipsel statt an der Tafel – an der Tafel entsteht sie aus Karten.</w:t>
            </w:r>
          </w:p>
        </w:tc>
      </w:tr>
      <w:tr>
        <w:trPr>
          <w:cantSplit w:val="false"/>
        </w:trPr>
        <w:tc>
          <w:tcPr>
            <w:tcW w:type="dxa" w:w="800"/>
            <w:tcBorders>
              <w:top w:val="single" w:color="B9C6E8" w:sz="6"/>
              <w:left w:val="single" w:color="B9C6E8" w:sz="6"/>
              <w:bottom w:val="single" w:color="B9C6E8" w:sz="6"/>
              <w:right w:val="single" w:color="B9C6E8" w:sz="6"/>
            </w:tcBorders>
            <w:shd w:fill="F4F7FD" w:color="auto" w:val="clear"/>
            <w:tcMar>
              <w:top w:type="dxa" w:w="80"/>
              <w:left w:type="dxa" w:w="100"/>
              <w:bottom w:type="dxa" w:w="80"/>
              <w:right w:type="dxa" w:w="100"/>
            </w:tcMar>
            <w:vAlign w:val="top"/>
          </w:tcPr>
          <w:p>
            <w:pPr>
              <w:spacing w:after="0" w:before="0"/>
            </w:pPr>
            <w:r>
              <w:rPr>
                <w:rFonts w:ascii="Calibri" w:cs="Calibri" w:eastAsia="Calibri" w:hAnsi="Calibri"/>
                <w:b/>
                <w:bCs/>
                <w:color w:val="D9534F"/>
                <w:sz w:val="19"/>
                <w:szCs w:val="19"/>
              </w:rPr>
              <w:t xml:space="preserve">25′–40′</w:t>
            </w:r>
          </w:p>
        </w:tc>
        <w:tc>
          <w:tcPr>
            <w:tcW w:type="dxa" w:w="1650"/>
            <w:tcBorders>
              <w:top w:val="single" w:color="B9C6E8" w:sz="6"/>
              <w:left w:val="single" w:color="B9C6E8" w:sz="6"/>
              <w:bottom w:val="single" w:color="B9C6E8" w:sz="6"/>
              <w:right w:val="single" w:color="B9C6E8" w:sz="6"/>
            </w:tcBorders>
            <w:shd w:fill="F4F7FD" w:color="auto" w:val="clear"/>
            <w:tcMar>
              <w:top w:type="dxa" w:w="80"/>
              <w:left w:type="dxa" w:w="100"/>
              <w:bottom w:type="dxa" w:w="80"/>
              <w:right w:type="dxa" w:w="100"/>
            </w:tcMar>
            <w:vAlign w:val="top"/>
          </w:tcPr>
          <w:p>
            <w:pPr>
              <w:spacing w:after="0" w:before="0"/>
            </w:pPr>
            <w:r>
              <w:rPr>
                <w:rFonts w:ascii="Cambria" w:cs="Cambria" w:eastAsia="Cambria" w:hAnsi="Cambria"/>
                <w:b/>
                <w:bCs/>
                <w:color w:val="1E2761"/>
                <w:sz w:val="19"/>
                <w:szCs w:val="19"/>
              </w:rPr>
              <w:t xml:space="preserve">Anwendung: eigener Text (Exit-Ticket)</w:t>
            </w:r>
          </w:p>
        </w:tc>
        <w:tc>
          <w:tcPr>
            <w:tcW w:type="dxa" w:w="630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b/>
                <w:bCs/>
                <w:color w:val="1E2761"/>
                <w:sz w:val="19"/>
                <w:szCs w:val="19"/>
              </w:rPr>
              <w:t xml:space="preserve">L: </w:t>
            </w:r>
            <w:r>
              <w:rPr>
                <w:rFonts w:ascii="Calibri" w:cs="Calibri" w:eastAsia="Calibri" w:hAnsi="Calibri"/>
                <w:color w:val="000000"/>
                <w:sz w:val="19"/>
                <w:szCs w:val="19"/>
              </w:rPr>
              <w:t xml:space="preserve">teilt den Schnipsel mit Formulierungshilfen aus; Auftrag: „Schreibt 5–7 Sätze über euren Wettkampf am Wochenende – nach dem Muster an der Tafel. Jede Zeitform kommt mindestens einmal vor.“ Geschrieben wird auf ein eigenes Blatt, das am Ende abgegeben wird. Geht herum und unterstützt.</w:t>
            </w:r>
          </w:p>
          <w:p>
            <w:pPr>
              <w:spacing w:after="50" w:before="0"/>
            </w:pPr>
            <w:r>
              <w:rPr>
                <w:rFonts w:ascii="Calibri" w:cs="Calibri" w:eastAsia="Calibri" w:hAnsi="Calibri"/>
                <w:b/>
                <w:bCs/>
                <w:color w:val="C77C12"/>
                <w:sz w:val="19"/>
                <w:szCs w:val="19"/>
              </w:rPr>
              <w:t xml:space="preserve">S: </w:t>
            </w:r>
            <w:r>
              <w:rPr>
                <w:rFonts w:ascii="Calibri" w:cs="Calibri" w:eastAsia="Calibri" w:hAnsi="Calibri"/>
                <w:color w:val="000000"/>
                <w:sz w:val="19"/>
                <w:szCs w:val="19"/>
              </w:rPr>
              <w:t xml:space="preserve">schreiben einen zusammenhängenden Text, gestützt durch Satzanfänge je Abschnitt, Präteritumformen der Sportverben und den Mustertext an der Tafel; markieren die Verbformen und haken die Checkliste ab.</w:t>
            </w:r>
          </w:p>
        </w:tc>
        <w:tc>
          <w:tcPr>
            <w:tcW w:type="dxa" w:w="155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EA</w:t>
            </w:r>
          </w:p>
        </w:tc>
        <w:tc>
          <w:tcPr>
            <w:tcW w:type="dxa" w:w="190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Schnipsel mit Formulierungsvorschlägen je Zeitform (Hilfsverb, Partizip II, Infinitiv farbig hervorgehoben)</w:t>
            </w:r>
          </w:p>
          <w:p>
            <w:pPr>
              <w:spacing w:after="50" w:before="0"/>
            </w:pPr>
            <w:r>
              <w:rPr>
                <w:rFonts w:ascii="Calibri" w:cs="Calibri" w:eastAsia="Calibri" w:hAnsi="Calibri"/>
                <w:color w:val="000000"/>
                <w:sz w:val="19"/>
                <w:szCs w:val="19"/>
              </w:rPr>
              <w:t xml:space="preserve">eigenes Blatt Papier</w:t>
            </w:r>
          </w:p>
          <w:p>
            <w:pPr>
              <w:spacing w:after="50" w:before="0"/>
            </w:pPr>
            <w:r>
              <w:rPr>
                <w:rFonts w:ascii="Calibri" w:cs="Calibri" w:eastAsia="Calibri" w:hAnsi="Calibri"/>
                <w:color w:val="000000"/>
                <w:sz w:val="19"/>
                <w:szCs w:val="19"/>
              </w:rPr>
              <w:t xml:space="preserve">Tafel (Mustertext und Übersicht)</w:t>
            </w:r>
          </w:p>
        </w:tc>
        <w:tc>
          <w:tcPr>
            <w:tcW w:type="dxa" w:w="3238"/>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Transfer: Die Schüler machen den Mustertext mit eigenem Inhalt nach (TZ 4).</w:t>
            </w:r>
          </w:p>
          <w:p>
            <w:pPr>
              <w:spacing w:after="50" w:before="0"/>
            </w:pPr>
            <w:r>
              <w:rPr>
                <w:rFonts w:ascii="Calibri" w:cs="Calibri" w:eastAsia="Calibri" w:hAnsi="Calibri"/>
                <w:color w:val="000000"/>
                <w:sz w:val="19"/>
                <w:szCs w:val="19"/>
              </w:rPr>
              <w:t xml:space="preserve">Formulierungsvorschläge je Zeitform mit farbig hervorgehobener Bildung und der Mustertext stützen schwächere Schreiber; Checkliste zur Selbstkontrolle.</w:t>
            </w:r>
          </w:p>
          <w:p>
            <w:pPr>
              <w:spacing w:after="50" w:before="0"/>
            </w:pPr>
            <w:r>
              <w:rPr>
                <w:rFonts w:ascii="Calibri" w:cs="Calibri" w:eastAsia="Calibri" w:hAnsi="Calibri"/>
                <w:color w:val="000000"/>
                <w:sz w:val="19"/>
                <w:szCs w:val="19"/>
              </w:rPr>
              <w:t xml:space="preserve">Das Exit-Ticket zeigt der Lehrkraft den Lernstand jedes Einzelnen – Grundlage für die nächste Stunde.</w:t>
            </w:r>
          </w:p>
        </w:tc>
      </w:tr>
      <w:tr>
        <w:trPr>
          <w:cantSplit w:val="false"/>
        </w:trPr>
        <w:tc>
          <w:tcPr>
            <w:tcW w:type="dxa" w:w="800"/>
            <w:tcBorders>
              <w:top w:val="single" w:color="B9C6E8" w:sz="6"/>
              <w:left w:val="single" w:color="B9C6E8" w:sz="6"/>
              <w:bottom w:val="single" w:color="B9C6E8" w:sz="6"/>
              <w:right w:val="single" w:color="B9C6E8" w:sz="6"/>
            </w:tcBorders>
            <w:shd w:fill="F4F7FD" w:color="auto" w:val="clear"/>
            <w:tcMar>
              <w:top w:type="dxa" w:w="80"/>
              <w:left w:type="dxa" w:w="100"/>
              <w:bottom w:type="dxa" w:w="80"/>
              <w:right w:type="dxa" w:w="100"/>
            </w:tcMar>
            <w:vAlign w:val="top"/>
          </w:tcPr>
          <w:p>
            <w:pPr>
              <w:spacing w:after="0" w:before="0"/>
            </w:pPr>
            <w:r>
              <w:rPr>
                <w:rFonts w:ascii="Calibri" w:cs="Calibri" w:eastAsia="Calibri" w:hAnsi="Calibri"/>
                <w:b/>
                <w:bCs/>
                <w:color w:val="D9534F"/>
                <w:sz w:val="19"/>
                <w:szCs w:val="19"/>
              </w:rPr>
              <w:t xml:space="preserve">40′–45′</w:t>
            </w:r>
          </w:p>
        </w:tc>
        <w:tc>
          <w:tcPr>
            <w:tcW w:type="dxa" w:w="1650"/>
            <w:tcBorders>
              <w:top w:val="single" w:color="B9C6E8" w:sz="6"/>
              <w:left w:val="single" w:color="B9C6E8" w:sz="6"/>
              <w:bottom w:val="single" w:color="B9C6E8" w:sz="6"/>
              <w:right w:val="single" w:color="B9C6E8" w:sz="6"/>
            </w:tcBorders>
            <w:shd w:fill="F4F7FD" w:color="auto" w:val="clear"/>
            <w:tcMar>
              <w:top w:type="dxa" w:w="80"/>
              <w:left w:type="dxa" w:w="100"/>
              <w:bottom w:type="dxa" w:w="80"/>
              <w:right w:type="dxa" w:w="100"/>
            </w:tcMar>
            <w:vAlign w:val="top"/>
          </w:tcPr>
          <w:p>
            <w:pPr>
              <w:spacing w:after="0" w:before="0"/>
            </w:pPr>
            <w:r>
              <w:rPr>
                <w:rFonts w:ascii="Cambria" w:cs="Cambria" w:eastAsia="Cambria" w:hAnsi="Cambria"/>
                <w:b/>
                <w:bCs/>
                <w:color w:val="1E2761"/>
                <w:sz w:val="19"/>
                <w:szCs w:val="19"/>
              </w:rPr>
              <w:t xml:space="preserve">Sicherung</w:t>
            </w:r>
          </w:p>
        </w:tc>
        <w:tc>
          <w:tcPr>
            <w:tcW w:type="dxa" w:w="630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b/>
                <w:bCs/>
                <w:color w:val="C77C12"/>
                <w:sz w:val="19"/>
                <w:szCs w:val="19"/>
              </w:rPr>
              <w:t xml:space="preserve">S: </w:t>
            </w:r>
            <w:r>
              <w:rPr>
                <w:rFonts w:ascii="Calibri" w:cs="Calibri" w:eastAsia="Calibri" w:hAnsi="Calibri"/>
                <w:color w:val="000000"/>
                <w:sz w:val="19"/>
                <w:szCs w:val="19"/>
              </w:rPr>
              <w:t xml:space="preserve">zwei lesen ihren Text vor; die Klasse zeigt am Zeitstrahl, in welchem Abschnitt der Text gerade ist, und nennt die Zeitform.</w:t>
            </w:r>
          </w:p>
          <w:p>
            <w:pPr>
              <w:spacing w:after="50" w:before="0"/>
            </w:pPr>
            <w:r>
              <w:rPr>
                <w:rFonts w:ascii="Calibri" w:cs="Calibri" w:eastAsia="Calibri" w:hAnsi="Calibri"/>
                <w:b/>
                <w:bCs/>
                <w:color w:val="1E2761"/>
                <w:sz w:val="19"/>
                <w:szCs w:val="19"/>
              </w:rPr>
              <w:t xml:space="preserve">L: </w:t>
            </w:r>
            <w:r>
              <w:rPr>
                <w:rFonts w:ascii="Calibri" w:cs="Calibri" w:eastAsia="Calibri" w:hAnsi="Calibri"/>
                <w:color w:val="000000"/>
                <w:sz w:val="19"/>
                <w:szCs w:val="19"/>
              </w:rPr>
              <w:t xml:space="preserve">beantwortet mit der Klasse die Stundenfrage in einem Satz und sammelt die Exit-Tickets ein.</w:t>
            </w:r>
          </w:p>
        </w:tc>
        <w:tc>
          <w:tcPr>
            <w:tcW w:type="dxa" w:w="155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UG</w:t>
            </w:r>
          </w:p>
        </w:tc>
        <w:tc>
          <w:tcPr>
            <w:tcW w:type="dxa" w:w="190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Tafel</w:t>
            </w:r>
          </w:p>
          <w:p>
            <w:pPr>
              <w:spacing w:after="50" w:before="0"/>
            </w:pPr>
            <w:r>
              <w:rPr>
                <w:rFonts w:ascii="Calibri" w:cs="Calibri" w:eastAsia="Calibri" w:hAnsi="Calibri"/>
                <w:color w:val="000000"/>
                <w:sz w:val="19"/>
                <w:szCs w:val="19"/>
              </w:rPr>
              <w:t xml:space="preserve">Exit-Tickets</w:t>
            </w:r>
          </w:p>
        </w:tc>
        <w:tc>
          <w:tcPr>
            <w:tcW w:type="dxa" w:w="3238"/>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Die zeitliche Struktur wird am eigenen Text hörbar.</w:t>
            </w:r>
          </w:p>
          <w:p>
            <w:pPr>
              <w:spacing w:after="50" w:before="0"/>
            </w:pPr>
            <w:r>
              <w:rPr>
                <w:rFonts w:ascii="Calibri" w:cs="Calibri" w:eastAsia="Calibri" w:hAnsi="Calibri"/>
                <w:color w:val="000000"/>
                <w:sz w:val="19"/>
                <w:szCs w:val="19"/>
              </w:rPr>
              <w:t xml:space="preserve">Rückbezug auf die Stundenfrage rundet die Stunde ab.</w:t>
            </w:r>
          </w:p>
        </w:tc>
      </w:tr>
      <w:tr>
        <w:trPr>
          <w:cantSplit w:val="false"/>
        </w:trPr>
        <w:tc>
          <w:tcPr>
            <w:tcW w:type="dxa" w:w="800"/>
            <w:tcBorders>
              <w:top w:val="single" w:color="B9C6E8" w:sz="6"/>
              <w:left w:val="single" w:color="B9C6E8" w:sz="6"/>
              <w:bottom w:val="single" w:color="B9C6E8" w:sz="6"/>
              <w:right w:val="single" w:color="B9C6E8" w:sz="6"/>
            </w:tcBorders>
            <w:shd w:fill="F4F7FD" w:color="auto" w:val="clear"/>
            <w:tcMar>
              <w:top w:type="dxa" w:w="80"/>
              <w:left w:type="dxa" w:w="100"/>
              <w:bottom w:type="dxa" w:w="80"/>
              <w:right w:type="dxa" w:w="100"/>
            </w:tcMar>
            <w:vAlign w:val="top"/>
          </w:tcPr>
          <w:p>
            <w:pPr>
              <w:spacing w:after="0" w:before="0"/>
            </w:pPr>
            <w:r>
              <w:rPr>
                <w:rFonts w:ascii="Calibri" w:cs="Calibri" w:eastAsia="Calibri" w:hAnsi="Calibri"/>
                <w:b/>
                <w:bCs/>
                <w:color w:val="D9534F"/>
                <w:sz w:val="19"/>
                <w:szCs w:val="19"/>
              </w:rPr>
              <w:t xml:space="preserve">opt.</w:t>
            </w:r>
          </w:p>
        </w:tc>
        <w:tc>
          <w:tcPr>
            <w:tcW w:type="dxa" w:w="1650"/>
            <w:tcBorders>
              <w:top w:val="single" w:color="B9C6E8" w:sz="6"/>
              <w:left w:val="single" w:color="B9C6E8" w:sz="6"/>
              <w:bottom w:val="single" w:color="B9C6E8" w:sz="6"/>
              <w:right w:val="single" w:color="B9C6E8" w:sz="6"/>
            </w:tcBorders>
            <w:shd w:fill="F4F7FD" w:color="auto" w:val="clear"/>
            <w:tcMar>
              <w:top w:type="dxa" w:w="80"/>
              <w:left w:type="dxa" w:w="100"/>
              <w:bottom w:type="dxa" w:w="80"/>
              <w:right w:type="dxa" w:w="100"/>
            </w:tcMar>
            <w:vAlign w:val="top"/>
          </w:tcPr>
          <w:p>
            <w:pPr>
              <w:spacing w:after="0" w:before="0"/>
            </w:pPr>
            <w:r>
              <w:rPr>
                <w:rFonts w:ascii="Cambria" w:cs="Cambria" w:eastAsia="Cambria" w:hAnsi="Cambria"/>
                <w:b/>
                <w:bCs/>
                <w:color w:val="1E2761"/>
                <w:sz w:val="19"/>
                <w:szCs w:val="19"/>
              </w:rPr>
              <w:t xml:space="preserve">Didaktische Reserve / Kürzung</w:t>
            </w:r>
          </w:p>
        </w:tc>
        <w:tc>
          <w:tcPr>
            <w:tcW w:type="dxa" w:w="630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b/>
                <w:bCs/>
                <w:color w:val="000000"/>
                <w:sz w:val="19"/>
                <w:szCs w:val="19"/>
              </w:rPr>
              <w:t xml:space="preserve">Reserve: </w:t>
            </w:r>
            <w:r>
              <w:rPr>
                <w:rFonts w:ascii="Calibri" w:cs="Calibri" w:eastAsia="Calibri" w:hAnsi="Calibri"/>
                <w:color w:val="000000"/>
                <w:sz w:val="19"/>
                <w:szCs w:val="19"/>
              </w:rPr>
              <w:t xml:space="preserve">Speed-Duell zu zweit – einer liest einen Satz vom Zeitstrahl in einer anderen Zeitform vor, der andere bestimmt die Zeitform; ein Punkt pro richtige Antwort.</w:t>
            </w:r>
          </w:p>
          <w:p>
            <w:pPr>
              <w:spacing w:after="50" w:before="0"/>
            </w:pPr>
            <w:r>
              <w:rPr>
                <w:rFonts w:ascii="Calibri" w:cs="Calibri" w:eastAsia="Calibri" w:hAnsi="Calibri"/>
                <w:b/>
                <w:bCs/>
                <w:color w:val="000000"/>
                <w:sz w:val="19"/>
                <w:szCs w:val="19"/>
              </w:rPr>
              <w:t xml:space="preserve">Kürzung: </w:t>
            </w:r>
            <w:r>
              <w:rPr>
                <w:rFonts w:ascii="Calibri" w:cs="Calibri" w:eastAsia="Calibri" w:hAnsi="Calibri"/>
                <w:color w:val="000000"/>
                <w:sz w:val="19"/>
                <w:szCs w:val="19"/>
              </w:rPr>
              <w:t xml:space="preserve">Wird es knapp, schreiben die Schüler mindestens fünf Sätze (einen pro Zeitform); in der Sicherung liest nur eine Schülerin oder ein Schüler vor.</w:t>
            </w:r>
          </w:p>
        </w:tc>
        <w:tc>
          <w:tcPr>
            <w:tcW w:type="dxa" w:w="155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PA</w:t>
            </w:r>
          </w:p>
        </w:tc>
        <w:tc>
          <w:tcPr>
            <w:tcW w:type="dxa" w:w="190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w:t>
            </w:r>
          </w:p>
        </w:tc>
        <w:tc>
          <w:tcPr>
            <w:tcW w:type="dxa" w:w="3238"/>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Zeitpuffer – die Klasse braucht für Kreide-Kette und Mitschreiben erfahrungsgemäß mehr Zeit.</w:t>
            </w:r>
          </w:p>
        </w:tc>
      </w:tr>
    </w:tbl>
    <w:p>
      <w:r>
        <w:br w:type="page"/>
      </w:r>
    </w:p>
    <w:p>
      <w:pPr>
        <w:keepNext/>
        <w:spacing w:after="60" w:before="120"/>
      </w:pPr>
      <w:r>
        <w:rPr>
          <w:rFonts w:ascii="Cambria" w:cs="Cambria" w:eastAsia="Cambria" w:hAnsi="Cambria"/>
          <w:b/>
          <w:bCs/>
          <w:color w:val="1E2761"/>
          <w:sz w:val="23"/>
          <w:szCs w:val="23"/>
        </w:rPr>
        <w:t xml:space="preserve">Geplantes Tafelbild (am Ende der Erarbeitung II)</w:t>
      </w:r>
    </w:p>
    <w:p>
      <w:pPr>
        <w:spacing w:after="80" w:before="0"/>
      </w:pPr>
      <w:r>
        <w:rPr>
          <w:rFonts w:ascii="Calibri" w:cs="Calibri" w:eastAsia="Calibri" w:hAnsi="Calibri"/>
          <w:b/>
          <w:bCs/>
          <w:color w:val="000000"/>
          <w:sz w:val="19"/>
          <w:szCs w:val="19"/>
        </w:rPr>
        <w:t xml:space="preserve">Stundenfrage oben: </w:t>
      </w:r>
      <w:r>
        <w:rPr>
          <w:rFonts w:ascii="Calibri" w:cs="Calibri" w:eastAsia="Calibri" w:hAnsi="Calibri"/>
          <w:color w:val="000000"/>
          <w:sz w:val="19"/>
          <w:szCs w:val="19"/>
        </w:rPr>
        <w:t xml:space="preserve">Welche Zeitform wann?   ·   Karten (Zeitform, Bauplan) über den Abschnitten, darunter die Streifen des Mustertextes</w:t>
      </w:r>
    </w:p>
    <w:tbl>
      <w:tblPr>
        <w:tblW w:type="dxa" w:w="14000"/>
        <w:tblBorders>
          <w:top w:val="single" w:color="auto" w:sz="4"/>
          <w:left w:val="single" w:color="auto" w:sz="4"/>
          <w:bottom w:val="single" w:color="auto" w:sz="4"/>
          <w:right w:val="single" w:color="auto" w:sz="4"/>
          <w:insideH w:val="single" w:color="auto" w:sz="4"/>
          <w:insideV w:val="single" w:color="auto" w:sz="4"/>
        </w:tblBorders>
      </w:tblPr>
      <w:tblGrid>
        <w:gridCol w:w="2900"/>
        <w:gridCol w:w="2800"/>
        <w:gridCol w:w="3000"/>
        <w:gridCol w:w="2600"/>
        <w:gridCol w:w="2700"/>
      </w:tblGrid>
      <w:tr>
        <w:trPr>
          <w:cantSplit/>
        </w:trPr>
        <w:tc>
          <w:tcPr>
            <w:tcW w:type="dxa" w:w="2900"/>
            <w:tcBorders>
              <w:top w:val="single" w:color="B9C6E8" w:sz="6"/>
              <w:left w:val="single" w:color="B9C6E8" w:sz="6"/>
              <w:bottom w:val="single" w:color="B9C6E8" w:sz="6"/>
              <w:right w:val="single" w:color="B9C6E8" w:sz="6"/>
            </w:tcBorders>
            <w:shd w:fill="3D4A3F"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vorher</w:t>
            </w:r>
          </w:p>
        </w:tc>
        <w:tc>
          <w:tcPr>
            <w:tcW w:type="dxa" w:w="5800"/>
            <w:gridSpan w:val="2"/>
            <w:tcBorders>
              <w:top w:val="single" w:color="B9C6E8" w:sz="6"/>
              <w:left w:val="single" w:color="B9C6E8" w:sz="6"/>
              <w:bottom w:val="single" w:color="B9C6E8" w:sz="6"/>
              <w:right w:val="single" w:color="B9C6E8" w:sz="6"/>
            </w:tcBorders>
            <w:shd w:fill="3D4A3F"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Vergangenheit</w:t>
            </w:r>
          </w:p>
        </w:tc>
        <w:tc>
          <w:tcPr>
            <w:tcW w:type="dxa" w:w="2600"/>
            <w:tcBorders>
              <w:top w:val="single" w:color="B9C6E8" w:sz="6"/>
              <w:left w:val="single" w:color="B9C6E8" w:sz="6"/>
              <w:bottom w:val="single" w:color="B9C6E8" w:sz="6"/>
              <w:right w:val="single" w:color="B9C6E8" w:sz="6"/>
            </w:tcBorders>
            <w:shd w:fill="3D4A3F"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jetzt</w:t>
            </w:r>
          </w:p>
        </w:tc>
        <w:tc>
          <w:tcPr>
            <w:tcW w:type="dxa" w:w="2700"/>
            <w:tcBorders>
              <w:top w:val="single" w:color="B9C6E8" w:sz="6"/>
              <w:left w:val="single" w:color="B9C6E8" w:sz="6"/>
              <w:bottom w:val="single" w:color="B9C6E8" w:sz="6"/>
              <w:right w:val="single" w:color="B9C6E8" w:sz="6"/>
            </w:tcBorders>
            <w:shd w:fill="3D4A3F"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Zukunft  ▶</w:t>
            </w:r>
          </w:p>
        </w:tc>
      </w:tr>
      <w:tr>
        <w:trPr>
          <w:cantSplit/>
        </w:trPr>
        <w:tc>
          <w:tcPr>
            <w:tcW w:type="dxa" w:w="2900"/>
            <w:tcBorders>
              <w:top w:val="single" w:color="3D4A3F" w:sz="8"/>
              <w:left w:val="single" w:color="3D4A3F" w:sz="8"/>
              <w:bottom w:val="single" w:color="3D4A3F" w:sz="8"/>
              <w:right w:val="single" w:color="3D4A3F" w:sz="8"/>
            </w:tcBorders>
            <w:shd w:fill="F3F6F1" w:color="auto" w:val="clear"/>
            <w:tcMar>
              <w:top w:type="dxa" w:w="80"/>
              <w:left w:type="dxa" w:w="100"/>
              <w:bottom w:type="dxa" w:w="80"/>
              <w:right w:type="dxa" w:w="100"/>
            </w:tcMar>
            <w:vAlign w:val="top"/>
          </w:tcPr>
          <w:p>
            <w:pPr>
              <w:spacing w:after="10" w:before="0"/>
              <w:jc w:val="center"/>
            </w:pPr>
            <w:r>
              <w:rPr>
                <w:rFonts w:ascii="Cambria" w:cs="Cambria" w:eastAsia="Cambria" w:hAnsi="Cambria"/>
                <w:b/>
                <w:bCs/>
                <w:color w:val="1E2761"/>
                <w:sz w:val="21"/>
                <w:szCs w:val="21"/>
              </w:rPr>
              <w:t xml:space="preserve">Plusquamperfekt</w:t>
            </w:r>
          </w:p>
          <w:p>
            <w:pPr>
              <w:spacing w:after="70" w:before="0"/>
              <w:jc w:val="center"/>
            </w:pPr>
            <w:r>
              <w:rPr>
                <w:rFonts w:ascii="Calibri" w:cs="Calibri" w:eastAsia="Calibri" w:hAnsi="Calibri"/>
                <w:b/>
                <w:bCs/>
                <w:color w:val="D9534F"/>
                <w:sz w:val="18"/>
                <w:szCs w:val="18"/>
              </w:rPr>
              <w:t xml:space="preserve">hatte/war</w:t>
            </w:r>
            <w:r>
              <w:rPr>
                <w:rFonts w:ascii="Calibri" w:cs="Calibri" w:eastAsia="Calibri" w:hAnsi="Calibri"/>
                <w:b/>
                <w:bCs/>
                <w:color w:val="5B6B8C"/>
                <w:sz w:val="18"/>
                <w:szCs w:val="18"/>
              </w:rPr>
              <w:t xml:space="preserve"> + </w:t>
            </w:r>
            <w:r>
              <w:rPr>
                <w:rFonts w:ascii="Calibri" w:cs="Calibri" w:eastAsia="Calibri" w:hAnsi="Calibri"/>
                <w:b/>
                <w:bCs/>
                <w:color w:val="C98A1E"/>
                <w:sz w:val="18"/>
                <w:szCs w:val="18"/>
              </w:rPr>
              <w:t xml:space="preserve">Partizip II</w:t>
            </w:r>
          </w:p>
          <w:p>
            <w:pPr>
              <w:spacing w:after="40" w:before="0"/>
            </w:pPr>
            <w:r>
              <w:rPr>
                <w:rFonts w:ascii="Cambria" w:cs="Cambria" w:eastAsia="Cambria" w:hAnsi="Cambria"/>
                <w:color w:val="000000"/>
                <w:sz w:val="19"/>
                <w:szCs w:val="19"/>
              </w:rPr>
              <w:t xml:space="preserve">Vor dem Turnier </w:t>
            </w:r>
            <w:r>
              <w:rPr>
                <w:rFonts w:ascii="Cambria" w:cs="Cambria" w:eastAsia="Cambria" w:hAnsi="Cambria"/>
                <w:b/>
                <w:bCs/>
                <w:color w:val="D9534F"/>
                <w:sz w:val="19"/>
                <w:szCs w:val="19"/>
              </w:rPr>
              <w:t xml:space="preserve">hatte</w:t>
            </w:r>
            <w:r>
              <w:rPr>
                <w:rFonts w:ascii="Cambria" w:cs="Cambria" w:eastAsia="Cambria" w:hAnsi="Cambria"/>
                <w:color w:val="000000"/>
                <w:sz w:val="19"/>
                <w:szCs w:val="19"/>
              </w:rPr>
              <w:t xml:space="preserve"> ich wochenlang hart </w:t>
            </w:r>
            <w:r>
              <w:rPr>
                <w:rFonts w:ascii="Cambria" w:cs="Cambria" w:eastAsia="Cambria" w:hAnsi="Cambria"/>
                <w:b/>
                <w:bCs/>
                <w:color w:val="C98A1E"/>
                <w:sz w:val="19"/>
                <w:szCs w:val="19"/>
              </w:rPr>
              <w:t xml:space="preserve">trainiert</w:t>
            </w:r>
            <w:r>
              <w:rPr>
                <w:rFonts w:ascii="Cambria" w:cs="Cambria" w:eastAsia="Cambria" w:hAnsi="Cambria"/>
                <w:color w:val="000000"/>
                <w:sz w:val="19"/>
                <w:szCs w:val="19"/>
              </w:rPr>
              <w:t xml:space="preserve">.</w:t>
            </w:r>
          </w:p>
          <w:p>
            <w:pPr>
              <w:spacing w:after="40" w:before="0"/>
            </w:pPr>
            <w:r>
              <w:rPr>
                <w:rFonts w:ascii="Cambria" w:cs="Cambria" w:eastAsia="Cambria" w:hAnsi="Cambria"/>
                <w:color w:val="000000"/>
                <w:sz w:val="19"/>
                <w:szCs w:val="19"/>
              </w:rPr>
              <w:t xml:space="preserve">Am Freitag </w:t>
            </w:r>
            <w:r>
              <w:rPr>
                <w:rFonts w:ascii="Cambria" w:cs="Cambria" w:eastAsia="Cambria" w:hAnsi="Cambria"/>
                <w:b/>
                <w:bCs/>
                <w:color w:val="D9534F"/>
                <w:sz w:val="19"/>
                <w:szCs w:val="19"/>
              </w:rPr>
              <w:t xml:space="preserve">waren</w:t>
            </w:r>
            <w:r>
              <w:rPr>
                <w:rFonts w:ascii="Cambria" w:cs="Cambria" w:eastAsia="Cambria" w:hAnsi="Cambria"/>
                <w:color w:val="000000"/>
                <w:sz w:val="19"/>
                <w:szCs w:val="19"/>
              </w:rPr>
              <w:t xml:space="preserve"> wir mit dem Team nach Leipzig </w:t>
            </w:r>
            <w:r>
              <w:rPr>
                <w:rFonts w:ascii="Cambria" w:cs="Cambria" w:eastAsia="Cambria" w:hAnsi="Cambria"/>
                <w:b/>
                <w:bCs/>
                <w:color w:val="C98A1E"/>
                <w:sz w:val="19"/>
                <w:szCs w:val="19"/>
              </w:rPr>
              <w:t xml:space="preserve">gefahren</w:t>
            </w:r>
            <w:r>
              <w:rPr>
                <w:rFonts w:ascii="Cambria" w:cs="Cambria" w:eastAsia="Cambria" w:hAnsi="Cambria"/>
                <w:color w:val="000000"/>
                <w:sz w:val="19"/>
                <w:szCs w:val="19"/>
              </w:rPr>
              <w:t xml:space="preserve">.</w:t>
            </w:r>
          </w:p>
        </w:tc>
        <w:tc>
          <w:tcPr>
            <w:tcW w:type="dxa" w:w="2800"/>
            <w:tcBorders>
              <w:top w:val="single" w:color="3D4A3F" w:sz="8"/>
              <w:left w:val="single" w:color="3D4A3F" w:sz="8"/>
              <w:bottom w:val="single" w:color="3D4A3F" w:sz="8"/>
              <w:right w:val="single" w:color="3D4A3F" w:sz="8"/>
            </w:tcBorders>
            <w:shd w:fill="F3F6F1" w:color="auto" w:val="clear"/>
            <w:tcMar>
              <w:top w:type="dxa" w:w="80"/>
              <w:left w:type="dxa" w:w="100"/>
              <w:bottom w:type="dxa" w:w="80"/>
              <w:right w:type="dxa" w:w="100"/>
            </w:tcMar>
            <w:vAlign w:val="top"/>
          </w:tcPr>
          <w:p>
            <w:pPr>
              <w:spacing w:after="10" w:before="0"/>
              <w:jc w:val="center"/>
            </w:pPr>
            <w:r>
              <w:rPr>
                <w:rFonts w:ascii="Cambria" w:cs="Cambria" w:eastAsia="Cambria" w:hAnsi="Cambria"/>
                <w:b/>
                <w:bCs/>
                <w:color w:val="1E2761"/>
                <w:sz w:val="21"/>
                <w:szCs w:val="21"/>
              </w:rPr>
              <w:t xml:space="preserve">Präteritum (erzählt)</w:t>
            </w:r>
          </w:p>
          <w:p>
            <w:pPr>
              <w:spacing w:after="70" w:before="0"/>
              <w:jc w:val="center"/>
            </w:pPr>
            <w:r>
              <w:rPr>
                <w:rFonts w:ascii="Calibri" w:cs="Calibri" w:eastAsia="Calibri" w:hAnsi="Calibri"/>
                <w:b/>
                <w:bCs/>
                <w:color w:val="5B6B8C"/>
                <w:sz w:val="18"/>
                <w:szCs w:val="18"/>
              </w:rPr>
              <w:t xml:space="preserve">finites Verb im Präteritum</w:t>
            </w:r>
          </w:p>
          <w:p>
            <w:pPr>
              <w:spacing w:after="40" w:before="0"/>
            </w:pPr>
            <w:r>
              <w:rPr>
                <w:rFonts w:ascii="Cambria" w:cs="Cambria" w:eastAsia="Cambria" w:hAnsi="Cambria"/>
                <w:color w:val="000000"/>
                <w:sz w:val="19"/>
                <w:szCs w:val="19"/>
              </w:rPr>
              <w:t xml:space="preserve">Am Samstag </w:t>
            </w:r>
            <w:r>
              <w:rPr>
                <w:rFonts w:ascii="Cambria" w:cs="Cambria" w:eastAsia="Cambria" w:hAnsi="Cambria"/>
                <w:b/>
                <w:bCs/>
                <w:color w:val="000000"/>
                <w:sz w:val="19"/>
                <w:szCs w:val="19"/>
                <w:u w:val="single"/>
              </w:rPr>
              <w:t xml:space="preserve">kämpfte</w:t>
            </w:r>
            <w:r>
              <w:rPr>
                <w:rFonts w:ascii="Cambria" w:cs="Cambria" w:eastAsia="Cambria" w:hAnsi="Cambria"/>
                <w:color w:val="000000"/>
                <w:sz w:val="19"/>
                <w:szCs w:val="19"/>
              </w:rPr>
              <w:t xml:space="preserve"> ich in der Klasse bis 50 Kilo.</w:t>
            </w:r>
          </w:p>
          <w:p>
            <w:pPr>
              <w:spacing w:after="40" w:before="0"/>
            </w:pPr>
            <w:r>
              <w:rPr>
                <w:rFonts w:ascii="Cambria" w:cs="Cambria" w:eastAsia="Cambria" w:hAnsi="Cambria"/>
                <w:color w:val="000000"/>
                <w:sz w:val="19"/>
                <w:szCs w:val="19"/>
              </w:rPr>
              <w:t xml:space="preserve">Im Finale </w:t>
            </w:r>
            <w:r>
              <w:rPr>
                <w:rFonts w:ascii="Cambria" w:cs="Cambria" w:eastAsia="Cambria" w:hAnsi="Cambria"/>
                <w:b/>
                <w:bCs/>
                <w:color w:val="000000"/>
                <w:sz w:val="19"/>
                <w:szCs w:val="19"/>
                <w:u w:val="single"/>
              </w:rPr>
              <w:t xml:space="preserve">verlor</w:t>
            </w:r>
            <w:r>
              <w:rPr>
                <w:rFonts w:ascii="Cambria" w:cs="Cambria" w:eastAsia="Cambria" w:hAnsi="Cambria"/>
                <w:color w:val="000000"/>
                <w:sz w:val="19"/>
                <w:szCs w:val="19"/>
              </w:rPr>
              <w:t xml:space="preserve"> ich nur knapp.</w:t>
            </w:r>
          </w:p>
          <w:p>
            <w:pPr>
              <w:spacing w:after="40" w:before="0"/>
            </w:pPr>
            <w:r>
              <w:rPr>
                <w:rFonts w:ascii="Cambria" w:cs="Cambria" w:eastAsia="Cambria" w:hAnsi="Cambria"/>
                <w:color w:val="000000"/>
                <w:sz w:val="19"/>
                <w:szCs w:val="19"/>
              </w:rPr>
              <w:t xml:space="preserve">Danach </w:t>
            </w:r>
            <w:r>
              <w:rPr>
                <w:rFonts w:ascii="Cambria" w:cs="Cambria" w:eastAsia="Cambria" w:hAnsi="Cambria"/>
                <w:b/>
                <w:bCs/>
                <w:color w:val="000000"/>
                <w:sz w:val="19"/>
                <w:szCs w:val="19"/>
                <w:u w:val="single"/>
              </w:rPr>
              <w:t xml:space="preserve">sagte</w:t>
            </w:r>
            <w:r>
              <w:rPr>
                <w:rFonts w:ascii="Cambria" w:cs="Cambria" w:eastAsia="Cambria" w:hAnsi="Cambria"/>
                <w:color w:val="000000"/>
                <w:sz w:val="19"/>
                <w:szCs w:val="19"/>
              </w:rPr>
              <w:t xml:space="preserve"> mein Trainer: …</w:t>
            </w:r>
          </w:p>
        </w:tc>
        <w:tc>
          <w:tcPr>
            <w:tcW w:type="dxa" w:w="3000"/>
            <w:tcBorders>
              <w:top w:val="single" w:color="3D4A3F" w:sz="8"/>
              <w:left w:val="single" w:color="3D4A3F" w:sz="8"/>
              <w:bottom w:val="single" w:color="3D4A3F" w:sz="8"/>
              <w:right w:val="single" w:color="3D4A3F" w:sz="8"/>
            </w:tcBorders>
            <w:shd w:fill="F3F6F1" w:color="auto" w:val="clear"/>
            <w:tcMar>
              <w:top w:type="dxa" w:w="80"/>
              <w:left w:type="dxa" w:w="100"/>
              <w:bottom w:type="dxa" w:w="80"/>
              <w:right w:type="dxa" w:w="100"/>
            </w:tcMar>
            <w:vAlign w:val="top"/>
          </w:tcPr>
          <w:p>
            <w:pPr>
              <w:spacing w:after="10" w:before="0"/>
              <w:jc w:val="center"/>
            </w:pPr>
            <w:r>
              <w:rPr>
                <w:rFonts w:ascii="Cambria" w:cs="Cambria" w:eastAsia="Cambria" w:hAnsi="Cambria"/>
                <w:b/>
                <w:bCs/>
                <w:color w:val="1E2761"/>
                <w:sz w:val="21"/>
                <w:szCs w:val="21"/>
              </w:rPr>
              <w:t xml:space="preserve">Perfekt (gesprochen)</w:t>
            </w:r>
          </w:p>
          <w:p>
            <w:pPr>
              <w:spacing w:after="70" w:before="0"/>
              <w:jc w:val="center"/>
            </w:pPr>
            <w:r>
              <w:rPr>
                <w:rFonts w:ascii="Calibri" w:cs="Calibri" w:eastAsia="Calibri" w:hAnsi="Calibri"/>
                <w:b/>
                <w:bCs/>
                <w:color w:val="D9534F"/>
                <w:sz w:val="18"/>
                <w:szCs w:val="18"/>
              </w:rPr>
              <w:t xml:space="preserve">habe/bin</w:t>
            </w:r>
            <w:r>
              <w:rPr>
                <w:rFonts w:ascii="Calibri" w:cs="Calibri" w:eastAsia="Calibri" w:hAnsi="Calibri"/>
                <w:b/>
                <w:bCs/>
                <w:color w:val="5B6B8C"/>
                <w:sz w:val="18"/>
                <w:szCs w:val="18"/>
              </w:rPr>
              <w:t xml:space="preserve"> + </w:t>
            </w:r>
            <w:r>
              <w:rPr>
                <w:rFonts w:ascii="Calibri" w:cs="Calibri" w:eastAsia="Calibri" w:hAnsi="Calibri"/>
                <w:b/>
                <w:bCs/>
                <w:color w:val="C98A1E"/>
                <w:sz w:val="18"/>
                <w:szCs w:val="18"/>
              </w:rPr>
              <w:t xml:space="preserve">Partizip II</w:t>
            </w:r>
          </w:p>
          <w:p>
            <w:pPr>
              <w:spacing w:after="40" w:before="0"/>
            </w:pPr>
            <w:r>
              <w:rPr>
                <w:rFonts w:ascii="Cambria" w:cs="Cambria" w:eastAsia="Cambria" w:hAnsi="Cambria"/>
                <w:color w:val="000000"/>
                <w:sz w:val="19"/>
                <w:szCs w:val="19"/>
              </w:rPr>
              <w:t xml:space="preserve">… „Du </w:t>
            </w:r>
            <w:r>
              <w:rPr>
                <w:rFonts w:ascii="Cambria" w:cs="Cambria" w:eastAsia="Cambria" w:hAnsi="Cambria"/>
                <w:b/>
                <w:bCs/>
                <w:color w:val="D9534F"/>
                <w:sz w:val="19"/>
                <w:szCs w:val="19"/>
              </w:rPr>
              <w:t xml:space="preserve">hast</w:t>
            </w:r>
            <w:r>
              <w:rPr>
                <w:rFonts w:ascii="Cambria" w:cs="Cambria" w:eastAsia="Cambria" w:hAnsi="Cambria"/>
                <w:color w:val="000000"/>
                <w:sz w:val="19"/>
                <w:szCs w:val="19"/>
              </w:rPr>
              <w:t xml:space="preserve"> stark </w:t>
            </w:r>
            <w:r>
              <w:rPr>
                <w:rFonts w:ascii="Cambria" w:cs="Cambria" w:eastAsia="Cambria" w:hAnsi="Cambria"/>
                <w:b/>
                <w:bCs/>
                <w:color w:val="C98A1E"/>
                <w:sz w:val="19"/>
                <w:szCs w:val="19"/>
              </w:rPr>
              <w:t xml:space="preserve">gekämpft</w:t>
            </w:r>
            <w:r>
              <w:rPr>
                <w:rFonts w:ascii="Cambria" w:cs="Cambria" w:eastAsia="Cambria" w:hAnsi="Cambria"/>
                <w:color w:val="000000"/>
                <w:sz w:val="19"/>
                <w:szCs w:val="19"/>
              </w:rPr>
              <w:t xml:space="preserve">!“</w:t>
            </w:r>
          </w:p>
        </w:tc>
        <w:tc>
          <w:tcPr>
            <w:tcW w:type="dxa" w:w="2600"/>
            <w:tcBorders>
              <w:top w:val="single" w:color="3D4A3F" w:sz="8"/>
              <w:left w:val="single" w:color="3D4A3F" w:sz="8"/>
              <w:bottom w:val="single" w:color="3D4A3F" w:sz="8"/>
              <w:right w:val="single" w:color="3D4A3F" w:sz="8"/>
            </w:tcBorders>
            <w:shd w:fill="F3F6F1" w:color="auto" w:val="clear"/>
            <w:tcMar>
              <w:top w:type="dxa" w:w="80"/>
              <w:left w:type="dxa" w:w="100"/>
              <w:bottom w:type="dxa" w:w="80"/>
              <w:right w:type="dxa" w:w="100"/>
            </w:tcMar>
            <w:vAlign w:val="top"/>
          </w:tcPr>
          <w:p>
            <w:pPr>
              <w:spacing w:after="10" w:before="0"/>
              <w:jc w:val="center"/>
            </w:pPr>
            <w:r>
              <w:rPr>
                <w:rFonts w:ascii="Cambria" w:cs="Cambria" w:eastAsia="Cambria" w:hAnsi="Cambria"/>
                <w:b/>
                <w:bCs/>
                <w:color w:val="1E2761"/>
                <w:sz w:val="21"/>
                <w:szCs w:val="21"/>
              </w:rPr>
              <w:t xml:space="preserve">Präsens</w:t>
            </w:r>
          </w:p>
          <w:p>
            <w:pPr>
              <w:spacing w:after="70" w:before="0"/>
              <w:jc w:val="center"/>
            </w:pPr>
            <w:r>
              <w:rPr>
                <w:rFonts w:ascii="Calibri" w:cs="Calibri" w:eastAsia="Calibri" w:hAnsi="Calibri"/>
                <w:b/>
                <w:bCs/>
                <w:color w:val="5B6B8C"/>
                <w:sz w:val="18"/>
                <w:szCs w:val="18"/>
              </w:rPr>
              <w:t xml:space="preserve">finites Verb im Präsens</w:t>
            </w:r>
          </w:p>
          <w:p>
            <w:pPr>
              <w:spacing w:after="40" w:before="0"/>
            </w:pPr>
            <w:r>
              <w:rPr>
                <w:rFonts w:ascii="Cambria" w:cs="Cambria" w:eastAsia="Cambria" w:hAnsi="Cambria"/>
                <w:color w:val="000000"/>
                <w:sz w:val="19"/>
                <w:szCs w:val="19"/>
              </w:rPr>
              <w:t xml:space="preserve">Heute </w:t>
            </w:r>
            <w:r>
              <w:rPr>
                <w:rFonts w:ascii="Cambria" w:cs="Cambria" w:eastAsia="Cambria" w:hAnsi="Cambria"/>
                <w:b/>
                <w:bCs/>
                <w:color w:val="000000"/>
                <w:sz w:val="19"/>
                <w:szCs w:val="19"/>
                <w:u w:val="single"/>
              </w:rPr>
              <w:t xml:space="preserve">analysiere</w:t>
            </w:r>
            <w:r>
              <w:rPr>
                <w:rFonts w:ascii="Cambria" w:cs="Cambria" w:eastAsia="Cambria" w:hAnsi="Cambria"/>
                <w:color w:val="000000"/>
                <w:sz w:val="19"/>
                <w:szCs w:val="19"/>
              </w:rPr>
              <w:t xml:space="preserve"> ich mit ihm das Video.</w:t>
            </w:r>
          </w:p>
        </w:tc>
        <w:tc>
          <w:tcPr>
            <w:tcW w:type="dxa" w:w="2700"/>
            <w:tcBorders>
              <w:top w:val="single" w:color="3D4A3F" w:sz="8"/>
              <w:left w:val="single" w:color="3D4A3F" w:sz="8"/>
              <w:bottom w:val="single" w:color="3D4A3F" w:sz="8"/>
              <w:right w:val="single" w:color="3D4A3F" w:sz="8"/>
            </w:tcBorders>
            <w:shd w:fill="F3F6F1" w:color="auto" w:val="clear"/>
            <w:tcMar>
              <w:top w:type="dxa" w:w="80"/>
              <w:left w:type="dxa" w:w="100"/>
              <w:bottom w:type="dxa" w:w="80"/>
              <w:right w:type="dxa" w:w="100"/>
            </w:tcMar>
            <w:vAlign w:val="top"/>
          </w:tcPr>
          <w:p>
            <w:pPr>
              <w:spacing w:after="10" w:before="0"/>
              <w:jc w:val="center"/>
            </w:pPr>
            <w:r>
              <w:rPr>
                <w:rFonts w:ascii="Cambria" w:cs="Cambria" w:eastAsia="Cambria" w:hAnsi="Cambria"/>
                <w:b/>
                <w:bCs/>
                <w:color w:val="1E2761"/>
                <w:sz w:val="21"/>
                <w:szCs w:val="21"/>
              </w:rPr>
              <w:t xml:space="preserve">Futur I</w:t>
            </w:r>
          </w:p>
          <w:p>
            <w:pPr>
              <w:spacing w:after="70" w:before="0"/>
              <w:jc w:val="center"/>
            </w:pPr>
            <w:r>
              <w:rPr>
                <w:rFonts w:ascii="Calibri" w:cs="Calibri" w:eastAsia="Calibri" w:hAnsi="Calibri"/>
                <w:b/>
                <w:bCs/>
                <w:color w:val="D9534F"/>
                <w:sz w:val="18"/>
                <w:szCs w:val="18"/>
              </w:rPr>
              <w:t xml:space="preserve">werde</w:t>
            </w:r>
            <w:r>
              <w:rPr>
                <w:rFonts w:ascii="Calibri" w:cs="Calibri" w:eastAsia="Calibri" w:hAnsi="Calibri"/>
                <w:b/>
                <w:bCs/>
                <w:color w:val="5B6B8C"/>
                <w:sz w:val="18"/>
                <w:szCs w:val="18"/>
              </w:rPr>
              <w:t xml:space="preserve"> + </w:t>
            </w:r>
            <w:r>
              <w:rPr>
                <w:rFonts w:ascii="Calibri" w:cs="Calibri" w:eastAsia="Calibri" w:hAnsi="Calibri"/>
                <w:b/>
                <w:bCs/>
                <w:color w:val="3F7CC4"/>
                <w:sz w:val="18"/>
                <w:szCs w:val="18"/>
              </w:rPr>
              <w:t xml:space="preserve">Infinitiv</w:t>
            </w:r>
          </w:p>
          <w:p>
            <w:pPr>
              <w:spacing w:after="40" w:before="0"/>
            </w:pPr>
            <w:r>
              <w:rPr>
                <w:rFonts w:ascii="Cambria" w:cs="Cambria" w:eastAsia="Cambria" w:hAnsi="Cambria"/>
                <w:color w:val="000000"/>
                <w:sz w:val="19"/>
                <w:szCs w:val="19"/>
              </w:rPr>
              <w:t xml:space="preserve">Beim nächsten Turnier </w:t>
            </w:r>
            <w:r>
              <w:rPr>
                <w:rFonts w:ascii="Cambria" w:cs="Cambria" w:eastAsia="Cambria" w:hAnsi="Cambria"/>
                <w:b/>
                <w:bCs/>
                <w:color w:val="D9534F"/>
                <w:sz w:val="19"/>
                <w:szCs w:val="19"/>
              </w:rPr>
              <w:t xml:space="preserve">werde</w:t>
            </w:r>
            <w:r>
              <w:rPr>
                <w:rFonts w:ascii="Cambria" w:cs="Cambria" w:eastAsia="Cambria" w:hAnsi="Cambria"/>
                <w:color w:val="000000"/>
                <w:sz w:val="19"/>
                <w:szCs w:val="19"/>
              </w:rPr>
              <w:t xml:space="preserve"> ich früher </w:t>
            </w:r>
            <w:r>
              <w:rPr>
                <w:rFonts w:ascii="Cambria" w:cs="Cambria" w:eastAsia="Cambria" w:hAnsi="Cambria"/>
                <w:b/>
                <w:bCs/>
                <w:color w:val="3F7CC4"/>
                <w:sz w:val="19"/>
                <w:szCs w:val="19"/>
              </w:rPr>
              <w:t xml:space="preserve">angreifen</w:t>
            </w:r>
            <w:r>
              <w:rPr>
                <w:rFonts w:ascii="Cambria" w:cs="Cambria" w:eastAsia="Cambria" w:hAnsi="Cambria"/>
                <w:color w:val="000000"/>
                <w:sz w:val="19"/>
                <w:szCs w:val="19"/>
              </w:rPr>
              <w:t xml:space="preserve">.</w:t>
            </w:r>
          </w:p>
        </w:tc>
      </w:tr>
    </w:tbl>
    <w:p>
      <w:pPr>
        <w:spacing w:after="0" w:before="100"/>
      </w:pPr>
      <w:r>
        <w:rPr>
          <w:rFonts w:ascii="Calibri" w:cs="Calibri" w:eastAsia="Calibri" w:hAnsi="Calibri"/>
          <w:b/>
          <w:bCs/>
          <w:color w:val="000000"/>
          <w:sz w:val="19"/>
          <w:szCs w:val="19"/>
        </w:rPr>
        <w:t xml:space="preserve">Hinweis: </w:t>
      </w:r>
      <w:r>
        <w:rPr>
          <w:rFonts w:ascii="Calibri" w:cs="Calibri" w:eastAsia="Calibri" w:hAnsi="Calibri"/>
          <w:color w:val="000000"/>
          <w:sz w:val="19"/>
          <w:szCs w:val="19"/>
        </w:rPr>
        <w:t xml:space="preserve">Der Trainer-Satz hängt im Abschnitt Vergangenheit zwischen Präteritum und Perfekt – sagte (erzählt) und hast gekämpft (gesprochen) stehen im selben Satz.</w:t>
      </w:r>
    </w:p>
    <w:sectPr>
      <w:headerReference w:type="default" r:id="rId7"/>
      <w:footerReference w:type="default" r:id="rId8"/>
      <w:pgSz w:w="16838" w:h="11906" w:orient="landscape"/>
      <w:pgMar w:top="700" w:right="700" w:bottom="600" w:left="700" w:header="350" w:footer="35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B6B8C"/>
        <w:sz w:val="16"/>
        <w:szCs w:val="16"/>
      </w:rPr>
      <w:t xml:space="preserve">Verlaufsplan · Seite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15438"/>
      </w:tabs>
    </w:pPr>
    <w:r>
      <w:rPr>
        <w:rFonts w:ascii="Calibri" w:cs="Calibri" w:eastAsia="Calibri" w:hAnsi="Calibri"/>
        <w:color w:val="5B6B8C"/>
        <w:sz w:val="17"/>
        <w:szCs w:val="17"/>
      </w:rPr>
      <w:t xml:space="preserve">Deutsch · Klasse 7A · Welche Zeitform wann?</w:t>
    </w:r>
    <w:r>
      <w:rPr>
        <w:rFonts w:ascii="Calibri" w:cs="Calibri" w:eastAsia="Calibri" w:hAnsi="Calibri"/>
        <w:color w:val="5B6B8C"/>
        <w:sz w:val="17"/>
        <w:szCs w:val="17"/>
      </w:rPr>
      <w:t xml:space="preserve">	Verlaufsplan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2026-10-10T17:43:27.269Z</dcterms:created>
  <dcterms:modified xsi:type="dcterms:W3CDTF">2026-10-10T17:43:27.269Z</dcterms:modified>
</cp:coreProperties>
</file>

<file path=docProps/custom.xml><?xml version="1.0" encoding="utf-8"?>
<Properties xmlns="http://schemas.openxmlformats.org/officeDocument/2006/custom-properties" xmlns:vt="http://schemas.openxmlformats.org/officeDocument/2006/docPropsVTypes"/>
</file>