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FR 16.10. · EINZELSTUNDE (45 MIN.) · AVIVA · OHNE PRÄSENTATION</w:t>
      </w:r>
    </w:p>
    <w:p>
      <w:pPr>
        <w:spacing w:after="60" w:before="0"/>
      </w:pPr>
      <w:r>
        <w:rPr>
          <w:rFonts w:ascii="Cambria" w:cs="Cambria" w:eastAsia="Cambria" w:hAnsi="Cambria"/>
          <w:b/>
          <w:bCs/>
          <w:color w:val="1E2761"/>
          <w:sz w:val="40"/>
          <w:szCs w:val="40"/>
        </w:rPr>
        <w:t xml:space="preserve">Paddy Fingal – Reime und Merkmale der Ballade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Bezug: </w:t>
            </w:r>
            <w:r>
              <w:rPr>
                <w:rFonts w:ascii="Calibri" w:cs="Calibri" w:eastAsia="Calibri" w:hAnsi="Calibri"/>
                <w:color w:val="000000"/>
                <w:sz w:val="21"/>
                <w:szCs w:val="21"/>
              </w:rPr>
              <w:t xml:space="preserve">Am Donnerstag wurde nach der Testrückgabe nur die erste Aufgabe (Ü1, Wiederholung Lesetechniken) geschafft. LB-Aufgabe 1 a ist deshalb heute die Wiederholung. Sie sichert den Inhalt, den die Klasse für die Analyse braucht. Danach wird die Ballade zum ersten Mal formal untersucht. Reime und Reimschema sind dafür neu und werden zuerst erschlossen (Schnipsel „Reime erkennen“). Erst dann folgt das „Ur-Ei“: Heute steht die Lyrik im Mittelpunkt, Epik und Dramatik sind mit * markiert. Abgeschrieben wird nichts. Es ist die letzte Stunde vor den Herbstferien, nach den Ferien wird das Ur-Ei an „John Maynard“ wiederholt.</w:t>
            </w:r>
          </w:p>
        </w:tc>
      </w:tr>
    </w:tbl>
    <w:p>
      <w:pPr>
        <w:spacing w:after="40" w:before="120"/>
      </w:pPr>
      <w:r>
        <w:rPr>
          <w:rFonts w:ascii="Calibri" w:cs="Calibri" w:eastAsia="Calibri" w:hAnsi="Calibri"/>
          <w:b/>
          <w:bCs/>
          <w:color w:val="000000"/>
          <w:sz w:val="21"/>
          <w:szCs w:val="21"/>
        </w:rPr>
        <w:t xml:space="preserve">Lernziel: </w:t>
      </w:r>
      <w:r>
        <w:rPr>
          <w:rFonts w:ascii="Calibri" w:cs="Calibri" w:eastAsia="Calibri" w:hAnsi="Calibri"/>
          <w:i/>
          <w:iCs/>
          <w:color w:val="000000"/>
          <w:sz w:val="21"/>
          <w:szCs w:val="21"/>
        </w:rPr>
        <w:t xml:space="preserve">Ich kann Reime und das Reimschema bestimmen und an einer Ballade lyrische Merkmale nachweisen.</w:t>
      </w:r>
    </w:p>
    <w:p>
      <w:pPr>
        <w:spacing w:after="100" w:before="0"/>
      </w:pPr>
      <w:r>
        <w:rPr>
          <w:rFonts w:ascii="Calibri" w:cs="Calibri" w:eastAsia="Calibri" w:hAnsi="Calibri"/>
          <w:b/>
          <w:bCs/>
          <w:color w:val="000000"/>
          <w:sz w:val="21"/>
          <w:szCs w:val="21"/>
        </w:rPr>
        <w:t xml:space="preserve">Antwort auf „Was habt ihr heute gelernt?“: </w:t>
      </w:r>
      <w:r>
        <w:rPr>
          <w:rFonts w:ascii="Calibri" w:cs="Calibri" w:eastAsia="Calibri" w:hAnsi="Calibri"/>
          <w:color w:val="000000"/>
          <w:sz w:val="21"/>
          <w:szCs w:val="21"/>
        </w:rPr>
        <w:t xml:space="preserve">„Wörter reimen sich, wenn sie ab dem letzten betonten Vokal gleich klingen. Mit Buchstaben bestimme ich das Reimschema: Paarreim aabb, Kreuzreim abab, umarmender Reim abba. Paddy Fingal hat Paarreime und einen Kehrreim – das sind Merkmale eines Gedichts.“</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Seitentafel links · vor der Stunde anschreiben, bleibt die ganze Stunde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60" w:before="0"/>
            </w:pPr>
            <w:r>
              <w:rPr>
                <w:rFonts w:ascii="Calibri" w:cs="Calibri" w:eastAsia="Calibri" w:hAnsi="Calibri"/>
                <w:b/>
                <w:bCs/>
                <w:color w:val="1E2761"/>
                <w:sz w:val="21"/>
                <w:szCs w:val="21"/>
              </w:rPr>
              <w:t xml:space="preserve">Ziel: </w:t>
            </w:r>
            <w:r>
              <w:rPr>
                <w:rFonts w:ascii="Calibri" w:cs="Calibri" w:eastAsia="Calibri" w:hAnsi="Calibri"/>
                <w:i/>
                <w:iCs/>
                <w:color w:val="000000"/>
                <w:sz w:val="21"/>
                <w:szCs w:val="21"/>
              </w:rPr>
              <w:t xml:space="preserve">Ich kann Reime und das Reimschema bestimmen und an einer Ballade lyrische Merkmale nachweisen.</w:t>
            </w:r>
          </w:p>
          <w:p>
            <w:pPr>
              <w:spacing w:after="20" w:before="0"/>
            </w:pPr>
            <w:r>
              <w:rPr>
                <w:rFonts w:ascii="Calibri" w:cs="Calibri" w:eastAsia="Calibri" w:hAnsi="Calibri"/>
                <w:b/>
                <w:bCs/>
                <w:color w:val="1E2761"/>
                <w:sz w:val="20"/>
                <w:szCs w:val="20"/>
              </w:rPr>
              <w:t xml:space="preserve">Ablauf</w:t>
            </w:r>
          </w:p>
          <w:p>
            <w:pPr>
              <w:spacing w:after="10" w:before="0"/>
            </w:pPr>
            <w:r>
              <w:rPr>
                <w:rFonts w:ascii="Calibri" w:cs="Calibri" w:eastAsia="Calibri" w:hAnsi="Calibri"/>
                <w:color w:val="000000"/>
                <w:sz w:val="20"/>
                <w:szCs w:val="20"/>
              </w:rPr>
              <w:t xml:space="preserve">1  Wiederholung: Paddy Fingal, LB-Aufgabe 1 a</w:t>
            </w:r>
          </w:p>
          <w:p>
            <w:pPr>
              <w:spacing w:after="10" w:before="0"/>
            </w:pPr>
            <w:r>
              <w:rPr>
                <w:rFonts w:ascii="Calibri" w:cs="Calibri" w:eastAsia="Calibri" w:hAnsi="Calibri"/>
                <w:color w:val="000000"/>
                <w:sz w:val="20"/>
                <w:szCs w:val="20"/>
              </w:rPr>
              <w:t xml:space="preserve">2  Reime erkennen</w:t>
            </w:r>
          </w:p>
          <w:p>
            <w:pPr>
              <w:spacing w:after="10" w:before="0"/>
            </w:pPr>
            <w:r>
              <w:rPr>
                <w:rFonts w:ascii="Calibri" w:cs="Calibri" w:eastAsia="Calibri" w:hAnsi="Calibri"/>
                <w:color w:val="000000"/>
                <w:sz w:val="20"/>
                <w:szCs w:val="20"/>
              </w:rPr>
              <w:t xml:space="preserve">3  Die Ballade als „Ur-Ei“: Lyrik (* Epik, Dramatik)</w:t>
            </w:r>
          </w:p>
          <w:p>
            <w:pPr>
              <w:spacing w:after="10" w:before="0"/>
            </w:pPr>
            <w:r>
              <w:rPr>
                <w:rFonts w:ascii="Calibri" w:cs="Calibri" w:eastAsia="Calibri" w:hAnsi="Calibri"/>
                <w:color w:val="000000"/>
                <w:sz w:val="20"/>
                <w:szCs w:val="20"/>
              </w:rPr>
              <w:t xml:space="preserve">4  Ziel erreicht? Heute habe ich gelernt, …</w:t>
            </w:r>
          </w:p>
          <w:p>
            <w:pPr>
              <w:spacing w:after="10" w:before="0"/>
            </w:pPr>
            <w:r>
              <w:rPr>
                <w:rFonts w:ascii="Calibri" w:cs="Calibri" w:eastAsia="Calibri" w:hAnsi="Calibri"/>
                <w:color w:val="000000"/>
                <w:sz w:val="20"/>
                <w:szCs w:val="20"/>
              </w:rPr>
              <w:t xml:space="preserve">5  * Ausblick: John Maynard</w:t>
            </w:r>
          </w:p>
        </w:tc>
      </w:tr>
    </w:tbl>
    <w:p>
      <w:pPr>
        <w:spacing w:after="40" w:before="0"/>
      </w:pPr>
      <w:r>
        <w:rPr>
          <w:rFonts w:ascii="Calibri" w:cs="Calibri" w:eastAsia="Calibri" w:hAnsi="Calibri"/>
          <w:color w:val="000000"/>
          <w:sz w:val="22"/>
          <w:szCs w:val="22"/>
        </w:rPr>
        <w:t xml:space="preserve"/>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400"/>
        <w:gridCol w:w="4606"/>
      </w:tblGrid>
      <w:tr>
        <w:trPr>
          <w:cantSplit/>
          <w:trHeight w:val="42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13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AVIVA</w:t>
            </w:r>
          </w:p>
        </w:tc>
        <w:tc>
          <w:tcPr>
            <w:tcW w:type="dxa" w:w="34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46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Alle Schüler …</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3′</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Ankommen: Ziel und Ablauf</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Ziel und Ablauf, schreiben die Überschrift</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8′</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Wiederholung: LB-Aufgabe 1 a</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genau im Tandem, beantworten drei Fragen im Heft, prüfen in der Kreide-Kette mit</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8′</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I</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Reime erschließen</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Strophe 1 im Chor, finden Reimwörter, lesen den Merkkasten auf dem Schnipsel</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7′</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Schnipsel „Reime erkennen“</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bestimmen allein drei Reimschemata, vergleichen zu zweit</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3′</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I</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Die Ballade als „Ur-Ei“</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hören zu, Tafelbild entsteht</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10′</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Schnipsel „Ur-Ei“: Lyrik</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tragen allein Nr. 1–3 ein; * Nr. 4–8 (Epik, Dramatik)</w:t>
            </w:r>
          </w:p>
        </w:tc>
      </w:tr>
      <w:tr>
        <w:trPr>
          <w:cantSplit/>
          <w:trHeight w:val="34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6′</w:t>
            </w:r>
          </w:p>
        </w:tc>
        <w:tc>
          <w:tcPr>
            <w:tcW w:type="dxa" w:w="1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3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Auswerten: Ziel erreicht?</w:t>
            </w:r>
          </w:p>
        </w:tc>
        <w:tc>
          <w:tcPr>
            <w:tcW w:type="dxa" w:w="4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tragen Belege in der Kreide-Kette ins Tafel-Ei ein, alle prüfen; „Heute habe ich gelernt, …“</w:t>
            </w:r>
          </w:p>
        </w:tc>
      </w:tr>
    </w:tbl>
    <w:p>
      <w:pPr>
        <w:spacing w:after="60" w:before="80"/>
      </w:pPr>
      <w:r>
        <w:rPr>
          <w:rFonts w:ascii="Calibri" w:cs="Calibri" w:eastAsia="Calibri" w:hAnsi="Calibri"/>
          <w:b/>
          <w:bCs/>
          <w:color w:val="D9534F"/>
          <w:sz w:val="21"/>
          <w:szCs w:val="21"/>
        </w:rPr>
        <w:t xml:space="preserve">Puffer: </w:t>
      </w:r>
      <w:r>
        <w:rPr>
          <w:rFonts w:ascii="Calibri" w:cs="Calibri" w:eastAsia="Calibri" w:hAnsi="Calibri"/>
          <w:color w:val="000000"/>
          <w:sz w:val="21"/>
          <w:szCs w:val="21"/>
        </w:rPr>
        <w:t xml:space="preserve">keiner – deshalb klar markiert. Mit *: Nr. 4–8 auf dem Ur-Ei-Schnipsel (Epik, Dramatik) und der Ausblick auf „John Maynard“. Was offen bleibt, ist nach den Ferien der Einstieg (Wiederholung). Wenn es eng wird: in der Wiederholung nur Frage 3 vergleichen.</w:t>
      </w:r>
    </w:p>
    <w:p>
      <w:pPr>
        <w:spacing w:after="40" w:before="0"/>
      </w:pPr>
      <w:r>
        <w:rPr>
          <w:rFonts w:ascii="Calibri" w:cs="Calibri" w:eastAsia="Calibri" w:hAnsi="Calibri"/>
          <w:b/>
          <w:bCs/>
          <w:color w:val="000000"/>
          <w:sz w:val="21"/>
          <w:szCs w:val="21"/>
        </w:rPr>
        <w:t xml:space="preserve">Heft: </w:t>
      </w:r>
      <w:r>
        <w:rPr>
          <w:rFonts w:ascii="Calibri" w:cs="Calibri" w:eastAsia="Calibri" w:hAnsi="Calibri"/>
          <w:color w:val="000000"/>
          <w:sz w:val="21"/>
          <w:szCs w:val="21"/>
        </w:rPr>
        <w:t xml:space="preserve">Überschrift „Paddy Fingal – Reime und Merkmale der Ballade“ · LB 1 a (drei Antworten in Sätzen, mit Strophe) · Schnipsel „Reime erkennen“ · Schnipsel „Ur-Ei“ (Nr. 1–3, * 4–8), mit Grün verbessert · „Heute habe ich gelernt, …“</w:t>
      </w:r>
    </w:p>
    <w:p>
      <w:pPr>
        <w:spacing w:after="40" w:before="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Lehrbuch S. 136 f. · Schnipsel „Reime erkennen“ und „Die Ballade – ein Ur-Ei“ (je 2 pro A4) · Kleber · Kreide in zwei Farben für a und b, wenn vorhanden · Handreichung Polnisch für S-PL (beide Schnipsel zweisprachig auf einer Seite).</w:t>
      </w:r>
    </w:p>
    <w:p>
      <w:pPr>
        <w:spacing w:after="60" w:before="0"/>
      </w:pPr>
      <w:r>
        <w:rPr>
          <w:rFonts w:ascii="Calibri" w:cs="Calibri" w:eastAsia="Calibri" w:hAnsi="Calibri"/>
          <w:b/>
          <w:bCs/>
          <w:color w:val="D9534F"/>
          <w:sz w:val="21"/>
          <w:szCs w:val="21"/>
        </w:rPr>
        <w:t xml:space="preserve">Tipp: </w:t>
      </w:r>
      <w:r>
        <w:rPr>
          <w:rFonts w:ascii="Calibri" w:cs="Calibri" w:eastAsia="Calibri" w:hAnsi="Calibri"/>
          <w:color w:val="000000"/>
          <w:sz w:val="21"/>
          <w:szCs w:val="21"/>
        </w:rPr>
        <w:t xml:space="preserve">Ziel und Ablauf vor der Stunde an die Seitentafel schreiben, die Fragen zu 1 a an die Mitteltafel. Strophe 1 (nur die Versenden) und das Ei erst in der Stunde anschreiben.</w:t>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Ankommen: Ziel und Ablauf</w:t>
      </w:r>
      <w:r>
        <w:rPr>
          <w:rFonts w:ascii="Calibri" w:cs="Calibri" w:eastAsia="Calibri" w:hAnsi="Calibri"/>
          <w:b/>
          <w:bCs/>
          <w:color w:val="C77C12"/>
          <w:sz w:val="20"/>
          <w:szCs w:val="20"/>
        </w:rPr>
        <w:t xml:space="preserve">   3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Links steht unser Ziel und der Ablauf. Zuerst wiederholen wir, worum es in Paddy Fingal geht. Danach untersuchen wir die Reime und schauen, wie die Ballade gebaut ist. Jetzt schreibt ihr die Überschrift ab: Paddy Fingal – Reime und Merkmale der Ballade.“</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Vorwissen aktivieren: LB-Aufgabe 1 a als Wiederholung</w:t>
      </w:r>
      <w:r>
        <w:rPr>
          <w:rFonts w:ascii="Calibri" w:cs="Calibri" w:eastAsia="Calibri" w:hAnsi="Calibri"/>
          <w:b/>
          <w:bCs/>
          <w:color w:val="C77C12"/>
          <w:sz w:val="20"/>
          <w:szCs w:val="20"/>
        </w:rPr>
        <w:t xml:space="preserve">   8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LB-Aufgabe 1 a</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000000"/>
                <w:sz w:val="22"/>
                <w:szCs w:val="22"/>
              </w:rPr>
              <w:t xml:space="preserve">1 a  </w:t>
            </w:r>
            <w:r>
              <w:rPr>
                <w:rFonts w:ascii="Cambria" w:cs="Cambria" w:eastAsia="Cambria" w:hAnsi="Cambria"/>
                <w:color w:val="000000"/>
                <w:sz w:val="22"/>
                <w:szCs w:val="22"/>
              </w:rPr>
              <w:t xml:space="preserve">Lest genau. Beantwortet im Heft in ganzen Sätzen, mit Strophe:</w:t>
            </w:r>
          </w:p>
          <w:p>
            <w:pPr>
              <w:spacing w:after="30" w:before="0"/>
            </w:pPr>
            <w:r>
              <w:rPr>
                <w:rFonts w:ascii="Cambria" w:cs="Cambria" w:eastAsia="Cambria" w:hAnsi="Cambria"/>
                <w:color w:val="000000"/>
                <w:sz w:val="22"/>
                <w:szCs w:val="22"/>
              </w:rPr>
              <w:t xml:space="preserve">    1  Wie sieht Paddy Fingal aus?</w:t>
            </w:r>
          </w:p>
          <w:p>
            <w:pPr>
              <w:spacing w:after="30" w:before="0"/>
            </w:pPr>
            <w:r>
              <w:rPr>
                <w:rFonts w:ascii="Cambria" w:cs="Cambria" w:eastAsia="Cambria" w:hAnsi="Cambria"/>
                <w:color w:val="000000"/>
                <w:sz w:val="22"/>
                <w:szCs w:val="22"/>
              </w:rPr>
              <w:t xml:space="preserve">    2  Was möchte der Riese aus Schottland von Paddy?</w:t>
            </w:r>
          </w:p>
          <w:p>
            <w:pPr>
              <w:spacing w:after="30" w:before="0"/>
            </w:pPr>
            <w:r>
              <w:rPr>
                <w:rFonts w:ascii="Cambria" w:cs="Cambria" w:eastAsia="Cambria" w:hAnsi="Cambria"/>
                <w:color w:val="000000"/>
                <w:sz w:val="22"/>
                <w:szCs w:val="22"/>
              </w:rPr>
              <w:t xml:space="preserve">    3  Welche List wendet Paddys Frau an?</w:t>
            </w:r>
          </w:p>
        </w:tc>
      </w:tr>
    </w:tbl>
    <w:p>
      <w:pPr>
        <w:spacing w:after="6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im Tandem. Lest die Ballade genau, Strophe für Strophe abwechselnd. Dann schreibt jeder die drei Antworten in sein Heft. Sechs Minuten. Fertig? Stift hinlegen.“</w:t>
            </w:r>
          </w:p>
          <w:p>
            <w:pPr>
              <w:spacing w:after="50" w:before="0"/>
            </w:pPr>
            <w:r>
              <w:rPr>
                <w:rFonts w:ascii="Calibri" w:cs="Calibri" w:eastAsia="Calibri" w:hAnsi="Calibri"/>
                <w:color w:val="000000"/>
                <w:sz w:val="21"/>
                <w:szCs w:val="21"/>
              </w:rPr>
              <w:t xml:space="preserve">Methodenkarte „Tandemlesen“ (Tandems wie festgelegt).</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Ein Riese mit einem schwarzen Bart, sechs Ellen lang, Fäuste so groß wie Tonnen; er wirft mit einem Mastbaum (Str. 1). · 2 Der Schotte will herausfinden, wer von beiden stärker ist (Str. 2). · 3 Schaya steckt Paddy ins Bett, türmt die Kissen hoch und gibt ihn als ihr Baby aus. Der Schotte sieht nur die riesige Nase, denkt an einen riesigen Vater und flieht (Str. 5–10).</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die Antwort in Stichworten mit Strophe an die Tafel. Alle prüfen mit und verbessern mit Grün.“</w:t>
            </w:r>
          </w:p>
          <w:p>
            <w:pPr>
              <w:spacing w:after="50" w:before="0"/>
            </w:pPr>
            <w:r>
              <w:rPr>
                <w:rFonts w:ascii="Calibri" w:cs="Calibri" w:eastAsia="Calibri" w:hAnsi="Calibri"/>
                <w:color w:val="000000"/>
                <w:sz w:val="21"/>
                <w:szCs w:val="21"/>
              </w:rPr>
              <w:t xml:space="preserve">Kreide-Kette: drei Schüler, je eine Frage. Bei Frage 3 nachfragen: „Welche Lesetechnik hast du gebraucht?“ (genau).</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I  </w:t>
      </w:r>
      <w:r>
        <w:rPr>
          <w:rFonts w:ascii="Cambria" w:cs="Cambria" w:eastAsia="Cambria" w:hAnsi="Cambria"/>
          <w:b/>
          <w:bCs/>
          <w:color w:val="1E2761"/>
          <w:sz w:val="28"/>
          <w:szCs w:val="28"/>
        </w:rPr>
        <w:t xml:space="preserve">Informieren: Reime erschließen</w:t>
      </w:r>
      <w:r>
        <w:rPr>
          <w:rFonts w:ascii="Calibri" w:cs="Calibri" w:eastAsia="Calibri" w:hAnsi="Calibri"/>
          <w:b/>
          <w:bCs/>
          <w:color w:val="C77C12"/>
          <w:sz w:val="20"/>
          <w:szCs w:val="20"/>
        </w:rPr>
        <w:t xml:space="preserve">   8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Strophe 1, nur die Versenden (rechts Platz für die Buchstaben)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2"/>
                <w:szCs w:val="22"/>
              </w:rPr>
              <w:t xml:space="preserve">… von Riesen</w:t>
            </w:r>
            <w:r>
              <w:rPr>
                <w:rFonts w:ascii="Cambria" w:cs="Cambria" w:eastAsia="Cambria" w:hAnsi="Cambria"/>
                <w:b/>
                <w:bCs/>
                <w:color w:val="000000"/>
                <w:sz w:val="22"/>
                <w:szCs w:val="22"/>
              </w:rPr>
              <w:t xml:space="preserve">art</w:t>
            </w:r>
            <w:r>
              <w:rPr>
                <w:rFonts w:ascii="Cambria" w:cs="Cambria" w:eastAsia="Cambria" w:hAnsi="Cambria"/>
                <w:color w:val="000000"/>
                <w:sz w:val="22"/>
                <w:szCs w:val="22"/>
              </w:rPr>
              <w:t xml:space="preserve">        </w:t>
            </w:r>
            <w:r>
              <w:rPr>
                <w:rFonts w:ascii="Cambria" w:cs="Cambria" w:eastAsia="Cambria" w:hAnsi="Cambria"/>
                <w:b/>
                <w:bCs/>
                <w:color w:val="2A8C8C"/>
                <w:sz w:val="22"/>
                <w:szCs w:val="22"/>
              </w:rPr>
              <w:t xml:space="preserve">a</w:t>
            </w:r>
          </w:p>
          <w:p>
            <w:pPr>
              <w:spacing w:after="30" w:before="0"/>
            </w:pPr>
            <w:r>
              <w:rPr>
                <w:rFonts w:ascii="Cambria" w:cs="Cambria" w:eastAsia="Cambria" w:hAnsi="Cambria"/>
                <w:color w:val="000000"/>
                <w:sz w:val="22"/>
                <w:szCs w:val="22"/>
              </w:rPr>
              <w:t xml:space="preserve">… schwarzer B</w:t>
            </w:r>
            <w:r>
              <w:rPr>
                <w:rFonts w:ascii="Cambria" w:cs="Cambria" w:eastAsia="Cambria" w:hAnsi="Cambria"/>
                <w:b/>
                <w:bCs/>
                <w:color w:val="000000"/>
                <w:sz w:val="22"/>
                <w:szCs w:val="22"/>
              </w:rPr>
              <w:t xml:space="preserve">art</w:t>
            </w:r>
            <w:r>
              <w:rPr>
                <w:rFonts w:ascii="Cambria" w:cs="Cambria" w:eastAsia="Cambria" w:hAnsi="Cambria"/>
                <w:color w:val="000000"/>
                <w:sz w:val="22"/>
                <w:szCs w:val="22"/>
              </w:rPr>
              <w:t xml:space="preserve">        </w:t>
            </w:r>
            <w:r>
              <w:rPr>
                <w:rFonts w:ascii="Cambria" w:cs="Cambria" w:eastAsia="Cambria" w:hAnsi="Cambria"/>
                <w:b/>
                <w:bCs/>
                <w:color w:val="2A8C8C"/>
                <w:sz w:val="22"/>
                <w:szCs w:val="22"/>
              </w:rPr>
              <w:t xml:space="preserve">a</w:t>
            </w:r>
          </w:p>
          <w:p>
            <w:pPr>
              <w:spacing w:after="30" w:before="0"/>
            </w:pPr>
            <w:r>
              <w:rPr>
                <w:rFonts w:ascii="Cambria" w:cs="Cambria" w:eastAsia="Cambria" w:hAnsi="Cambria"/>
                <w:color w:val="000000"/>
                <w:sz w:val="22"/>
                <w:szCs w:val="22"/>
              </w:rPr>
              <w:t xml:space="preserve">… wie Tonnen gr</w:t>
            </w:r>
            <w:r>
              <w:rPr>
                <w:rFonts w:ascii="Cambria" w:cs="Cambria" w:eastAsia="Cambria" w:hAnsi="Cambria"/>
                <w:b/>
                <w:bCs/>
                <w:color w:val="000000"/>
                <w:sz w:val="22"/>
                <w:szCs w:val="22"/>
              </w:rPr>
              <w:t xml:space="preserve">oß</w:t>
            </w:r>
            <w:r>
              <w:rPr>
                <w:rFonts w:ascii="Cambria" w:cs="Cambria" w:eastAsia="Cambria" w:hAnsi="Cambria"/>
                <w:color w:val="000000"/>
                <w:sz w:val="22"/>
                <w:szCs w:val="22"/>
              </w:rPr>
              <w:t xml:space="preserve">        </w:t>
            </w:r>
            <w:r>
              <w:rPr>
                <w:rFonts w:ascii="Cambria" w:cs="Cambria" w:eastAsia="Cambria" w:hAnsi="Cambria"/>
                <w:b/>
                <w:bCs/>
                <w:color w:val="C77C12"/>
                <w:sz w:val="22"/>
                <w:szCs w:val="22"/>
              </w:rPr>
              <w:t xml:space="preserve">b</w:t>
            </w:r>
          </w:p>
          <w:p>
            <w:pPr>
              <w:spacing w:after="30" w:before="0"/>
            </w:pPr>
            <w:r>
              <w:rPr>
                <w:rFonts w:ascii="Cambria" w:cs="Cambria" w:eastAsia="Cambria" w:hAnsi="Cambria"/>
                <w:color w:val="000000"/>
                <w:sz w:val="22"/>
                <w:szCs w:val="22"/>
              </w:rPr>
              <w:t xml:space="preserve">… als Wurfgesch</w:t>
            </w:r>
            <w:r>
              <w:rPr>
                <w:rFonts w:ascii="Cambria" w:cs="Cambria" w:eastAsia="Cambria" w:hAnsi="Cambria"/>
                <w:b/>
                <w:bCs/>
                <w:color w:val="000000"/>
                <w:sz w:val="22"/>
                <w:szCs w:val="22"/>
              </w:rPr>
              <w:t xml:space="preserve">oss</w:t>
            </w:r>
            <w:r>
              <w:rPr>
                <w:rFonts w:ascii="Cambria" w:cs="Cambria" w:eastAsia="Cambria" w:hAnsi="Cambria"/>
                <w:color w:val="000000"/>
                <w:sz w:val="22"/>
                <w:szCs w:val="22"/>
              </w:rPr>
              <w:t xml:space="preserve">        </w:t>
            </w:r>
            <w:r>
              <w:rPr>
                <w:rFonts w:ascii="Cambria" w:cs="Cambria" w:eastAsia="Cambria" w:hAnsi="Cambria"/>
                <w:b/>
                <w:bCs/>
                <w:color w:val="C77C12"/>
                <w:sz w:val="22"/>
                <w:szCs w:val="22"/>
              </w:rPr>
              <w:t xml:space="preserve">b</w:t>
            </w:r>
          </w:p>
          <w:p>
            <w:pPr>
              <w:spacing w:after="30" w:before="0"/>
            </w:pPr>
            <w:r>
              <w:rPr>
                <w:rFonts w:ascii="Cambria" w:cs="Cambria" w:eastAsia="Cambria" w:hAnsi="Cambria"/>
                <w:color w:val="000000"/>
                <w:sz w:val="22"/>
                <w:szCs w:val="22"/>
              </w:rPr>
              <w:t xml:space="preserve">… so ein Kerl war Paddy Fingal!        </w:t>
            </w:r>
            <w:r>
              <w:rPr>
                <w:rFonts w:ascii="Cambria" w:cs="Cambria" w:eastAsia="Cambria" w:hAnsi="Cambria"/>
                <w:b/>
                <w:bCs/>
                <w:color w:val="000000"/>
                <w:sz w:val="22"/>
                <w:szCs w:val="22"/>
              </w:rPr>
              <w:t xml:space="preserve">x  → Kehrreim</w:t>
            </w:r>
          </w:p>
          <w:p>
            <w:pPr>
              <w:spacing w:after="30" w:before="40"/>
            </w:pPr>
            <w:r>
              <w:rPr>
                <w:rFonts w:ascii="Cambria" w:cs="Cambria" w:eastAsia="Cambria" w:hAnsi="Cambria"/>
                <w:b/>
                <w:bCs/>
                <w:color w:val="1E2761"/>
                <w:sz w:val="22"/>
                <w:szCs w:val="22"/>
              </w:rPr>
              <w:t xml:space="preserve">aabb = Paarreim</w:t>
            </w:r>
          </w:p>
        </w:tc>
      </w:tr>
    </w:tbl>
    <w:p>
      <w:pPr>
        <w:spacing w:after="6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„Lehrbuch S. 136. Wir lesen Strophe 1 zusammen im Chor. … Hört auf die Enden der Verse. Welche Wörter klingen gleich?“</w:t>
            </w:r>
          </w:p>
          <w:p>
            <w:pPr>
              <w:spacing w:after="50" w:before="0"/>
            </w:pPr>
            <w:r>
              <w:rPr>
                <w:rFonts w:ascii="Calibri" w:cs="Calibri" w:eastAsia="Calibri" w:hAnsi="Calibri"/>
                <w:color w:val="000000"/>
                <w:sz w:val="21"/>
                <w:szCs w:val="21"/>
              </w:rPr>
              <w:t xml:space="preserve">Methodenkarte „Chorisches Lesen“.</w:t>
            </w:r>
          </w:p>
          <w:p>
            <w:pPr>
              <w:spacing w:after="50" w:before="0"/>
            </w:pPr>
            <w:r>
              <w:rPr>
                <w:rFonts w:ascii="Calibri" w:cs="Calibri" w:eastAsia="Calibri" w:hAnsi="Calibri"/>
                <w:color w:val="000000"/>
                <w:sz w:val="21"/>
                <w:szCs w:val="21"/>
              </w:rPr>
              <w:t xml:space="preserve">Versenden an die Tafel schreiben, die gleich klingenden Silben unterstreichen. Nachfragen: „Ab wo klingen Bart und Riesenart gleich?“ – ab dem betonten Vokal: -art.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„Damit wir Reime beschreiben können, geben wir ihnen Buchstaben. Was sich reimt, bekommt denselben Buchstaben. Welchen Buchstaben bekommt Vers 3? Und Vers 5?“</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aabb = Paarreim · Vers 5 reimt sich nicht (x), kehrt aber in jeder Strophe wieder: Kehrreim (Refrain).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Ich teile den Schnipsel „Reime erkennen“ aus. Klebt ihn ein. Wir lesen den Kasten oben zusammen: Paarreim, Kreuzreim, umarmender Reim.“</w:t>
            </w:r>
          </w:p>
          <w:p>
            <w:pPr>
              <w:spacing w:after="50" w:before="0"/>
            </w:pPr>
            <w:r>
              <w:rPr>
                <w:rFonts w:ascii="Calibri" w:cs="Calibri" w:eastAsia="Calibri" w:hAnsi="Calibri"/>
                <w:color w:val="000000"/>
                <w:sz w:val="21"/>
                <w:szCs w:val="21"/>
              </w:rPr>
              <w:t xml:space="preserve">Zur Kontrolle kurz fragen: „Wie heißt das Muster, wenn sich Vers 1 und 3 reimen?“ (abab, Kreuzreim) – „und wenn sich Vers 1 und 4 reimen?“ (abba, umarmender Reim).</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Verarbeiten: Schnipsel „Reime erkennen“</w:t>
      </w:r>
      <w:r>
        <w:rPr>
          <w:rFonts w:ascii="Calibri" w:cs="Calibri" w:eastAsia="Calibri" w:hAnsi="Calibri"/>
          <w:b/>
          <w:bCs/>
          <w:color w:val="C77C12"/>
          <w:sz w:val="20"/>
          <w:szCs w:val="20"/>
        </w:rPr>
        <w:t xml:space="preserve">   7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Bestimmt bei 1 bis 3 das Reimschema und die Reimart. Lest die Versenden halblaut. Fünf Minuten. Fertig? Stift hinlegen.“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Schreck a · Versteck a · daher b · sehr b → Paarreim · *Paddy Fingal x (Kehrreim) · 2 leer a · da b · schwer a · Ja b → Kreuzreim · 3 zu a · Kragen b · wagen b · Ruh a → umarmender Reim</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eurem Nachbarn und verbessert mit Grün.“</w:t>
            </w:r>
          </w:p>
          <w:p>
            <w:pPr>
              <w:spacing w:after="50" w:before="0"/>
            </w:pPr>
            <w:r>
              <w:rPr>
                <w:rFonts w:ascii="Calibri" w:cs="Calibri" w:eastAsia="Calibri" w:hAnsi="Calibri"/>
                <w:color w:val="000000"/>
                <w:sz w:val="21"/>
                <w:szCs w:val="21"/>
              </w:rPr>
              <w:t xml:space="preserve">Nur Nr. 3 kurz im Plenum klären (umarmender Reim ist am schwersten).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I  </w:t>
      </w:r>
      <w:r>
        <w:rPr>
          <w:rFonts w:ascii="Cambria" w:cs="Cambria" w:eastAsia="Cambria" w:hAnsi="Cambria"/>
          <w:b/>
          <w:bCs/>
          <w:color w:val="1E2761"/>
          <w:sz w:val="28"/>
          <w:szCs w:val="28"/>
        </w:rPr>
        <w:t xml:space="preserve">Informieren: Die Ballade als „Ur-Ei“</w:t>
      </w:r>
      <w:r>
        <w:rPr>
          <w:rFonts w:ascii="Calibri" w:cs="Calibri" w:eastAsia="Calibri" w:hAnsi="Calibri"/>
          <w:b/>
          <w:bCs/>
          <w:color w:val="C77C12"/>
          <w:sz w:val="20"/>
          <w:szCs w:val="20"/>
        </w:rPr>
        <w:t xml:space="preserve">   3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Tafelbild (Ei in drei Teile geteilt, bleibt bis zur Auswertung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60" w:before="0"/>
              <w:jc w:val="center"/>
            </w:pPr>
            <w:r>
              <w:rPr>
                <w:rFonts w:ascii="Cambria" w:cs="Cambria" w:eastAsia="Cambria" w:hAnsi="Cambria"/>
                <w:b/>
                <w:bCs/>
                <w:color w:val="1E2761"/>
                <w:sz w:val="22"/>
                <w:szCs w:val="22"/>
              </w:rPr>
              <w:t xml:space="preserve">Die Ballade – ein „Ur-Ei“ (Goethe)</w:t>
            </w:r>
          </w:p>
          <w:p>
            <w:pPr>
              <w:spacing w:after="30" w:before="0"/>
            </w:pPr>
            <w:r>
              <w:rPr>
                <w:rFonts w:ascii="Cambria" w:cs="Cambria" w:eastAsia="Cambria" w:hAnsi="Cambria"/>
                <w:b/>
                <w:bCs/>
                <w:color w:val="2A8C8C"/>
                <w:sz w:val="22"/>
                <w:szCs w:val="22"/>
              </w:rPr>
              <w:t xml:space="preserve">Lyrik</w:t>
            </w:r>
            <w:r>
              <w:rPr>
                <w:rFonts w:ascii="Cambria" w:cs="Cambria" w:eastAsia="Cambria" w:hAnsi="Cambria"/>
                <w:color w:val="000000"/>
                <w:sz w:val="22"/>
                <w:szCs w:val="22"/>
              </w:rPr>
              <w:t xml:space="preserve"> – wie ein Gedicht: Strophen, Verse, Reim, Kehrreim</w:t>
            </w:r>
          </w:p>
          <w:p>
            <w:pPr>
              <w:spacing w:after="30" w:before="0"/>
            </w:pPr>
            <w:r>
              <w:rPr>
                <w:rFonts w:ascii="Cambria" w:cs="Cambria" w:eastAsia="Cambria" w:hAnsi="Cambria"/>
                <w:b/>
                <w:bCs/>
                <w:color w:val="7A5BA6"/>
                <w:sz w:val="22"/>
                <w:szCs w:val="22"/>
              </w:rPr>
              <w:t xml:space="preserve">Epik</w:t>
            </w:r>
            <w:r>
              <w:rPr>
                <w:rFonts w:ascii="Cambria" w:cs="Cambria" w:eastAsia="Cambria" w:hAnsi="Cambria"/>
                <w:color w:val="000000"/>
                <w:sz w:val="22"/>
                <w:szCs w:val="22"/>
              </w:rPr>
              <w:t xml:space="preserve"> – wie eine Erzählung: Erzähler, Figuren, Handlung (Anfang – Höhepunkt – Ende)</w:t>
            </w:r>
          </w:p>
          <w:p>
            <w:pPr>
              <w:spacing w:after="30" w:before="0"/>
            </w:pPr>
            <w:r>
              <w:rPr>
                <w:rFonts w:ascii="Cambria" w:cs="Cambria" w:eastAsia="Cambria" w:hAnsi="Cambria"/>
                <w:b/>
                <w:bCs/>
                <w:color w:val="C77C12"/>
                <w:sz w:val="22"/>
                <w:szCs w:val="22"/>
              </w:rPr>
              <w:t xml:space="preserve">Dramatik</w:t>
            </w:r>
            <w:r>
              <w:rPr>
                <w:rFonts w:ascii="Cambria" w:cs="Cambria" w:eastAsia="Cambria" w:hAnsi="Cambria"/>
                <w:color w:val="000000"/>
                <w:sz w:val="22"/>
                <w:szCs w:val="22"/>
              </w:rPr>
              <w:t xml:space="preserve"> – wie ein Theaterstück: wörtliche Rede, Spannung</w:t>
            </w:r>
          </w:p>
          <w:p>
            <w:pPr>
              <w:spacing w:after="30" w:before="60"/>
            </w:pPr>
            <w:r>
              <w:rPr>
                <w:rFonts w:ascii="Cambria" w:cs="Cambria" w:eastAsia="Cambria" w:hAnsi="Cambria"/>
                <w:b/>
                <w:bCs/>
                <w:color w:val="000000"/>
                <w:sz w:val="22"/>
                <w:szCs w:val="22"/>
              </w:rPr>
              <w:t xml:space="preserve">Belege: </w:t>
            </w:r>
            <w:r>
              <w:rPr>
                <w:rFonts w:ascii="Cambria" w:cs="Cambria" w:eastAsia="Cambria" w:hAnsi="Cambria"/>
                <w:color w:val="000000"/>
                <w:sz w:val="22"/>
                <w:szCs w:val="22"/>
              </w:rPr>
              <w:t xml:space="preserve">… (füllt sich in der Auswertung)</w:t>
            </w:r>
          </w:p>
        </w:tc>
      </w:tr>
    </w:tbl>
    <w:p>
      <w:pPr>
        <w:spacing w:after="6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Reime kennt ihr aus Gedichten. Eine Ballade ist aber mehr: Goethe hat sie ein Ur-Ei genannt. In ihr stecken alle drei großen Gattungen – Lyrik, also Gedichte, Epik, also Erzählungen, und Dramatik, also Theater. Heute weisen wir vor allem die Lyrik nach.“</w:t>
            </w:r>
          </w:p>
          <w:p>
            <w:pPr>
              <w:spacing w:after="50" w:before="0"/>
            </w:pPr>
            <w:r>
              <w:rPr>
                <w:rFonts w:ascii="Calibri" w:cs="Calibri" w:eastAsia="Calibri" w:hAnsi="Calibri"/>
                <w:color w:val="000000"/>
                <w:sz w:val="21"/>
                <w:szCs w:val="21"/>
              </w:rPr>
              <w:t xml:space="preserve">Beim Sprechen das Ei zeichnen und die drei Teile beschriften. Relevanz: Die Merkmale braucht ihr für die erste Bewertung (Analyse).</w:t>
            </w:r>
          </w:p>
          <w:p>
            <w:pPr>
              <w:spacing w:after="50" w:before="0"/>
            </w:pPr>
            <w:r>
              <w:rPr>
                <w:rFonts w:ascii="Calibri" w:cs="Calibri" w:eastAsia="Calibri" w:hAnsi="Calibri"/>
                <w:color w:val="000000"/>
                <w:sz w:val="21"/>
                <w:szCs w:val="21"/>
              </w:rPr>
              <w:t xml:space="preserve">Schnipsel „Ur-Ei“ austeilen und unter den Reim-Schnipsel kleben lassen.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Verarbeiten: Schnipsel „Ur-Ei“ – Lyrik (* Epik, Dramatik)</w:t>
      </w:r>
      <w:r>
        <w:rPr>
          <w:rFonts w:ascii="Calibri" w:cs="Calibri" w:eastAsia="Calibri" w:hAnsi="Calibri"/>
          <w:b/>
          <w:bCs/>
          <w:color w:val="C77C12"/>
          <w:sz w:val="20"/>
          <w:szCs w:val="20"/>
        </w:rPr>
        <w:t xml:space="preserve">   10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Füllt Nummer 1 bis 3 aus und notiert die Strophe. Wer fertig ist, macht weiter mit Nummer 4 bis 8 – die haben heute einen Stern. Fertig? Stift hinlegen.“</w:t>
            </w:r>
          </w:p>
          <w:p>
            <w:pPr>
              <w:spacing w:after="50" w:before="0"/>
            </w:pPr>
            <w:r>
              <w:rPr>
                <w:rFonts w:ascii="Calibri" w:cs="Calibri" w:eastAsia="Calibri" w:hAnsi="Calibri"/>
                <w:color w:val="000000"/>
                <w:sz w:val="21"/>
                <w:szCs w:val="21"/>
              </w:rPr>
              <w:t xml:space="preserve">Herumgehen. Bei Nr. 2 auf den Reim-Schnipsel verweisen. Bei *6 Bezug zur Verb-Einheit: Woran erkennst du das Präteritum? (war, kroch, lief)</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11 Strophen mit je 5 Versen · 2 Paarreim (aabb), z. B. Riesenart / Bart (Str. 1) · 3 „… Paddy Fingal“ (5. Vers, wird abgewandelt) · *4 Paddy Fingal, Schaya, der Schotte (die Nachbarn) · *5 Anfang Str. 1–3, Höhepunkt Str. 8–9 (der Schotte sieht die Nase), Ende Str. 10–11; andere begründete Grenzen gelten · *6 Präteritum, z. B. „Paddy Fingal war von Riesenart“ (Str. 1), „Ins Bette Paddy Fingal kroch“ (Str. 5) · *7 Paddy (Str. 4), der Schotte (Str. 6, 9), Schaya (Str. 7) · *8 Paddy gegen den Schotten; Frage: Findet der Schotte Paddy?</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eurem Nachbarn und verbessert mit Grün.“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Auswerten: Ziel erreicht?</w:t>
      </w:r>
      <w:r>
        <w:rPr>
          <w:rFonts w:ascii="Calibri" w:cs="Calibri" w:eastAsia="Calibri" w:hAnsi="Calibri"/>
          <w:b/>
          <w:bCs/>
          <w:color w:val="C77C12"/>
          <w:sz w:val="20"/>
          <w:szCs w:val="20"/>
        </w:rPr>
        <w:t xml:space="preserve">   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einen Beleg mit Strophe in den passenden Teil des Eis. Alle prüfen mit und verbessern mit Grün.“</w:t>
            </w:r>
          </w:p>
          <w:p>
            <w:pPr>
              <w:spacing w:after="50" w:before="0"/>
            </w:pPr>
            <w:r>
              <w:rPr>
                <w:rFonts w:ascii="Calibri" w:cs="Calibri" w:eastAsia="Calibri" w:hAnsi="Calibri"/>
                <w:color w:val="000000"/>
                <w:sz w:val="21"/>
                <w:szCs w:val="21"/>
              </w:rPr>
              <w:t xml:space="preserve">Kreide-Kette: zuerst drei Schüler für die Lyrik (Strophen/Verse · Paarreim · Kehrreim), dann – falls bearbeitet – je einer für Epik und Dramatik (z. B. Präteritum „kroch“ Str. 5 · wörtliche Rede Schaya Str. 7).</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„Schaut auf unser Ziel links. Schreibt ins Heft: Heute habe ich gelernt, …“</w:t>
            </w:r>
          </w:p>
          <w:p>
            <w:pPr>
              <w:spacing w:after="50" w:before="0"/>
            </w:pPr>
            <w:r>
              <w:rPr>
                <w:rFonts w:ascii="Calibri" w:cs="Calibri" w:eastAsia="Calibri" w:hAnsi="Calibri"/>
                <w:color w:val="000000"/>
                <w:sz w:val="21"/>
                <w:szCs w:val="21"/>
              </w:rPr>
              <w:t xml:space="preserve">Zwei Schüler lesen vor. Auf den Ablauf zurückgreifen: Ziel erreicht? Was mit * offen ist, kommt nach den Ferien als Wiederholung.</w:t>
            </w:r>
          </w:p>
          <w:p>
            <w:pPr>
              <w:spacing w:after="50" w:before="0"/>
            </w:pPr>
            <w:r>
              <w:rPr>
                <w:rFonts w:ascii="Calibri" w:cs="Calibri" w:eastAsia="Calibri" w:hAnsi="Calibri"/>
                <w:color w:val="000000"/>
                <w:sz w:val="21"/>
                <w:szCs w:val="21"/>
              </w:rPr>
              <w:t xml:space="preserve">* Ausblick: „Nach den Ferien hört ihr John Maynard. Dann prüft ihr: Ist das auch ein Ur-Ei?“</w:t>
            </w:r>
          </w:p>
        </w:tc>
      </w:tr>
    </w:tbl>
    <w:p>
      <w:pPr>
        <w:spacing w:after="40" w:before="0"/>
      </w:pPr>
      <w:r>
        <w:rPr>
          <w:rFonts w:ascii="Calibri" w:cs="Calibri" w:eastAsia="Calibri" w:hAnsi="Calibri"/>
          <w:color w:val="000000"/>
          <w:sz w:val="22"/>
          <w:szCs w:val="22"/>
        </w:rPr>
        <w:t xml:space="preserve"/>
      </w:r>
    </w:p>
    <w:p>
      <w:pPr>
        <w:spacing w:after="100" w:before="0"/>
      </w:pPr>
      <w:r>
        <w:br w:type="page"/>
      </w:r>
    </w:p>
    <w:p>
      <w:pPr>
        <w:spacing w:after="20" w:before="0"/>
      </w:pPr>
      <w:r>
        <w:rPr>
          <w:rFonts w:ascii="Calibri" w:cs="Calibri" w:eastAsia="Calibri" w:hAnsi="Calibri"/>
          <w:b/>
          <w:bCs/>
          <w:color w:val="5B6B8C"/>
          <w:sz w:val="18"/>
          <w:szCs w:val="18"/>
        </w:rPr>
        <w:t xml:space="preserve">FÜR DIE LEHRKRAFT · REFLEXION VOR UND NACH DER STUNDE</w:t>
      </w:r>
    </w:p>
    <w:p>
      <w:pPr>
        <w:keepNext/>
        <w:spacing w:after="60" w:before="120"/>
      </w:pPr>
      <w:r>
        <w:rPr>
          <w:rFonts w:ascii="Cambria" w:cs="Cambria" w:eastAsia="Cambria" w:hAnsi="Cambria"/>
          <w:b/>
          <w:bCs/>
          <w:color w:val="1E2761"/>
          <w:sz w:val="23"/>
          <w:szCs w:val="23"/>
        </w:rPr>
        <w:t xml:space="preserve">Umsetzung der Erkenntnisse zur Unterrichtsverbesserung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color w:val="000000"/>
                <w:sz w:val="21"/>
                <w:szCs w:val="21"/>
              </w:rPr>
              <w:t xml:space="preserve">Grundlage: Rückmeldung zum Unterrichtsbesuch (12.10.: chaotische Sortierphase, weil nur ein Schüler aktiv war), Rückmeldungen 14.10. („Lernziele und Verlauf nach AVIVA vorzustellen hilft sehr“; Wiederholung extrem wichtig) und 15.10. (nur die erste Aufgabe geschafft).</w:t>
            </w:r>
          </w:p>
        </w:tc>
      </w:tr>
    </w:tbl>
    <w:p>
      <w:pPr>
        <w:keepNext/>
        <w:spacing w:after="50" w:before="140"/>
      </w:pPr>
      <w:r>
        <w:rPr>
          <w:rFonts w:ascii="Cambria" w:cs="Cambria" w:eastAsia="Cambria" w:hAnsi="Cambria"/>
          <w:b/>
          <w:bCs/>
          <w:color w:val="D9534F"/>
          <w:sz w:val="22"/>
          <w:szCs w:val="22"/>
        </w:rPr>
        <w:t xml:space="preserve">1  AVIVA – Struktur und Transparenz</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Ankommen: </w:t>
      </w:r>
      <w:r>
        <w:rPr>
          <w:rFonts w:ascii="Calibri" w:cs="Calibri" w:eastAsia="Calibri" w:hAnsi="Calibri"/>
          <w:color w:val="000000"/>
          <w:sz w:val="21"/>
          <w:szCs w:val="21"/>
        </w:rPr>
        <w:t xml:space="preserve">Ziel als „Ich kann …“ und Ablauf mit * stehen vor der Stunde an der Seitentafel und werden zu Beginn vorgestellt. In der Auswertung wird ausdrücklich darauf zurückgegriffen („Ziel erreicht?“).</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Vorwissen aktivieren: </w:t>
      </w:r>
      <w:r>
        <w:rPr>
          <w:rFonts w:ascii="Calibri" w:cs="Calibri" w:eastAsia="Calibri" w:hAnsi="Calibri"/>
          <w:color w:val="000000"/>
          <w:sz w:val="21"/>
          <w:szCs w:val="21"/>
        </w:rPr>
        <w:t xml:space="preserve">Echte Wiederholung statt Anriss: Die am Donnerstag offen gebliebene LB-Aufgabe 1 a wird nachgeholt, bevor Neues kommt. Sie sichert zugleich den Inhalt, den die Analyse braucht.</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Informieren: </w:t>
      </w:r>
      <w:r>
        <w:rPr>
          <w:rFonts w:ascii="Calibri" w:cs="Calibri" w:eastAsia="Calibri" w:hAnsi="Calibri"/>
          <w:color w:val="000000"/>
          <w:sz w:val="21"/>
          <w:szCs w:val="21"/>
        </w:rPr>
        <w:t xml:space="preserve">Zwei kurze Inputs, jeweils direkt vor der passenden Übung. Kleinschrittig: zuerst Reime als Grundlage (sie waren neu), erst dann das Ur-Ei.</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Verarbeiten: </w:t>
      </w:r>
      <w:r>
        <w:rPr>
          <w:rFonts w:ascii="Calibri" w:cs="Calibri" w:eastAsia="Calibri" w:hAnsi="Calibri"/>
          <w:color w:val="000000"/>
          <w:sz w:val="21"/>
          <w:szCs w:val="21"/>
        </w:rPr>
        <w:t xml:space="preserve">Jeder arbeitet allein am Schnipsel, danach Partnervergleich. Es gibt keine Phase, in der nur ein Schüler beschäftigt ist.</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Auswerten: </w:t>
      </w:r>
      <w:r>
        <w:rPr>
          <w:rFonts w:ascii="Calibri" w:cs="Calibri" w:eastAsia="Calibri" w:hAnsi="Calibri"/>
          <w:color w:val="000000"/>
          <w:sz w:val="21"/>
          <w:szCs w:val="21"/>
        </w:rPr>
        <w:t xml:space="preserve">Kreide-Kette mit Auftrag für alle (mitprüfen, mit Grün verbessern), dann „Heute habe ich gelernt, …“. So wird der Lernzuwachs ausdrücklich.</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Zeit: </w:t>
      </w:r>
      <w:r>
        <w:rPr>
          <w:rFonts w:ascii="Calibri" w:cs="Calibri" w:eastAsia="Calibri" w:hAnsi="Calibri"/>
          <w:color w:val="000000"/>
          <w:sz w:val="21"/>
          <w:szCs w:val="21"/>
        </w:rPr>
        <w:t xml:space="preserve">Kein Puffer, deshalb sind Epik und Dramatik bewusst mit * markiert. Kürzungsoption in der Wiederholung ist benannt. Lieber weniger Inhalt als eine unfertige Sicherung.</w:t>
      </w:r>
    </w:p>
    <w:p>
      <w:pPr>
        <w:keepNext/>
        <w:spacing w:after="50" w:before="140"/>
      </w:pPr>
      <w:r>
        <w:rPr>
          <w:rFonts w:ascii="Cambria" w:cs="Cambria" w:eastAsia="Cambria" w:hAnsi="Cambria"/>
          <w:b/>
          <w:bCs/>
          <w:color w:val="1E2761"/>
          <w:sz w:val="22"/>
          <w:szCs w:val="22"/>
        </w:rPr>
        <w:t xml:space="preserve">2  Direkte Instruktion (DI) – Ich · Wir · Ihr</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Ziel und Relevanz: </w:t>
      </w:r>
      <w:r>
        <w:rPr>
          <w:rFonts w:ascii="Calibri" w:cs="Calibri" w:eastAsia="Calibri" w:hAnsi="Calibri"/>
          <w:color w:val="000000"/>
          <w:sz w:val="21"/>
          <w:szCs w:val="21"/>
        </w:rPr>
        <w:t xml:space="preserve">Ein überprüfbares Ziel; das „Wofür?“ verweist auf die erste Bewertung (Analyse).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Ich (Modellieren): </w:t>
      </w:r>
      <w:r>
        <w:rPr>
          <w:rFonts w:ascii="Calibri" w:cs="Calibri" w:eastAsia="Calibri" w:hAnsi="Calibri"/>
          <w:color w:val="000000"/>
          <w:sz w:val="21"/>
          <w:szCs w:val="21"/>
        </w:rPr>
        <w:t xml:space="preserve">Die Lehrkraft zeigt an Strophe 1, wie man Versenden vergleicht und Buchstaben vergibt, und denkt laut („Ab wo klingen Bart und Riesenart gleich?“).</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Wir (angeleitetes Üben): </w:t>
      </w:r>
      <w:r>
        <w:rPr>
          <w:rFonts w:ascii="Calibri" w:cs="Calibri" w:eastAsia="Calibri" w:hAnsi="Calibri"/>
          <w:color w:val="000000"/>
          <w:sz w:val="21"/>
          <w:szCs w:val="21"/>
        </w:rPr>
        <w:t xml:space="preserve">Die Klasse bestimmt Vers 3–5 mit. Verständnis wird mit Kontrollfragen geprüft (abab? abba?), Nr. 1 auf dem Ur-Ei-Schnipsel wird gemeinsam eingetragen.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Ihr (selbstständiges Üben): </w:t>
      </w:r>
      <w:r>
        <w:rPr>
          <w:rFonts w:ascii="Calibri" w:cs="Calibri" w:eastAsia="Calibri" w:hAnsi="Calibri"/>
          <w:color w:val="000000"/>
          <w:sz w:val="21"/>
          <w:szCs w:val="21"/>
        </w:rPr>
        <w:t xml:space="preserve">Reim-Schnipsel und Ur-Ei-Schnipsel allein, mit klarer Zeit und „Fertig? Stift hinlegen“.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Rückmeldung: </w:t>
      </w:r>
      <w:r>
        <w:rPr>
          <w:rFonts w:ascii="Calibri" w:cs="Calibri" w:eastAsia="Calibri" w:hAnsi="Calibri"/>
          <w:color w:val="000000"/>
          <w:sz w:val="21"/>
          <w:szCs w:val="21"/>
        </w:rPr>
        <w:t xml:space="preserve">Partnervergleich mit Grün und Kreide-Kette. Beim Herumgehen auf die vorab benannten Hürden achten: umarmender Reim (Nr. 3), Höhepunkt (Ur-Ei Nr. 5).</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Klarheit: </w:t>
      </w:r>
      <w:r>
        <w:rPr>
          <w:rFonts w:ascii="Calibri" w:cs="Calibri" w:eastAsia="Calibri" w:hAnsi="Calibri"/>
          <w:color w:val="000000"/>
          <w:sz w:val="21"/>
          <w:szCs w:val="21"/>
        </w:rPr>
        <w:t xml:space="preserve">Feste, wörtliche Ansagen bei jedem Wechsel; Aufgaben immer im gleichen Format.</w:t>
      </w:r>
    </w:p>
    <w:p>
      <w:pPr>
        <w:keepNext/>
        <w:spacing w:after="50" w:before="140"/>
      </w:pPr>
      <w:r>
        <w:rPr>
          <w:rFonts w:ascii="Cambria" w:cs="Cambria" w:eastAsia="Cambria" w:hAnsi="Cambria"/>
          <w:b/>
          <w:bCs/>
          <w:color w:val="2A8C8C"/>
          <w:sz w:val="22"/>
          <w:szCs w:val="22"/>
        </w:rPr>
        <w:t xml:space="preserve">3  Differenzierung</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Tandems lesestärker/leseschwächer beim Tandemlesen.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Aufgaben mit * für Schnelle (Ur-Ei Nr. 4–8, Kehrreim in Reim-Übung 1).</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Merkkasten auf dem Schnipsel statt Abschreiben; Übungstexte mit Sportbezug (Heben, Judo) nur in der Reimübung, die Ballade bleibt im Vordergrund.</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S-PL: Handreichung mit beiden Schnipseln zweisprachig (Aufgaben deutsch, Erklärungen polnisch), Vokabelliste und Lernwortschatz.</w:t>
      </w:r>
    </w:p>
    <w:p>
      <w:pPr>
        <w:keepNext/>
        <w:spacing w:after="50" w:before="140"/>
      </w:pPr>
      <w:r>
        <w:rPr>
          <w:rFonts w:ascii="Cambria" w:cs="Cambria" w:eastAsia="Cambria" w:hAnsi="Cambria"/>
          <w:b/>
          <w:bCs/>
          <w:color w:val="5B6B8C"/>
          <w:sz w:val="22"/>
          <w:szCs w:val="22"/>
        </w:rPr>
        <w:t xml:space="preserve">4  Beobachtungsschwerpunkte für die Rückmeldung nach der Stunde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Hat der Reim-Input für alle gereicht, oder brauchte die Klasse mehr gemeinsames Üben (Wir-Phase)?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Wie weit kam die Klasse auf dem Ur-Ei-Schnipsel? Was wird nach den Ferien als Wiederholung aufgegriffen?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Waren in jeder Phase alle aktiv – auch während der Kreide-Kette?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Kam S-PL mit der Handreichung selbstständig zurecht?</w:t>
      </w:r>
    </w:p>
    <w:sectPr>
      <w:headerReference w:type="default" r:id="rId6"/>
      <w:footerReference w:type="default" r:id="rId7"/>
      <w:pgSz w:w="11906" w:h="16838" w:orient="portrait"/>
      <w:pgMar w:top="900" w:right="850" w:bottom="800" w:left="850"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r>
    <w:r>
      <w:rPr>
        <w:rFonts w:ascii="Calibri" w:cs="Calibri" w:eastAsia="Calibri" w:hAnsi="Calibri"/>
        <w:color w:val="5B6B8C"/>
        <w:sz w:val="16"/>
        <w:szCs w:val="16"/>
      </w:rPr>
      <w:fldChar w:fldCharType="begin"/>
    </w:r>
    <w:r>
      <w:rPr>
        <w:rFonts w:ascii="Calibri" w:cs="Calibri" w:eastAsia="Calibri" w:hAnsi="Calibri"/>
        <w:color w:val="5B6B8C"/>
        <w:sz w:val="16"/>
        <w:szCs w:val="16"/>
      </w:rPr>
      <w:instrText xml:space="preserve">PAGE</w:instrText>
    </w:r>
    <w:r>
      <w:rPr>
        <w:rFonts w:ascii="Calibri" w:cs="Calibri" w:eastAsia="Calibri" w:hAnsi="Calibri"/>
        <w:color w:val="5B6B8C"/>
        <w:sz w:val="16"/>
        <w:szCs w:val="16"/>
      </w:rPr>
      <w:fldChar w:fldCharType="separate"/>
    </w:r>
    <w:r>
      <w:rPr>
        <w:rFonts w:ascii="Calibri" w:cs="Calibri" w:eastAsia="Calibri" w:hAnsi="Calibri"/>
        <w:color w:val="5B6B8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Balladen · Fr 16.10.</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2026-10-31T10:15:27.402Z</dcterms:created>
  <dcterms:modified xsi:type="dcterms:W3CDTF">2026-10-31T10:15:27.402Z</dcterms:modified>
</cp:coreProperties>
</file>

<file path=docProps/custom.xml><?xml version="1.0" encoding="utf-8"?>
<Properties xmlns="http://schemas.openxmlformats.org/officeDocument/2006/custom-properties" xmlns:vt="http://schemas.openxmlformats.org/officeDocument/2006/docPropsVTypes"/>
</file>