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TAFELBILD IM ENDSTAND · </w:t>
      </w:r>
      <w:r>
        <w:rPr>
          <w:rFonts w:ascii="Calibri" w:cs="Calibri" w:eastAsia="Calibri" w:hAnsi="Calibri"/>
          <w:color w:val="5B6B8C"/>
          <w:sz w:val="17"/>
          <w:szCs w:val="17"/>
        </w:rPr>
        <w:t xml:space="preserve">Teil 2 (Kafka): ① Vorwissen · ② nach Aufgabe 1 · ③ Auswertung der Aufgaben 2–3 · ④ nach der Reflexion · ⑤ vor dem Schreiben. Teil 1 (Auswertung) läuft über die Folien.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69"/>
        <w:gridCol w:w="7669"/>
      </w:tblGrid>
      <w:tr>
        <w:trPr>
          <w:cantSplit/>
        </w:trPr>
        <w:tc>
          <w:tcPr>
            <w:tcW w:type="dxa" w:w="15338"/>
            <w:gridSpan w:val="2"/>
            <w:tcBorders>
              <w:top w:val="none" w:color="FFFFFF" w:sz="0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F3F1EA"/>
                <w:sz w:val="32"/>
                <w:szCs w:val="32"/>
              </w:rPr>
              <w:t xml:space="preserve">Franz Kafka: „Brief an den Vater“ (1919) – Worum bittet Kafka?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Auszug S. 3 · 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Fokus: der Appell – die Seite, mit der der Sender etwas erreichen will</w:t>
            </w:r>
          </w:p>
        </w:tc>
      </w:tr>
      <w:tr>
        <w:trPr>
          <w:cantSplit/>
          <w:trHeight w:val="900" w:hRule="atLeast"/>
        </w:trPr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① Wiederholung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verbal · paraverbal · nonverbal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vier Ohren: Sachinhalt · Selbstkundgabe · Beziehung · Appell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Inhalts- und Beziehungsebene – Beziehung Kafka/Vater: gestört → Brods Brief</w:t>
            </w:r>
          </w:p>
        </w:tc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② Kernbotschaft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 bittet seinen Vater, ihm sein Verhalten nicht als Bosheit vorzuwerfen – als Kind hätte er nur Freundlichkeit gebraucht.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③ Analyse: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Kafkas Nachricht im Kommunikationsquadrat – Schwerpunkt Appell</w:t>
            </w:r>
          </w:p>
        </w:tc>
      </w:tr>
      <w:tr>
        <w:trPr>
          <w:cantSplit/>
          <w:trHeight w:val="9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Sachinhalt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Worüber spricht er?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Du hast so auf mich gewirkt, wie Du musstest (Z. 2 f.).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Freundlichkeit hätte bei mir alles erreicht (Z. 5–7).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9FD3A8"/>
                <w:sz w:val="24"/>
                <w:szCs w:val="24"/>
              </w:rPr>
              <w:t xml:space="preserve">Selbstkundgabe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zeigt er von sich?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fühle mich zu Unrecht für böse gehalten.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habe Angst vor Deinen Vorwürfen.</w:t>
            </w:r>
          </w:p>
        </w:tc>
      </w:tr>
      <w:tr>
        <w:trPr>
          <w:cantSplit/>
          <w:trHeight w:val="13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4"/>
                <w:szCs w:val="24"/>
              </w:rPr>
              <w:t xml:space="preserve">Beziehung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Wie steht er zum Vater?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„niemals … an eine Schuld Deinerseits“ (Z. 1 f.):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klage Dich nicht an – Du bist der Mächtige.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4"/>
                <w:szCs w:val="24"/>
              </w:rPr>
              <w:t xml:space="preserve">APPELL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soll der Vater tun?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offen: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„bitte, nicht zu vergessen“ (Z. 1) · „sollst Du aufhören“ (Z. 3)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Halte mich nicht für böse!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verdeckt: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„ein freundliches Wort, ein stilles Bei-der-Hand-Nehmen, ein guter Blick“ (Z. 5 f.)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Sei freundlich zu mir!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abgesichert: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vorsichtig, höflich, ohne Vorwurf – aus Furcht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④ Merksatz: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Kafka appelliert vorsichtig und verdeckt – aus Furcht vor dem Vater. Ein offener Appell mit Ich-Botschaft sagt klar, was er braucht.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none" w:color="FFFFFF" w:sz="0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⑤ Transfer – Rede an den Vater: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1 Anrede  ·  2 Ich-Botschaften  ·  3 Offener Appell  ·  4 Bezug zum Text  ·  5 Ton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ABLAUF DER STUNDE (45 MIN.: 6 AUSWERTUNG + 39 KAFKA)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Ablauf und Impulse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8"/>
          <w:szCs w:val="18"/>
        </w:rPr>
        <w:t xml:space="preserve">Teil 1: Auswertung des Briefs (Rechtschreibtraining entfällt, folgt in den nächsten Stunden). Teil 2 nach AVIVA, Arbeitsblatt nach dem Muster der Mentorin. Alle Folien in 27 pt.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350"/>
        <w:gridCol w:w="6650"/>
        <w:gridCol w:w="2988"/>
        <w:gridCol w:w="2400"/>
      </w:tblGrid>
      <w:tr>
        <w:trPr>
          <w:cantSplit/>
          <w:trHeight w:val="360" w:hRule="atLeast"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Ihre Impulse / was passiert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Tafel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0–2'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Verlauf und Lernziele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1–2: Teil 1 Auswertung des Briefs, Teil 2 Kafka (Appell). Lernziele vorlesen.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1–2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2–6'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Auswertung des Briefs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3: Ø 14,5/20 Inhalt, 4,4/10 Sprache, 18,9/30 gesamt (Auswertung vom 08.10.; vorher mit Ihren endgültigen Punkten abgleichen). Lob zuerst (Beziehung, Metakommunikation), dann: Appell oft nur „Ich hoffe, ihr …“ → Teil 2. Folie 4: Rechtschreibung Ø 0,4/2, Zeichensetzung Ø 0,6/2 – Substantive groß, Komma vor dass (auch „Ich hoffe, ihr …“); Training folgt in den nächsten Stunden.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3–4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6–8'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A: Ankommen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5 (Verlauf, Teil 2), dann Folie 6: „Ich habe euch eben Rückmeldung gegeben. Was ist mein Appell an euch?“ – Rückfrage: offen oder versteckt? („Ich habe nur gesagt, was schlecht war.“)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5–6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8–13'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V: Vorwissen aktivieren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7: verbal / paraverbal / nonverbal · vier Ohren · Inhalts- und Beziehungsebene. Folie 8: Beziehung Kafka–Vater gestört, Brods Brief → heute: Appell-Ebene.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① Wiederholung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7–8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13–16'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I: Informieren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9: Appell, offen, verdeckt (auch AB, Nr. 2). Kontext-Box vorlesen, dann den Auszug (Folie 10, AB).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AB S. 1, Folie 9–10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16–25'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V: Verarbeiten (allein)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Aufgaben 1–3 (Folie 11), Timer 9 Min. Aufgaben 1–3 direkt auf dem AB (Schreiblinien). Hilfe zu Aufgabe 1: „Was soll der Vater nach diesem Satz anders machen?“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AB S. 1–2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25–31'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A: Auswerten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Kernbotschaft anschreiben (②). Leitfragen der Reihe nach, Ergebnisse ins Quadrat, Appell zuletzt und groß (③). Formulierungshilfen (Folie 12): ganze Sätze. Reflexion (Folie 13) → Merksatz (④).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② ③ ④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12–13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31–41'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Transfer: Rede schreiben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14 bzw. Whiteboard-PDF: Rede als Franz, Kriterien an die Tafel (⑤). Timer 10 Min. Hinweis: Substantive groß, Komma vor dass – auch bei „Ich hoffe, …“.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⑤ Kriterien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14 / Whiteboard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41–45'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Vortrag und Rückblick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Ein bis zwei Reden ohne Unterbrechung, kurze Auswertung nach den Kriterien. Rückblick auf die Lernziele. Wer nicht fertig ist, schreibt nächste Stunde weiter – keine Hausaufgabe.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14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ERWARTUNGSHORIZONT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Erwartungshorizont zu den Aufgaben 2, 4 und 5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138"/>
      </w:tblGrid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soll der Vater tun?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„bitte“ (Z. 1) und „sollst Du aufhören“ (Z. 3).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Offener Appell: Der Vater soll nicht vergessen, dass Kafka ihm keine Schuld gibt, und aufhören, Kafkas Schwäche für Bosheit zu halten.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wünscht sich Kafka, ohne es direkt zu fordern?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„Wort“, „Hand“ und „Blick“ (Z. 5 f.).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Verdeckter Appell: Kafka sagt nur, was ihn als Kind erreicht hätte. Gemeint ist: Sei freundlich, nimm mich an der Hand, sieh mich wohlwollend an.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Warum betont Kafka, dass der Vater keine Schuld hat?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„niemals … an eine Schuld Deinerseits“ (Z. 1 f.).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entlastet den Vater ausdrücklich, damit dieser die Bitte nicht als Angriff versteht. Der Appell ist vorsichtig abgesichert – ein Zeichen seiner Furcht und der komplementären Beziehung.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Reflexion (Aufgabe 4): Warum so vorsichtig und versteckt?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Aus Furcht vor Zorn und Vorwürfen wagt Kafka keinen direkten Appell. Der Vater, der laut und direkt spricht, hätte die versteckte Bitte wohl überhört – darum bleibt der Brief ein Versuch, der den Vater nie erreicht.</w:t>
            </w:r>
          </w:p>
        </w:tc>
      </w:tr>
    </w:tbl>
    <w:p>
      <w:pPr>
        <w:spacing w:after="4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Musterrede (ca. 120 Wörter, zum Vorlesen nach den Schülerreden, falls nötig)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In Klammern das erfüllte Kriterium: 1 Anrede · 2 Ich-Botschaft · 3 offener Appell · 4 Bezug zum Text · 5 respektvoller Ton</w:t>
      </w:r>
    </w:p>
    <w:p>
      <w:pPr>
        <w:spacing w:after="120" w:before="0" w:line="320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Vater, danke, dass Du mir heute zuhörst.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(1)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will Dir keine Vorwürfe machen – Du hast mich so erzogen, wie Du es für richtig gehalten hast.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(5)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Aber wenn Du laut wirst oder über das lachst, was mir wichtig ist, fühle ich mich klein und bringe kein Wort mehr heraus.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Wenn Du mein Schweigen für Trotz hältst, verletzt mich das, denn ich schweige nicht aus Bosheit, sondern aus Angst.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war ein ängstliches Kind, und manchmal bin ich es heute noch.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Darum bitte ich Dich: Hör auf, mein Verhalten als Bosheit zu deuten.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Sag mir ab und zu ein freundliches Wort und sieh mich an, wenn ich Dir etwas erzähle.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(4)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wünsche mir, dass wir in Zukunft miteinander reden können, ohne dass einer von uns Angst haben muss.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8"/>
      </w:tblGrid>
      <w:tr>
        <w:trPr>
          <w:cantSplit/>
        </w:trPr>
        <w:tc>
          <w:tcPr>
            <w:tcW w:type="dxa" w:w="1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Auftrag (AB Aufgabe 5, Folie 14):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Max Brods Brief an Hermann Kafka war erfolgreich: Der Vater ist bereit, seinem Sohn zuzuhören. Schreibe als Franz eine Rede an den Vater, in der du an ihn appellierst. (ca. 100–150 Wörter · allein · in den Hefter)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Hinweis: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Der erfolgreiche Brief von Max Brod stammt aus dem Transfer der Mentorin (Unterrichtsfiktion). Historisch hat Hermann Kafka den „Brief an den Vater“ nie gelesen.</w:t>
            </w:r>
          </w:p>
        </w:tc>
      </w:tr>
    </w:tbl>
    <w:sectPr>
      <w:footerReference w:type="default" r:id="rId7"/>
      <w:pgSz w:w="16838" w:h="11906" w:orient="landscape"/>
      <w:pgMar w:top="600" w:right="750" w:bottom="500" w:left="75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Tafelscript · Kafkas Appell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2026-10-15T08:51:30.175Z</dcterms:created>
  <dcterms:modified xsi:type="dcterms:W3CDTF">2026-10-15T08:51:30.175Z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