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Absolutismus und Ständegesellschaft – Wiederholung vor dem Test</w:t>
      </w:r>
    </w:p>
    <w:p>
      <w:pPr>
        <w:spacing w:after="100" w:before="0"/>
      </w:pPr>
      <w:r>
        <w:rPr>
          <w:rFonts w:ascii="Calibri" w:cs="Calibri" w:eastAsia="Calibri" w:hAnsi="Calibri"/>
          <w:color w:val="000000"/>
          <w:sz w:val="21"/>
          <w:szCs w:val="21"/>
        </w:rPr>
        <w:t xml:space="preserve">Ziel: Die Klasse ist auf den Test nächste Woche vorbereitet (Ständegesellschaft, Begriff Absolutismus, fünf Säulen) und erkennt selbst, wo noch Lücken sind. Klarheit entsteht durch eindeutige Ansagen und ein festes Aufgabenformat. Einziges Arbeitsblatt: der Lückentext zu den fünf Säulen (mit Lösung). Merksätze stehen auf den Folien, an der Tafel entstehen nur das Säulen-Tafelbild und die Tabelle.</w:t>
      </w:r>
    </w:p>
    <w:p>
      <w:pPr>
        <w:keepNext/>
        <w:spacing w:after="60" w:before="120"/>
      </w:pPr>
      <w:r>
        <w:rPr>
          <w:rFonts w:ascii="Cambria" w:cs="Cambria" w:eastAsia="Cambria" w:hAnsi="Cambria"/>
          <w:b/>
          <w:bCs/>
          <w:color w:val="1E2761"/>
          <w:sz w:val="23"/>
          <w:szCs w:val="23"/>
        </w:rPr>
        <w:t xml:space="preserve">Anbindung an die letzte Stunde</w:t>
      </w:r>
    </w:p>
    <w:p>
      <w:pPr>
        <w:spacing w:after="100" w:before="0"/>
      </w:pPr>
      <w:r>
        <w:rPr>
          <w:rFonts w:ascii="Calibri" w:cs="Calibri" w:eastAsia="Calibri" w:hAnsi="Calibri"/>
          <w:color w:val="000000"/>
          <w:sz w:val="21"/>
          <w:szCs w:val="21"/>
        </w:rPr>
        <w:t xml:space="preserve">Die fünf Säulen wurden im Gruppenpuzzle erarbeitet (Text „Herrschaft ohne Stände“), jede Gruppe kannte nur ihre Säule. Deshalb hat vermutlich jede und jeder nur einen Teil gesichert. Der Lückentext bringt alle fünf Säulen zusammen. Die Ständegesellschaft liegt schon länger zurück, deshalb wird sie zuerst aus dem Gedächtnis abgerufen (Hefte zu), danach erst verglichen.</w:t>
      </w:r>
    </w:p>
    <after>60</after>
    <w:p>
      <w:pPr>
        <w:keepNext/>
        <w:spacing w:after="60" w:before="120"/>
      </w:pPr>
      <w:r>
        <w:rPr>
          <w:rFonts w:ascii="Cambria" w:cs="Cambria" w:eastAsia="Cambria" w:hAnsi="Cambria"/>
          <w:b/>
          <w:bCs/>
          <w:color w:val="1E2761"/>
          <w:sz w:val="23"/>
          <w:szCs w:val="23"/>
        </w:rPr>
        <w:t xml:space="preserve">Ablauf im Überblick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100"/>
        <w:gridCol w:w="2806"/>
      </w:tblGrid>
      <w:tr>
        <w:trPr>
          <w:cantSplit/>
          <w:trHeight w:val="3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Min.</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Phase</w:t>
            </w:r>
          </w:p>
        </w:tc>
        <w:tc>
          <w:tcPr>
            <w:tcW w:type="dxa" w:w="2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Material</w:t>
            </w:r>
          </w:p>
        </w:tc>
        <w:tc>
          <w:tcPr>
            <w:tcW w:type="dxa" w:w="2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0  Testankündigung</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  Fünf Säulen: Leitfrage, Erinnern, Merksatz 1, Lückentext (Ü1)</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3–6, Arbeitsblatt</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 allein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  Wahr oder falsch? (vier Aussagen einzeln)</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7–14</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mündlich, gemeinsam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6</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3  Absolutismus: Merksatz 2 + Ü2</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15–16</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Tafel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  Ständegesellschaft: Tabelle (Ü3) + Merksatz 3</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17–18, Tafelbild</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8</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  „Im Absolutismus fühle ich mich …“ (Ü4)</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19–20</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6  Lernliste und Test</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21</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bl>
    <w:p>
      <w:pPr>
        <w:spacing w:after="60" w:before="80"/>
      </w:pPr>
      <w:r>
        <w:rPr>
          <w:rFonts w:ascii="Calibri" w:cs="Calibri" w:eastAsia="Calibri" w:hAnsi="Calibri"/>
          <w:i/>
          <w:iCs/>
          <w:color w:val="5B6B8C"/>
          <w:sz w:val="21"/>
          <w:szCs w:val="21"/>
        </w:rPr>
        <w:t xml:space="preserve">Zeitpuffer: Wird es knapp, Ü2 auf die Begründung von zwei Sätzen kürzen und bei Ü4 nur zwei Schüler vorlesen lassen; die Wahr-oder-falsch-Aussagen 3 und 4 lassen sich auch gemeinsam in einer Minute abhaken. Gibt es eine Doppelstunde, Ü3 als Partnerquiz verlängern.</w:t>
      </w:r>
    </w:p>
    <w:p>
      <w:pPr>
        <w:keepNext/>
        <w:spacing w:after="60" w:before="120"/>
      </w:pPr>
      <w:r>
        <w:rPr>
          <w:rFonts w:ascii="Cambria" w:cs="Cambria" w:eastAsia="Cambria" w:hAnsi="Cambria"/>
          <w:b/>
          <w:bCs/>
          <w:color w:val="1E2761"/>
          <w:sz w:val="23"/>
          <w:szCs w:val="23"/>
        </w:rPr>
        <w:t xml:space="preserve">Eindeutige Ansagen (bei jedem Wechsel,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Gleicher Ablauf je Phase: </w:t>
      </w:r>
      <w:r>
        <w:rPr>
          <w:rFonts w:ascii="Calibri" w:cs="Calibri" w:eastAsia="Calibri" w:hAnsi="Calibri"/>
          <w:color w:val="000000"/>
          <w:sz w:val="21"/>
          <w:szCs w:val="21"/>
        </w:rPr>
        <w:t xml:space="preserve">gemeinsam entdecken → Merksatz abschreiben → allein üben → an der Tafel vergleichen → mit Grün verbessern.</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Beamer, Kreide/Stifte in Rot und Grün · Arbeitsblatt Lückentext (Klassensatz) und Lösung für die Lehrkraft · Schüler: Heft, Lineal, Stifte Rot und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Testankündigung</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Nächste Woche schreiben wir einen Test zu diesen drei Themen.“</w:t>
            </w:r>
          </w:p>
          <w:p>
            <w:pPr>
              <w:spacing w:after="50" w:before="0"/>
            </w:pPr>
            <w:r>
              <w:rPr>
                <w:rFonts w:ascii="Calibri" w:cs="Calibri" w:eastAsia="Calibri" w:hAnsi="Calibri"/>
                <w:color w:val="000000"/>
                <w:sz w:val="21"/>
                <w:szCs w:val="21"/>
              </w:rPr>
              <w:t xml:space="preserve">Folie 2 zeigen. Die drei Themen vorlesen. Kernbotschaft: Die Stunde heute ist die Vorbereitung.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Die fünf Säulen</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schreibt noch nichts auf. Meldet euch. Wie kann ein König ein ganzes Land regieren?“</w:t>
            </w:r>
          </w:p>
          <w:p>
            <w:pPr>
              <w:spacing w:after="50" w:before="0"/>
            </w:pPr>
            <w:r>
              <w:rPr>
                <w:rFonts w:ascii="Calibri" w:cs="Calibri" w:eastAsia="Calibri" w:hAnsi="Calibri"/>
                <w:color w:val="000000"/>
                <w:sz w:val="21"/>
                <w:szCs w:val="21"/>
              </w:rPr>
              <w:t xml:space="preserve">Folie 3 zeigen. Ideen der Klasse sammeln, noch nicht bewerten (Beamte, Soldaten, Geld, Gesetze, Religion …).</w:t>
            </w:r>
          </w:p>
          <w:p>
            <w:pPr>
              <w:spacing w:after="50" w:before="0"/>
            </w:pPr>
            <w:r>
              <w:rPr>
                <w:rFonts w:ascii="Calibri" w:cs="Calibri" w:eastAsia="Calibri" w:hAnsi="Calibri"/>
                <w:color w:val="000000"/>
                <w:sz w:val="21"/>
                <w:szCs w:val="21"/>
              </w:rPr>
              <w:t xml:space="preserve">Überleitung: „Ihr erinnert euch: Es gab fünf Säulen. Welche waren das?“ (Folie 4)</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fünf Säulen waren das, und wie hilft jede dem König?“</w:t>
            </w:r>
          </w:p>
          <w:p>
            <w:pPr>
              <w:spacing w:after="50" w:before="0"/>
            </w:pPr>
            <w:r>
              <w:rPr>
                <w:rFonts w:ascii="Calibri" w:cs="Calibri" w:eastAsia="Calibri" w:hAnsi="Calibri"/>
                <w:color w:val="000000"/>
                <w:sz w:val="21"/>
                <w:szCs w:val="21"/>
              </w:rPr>
              <w:t xml:space="preserve">Tafelbild entsteht gemeinsam, nicht abzeichnen. Was fehlt, wird im Lückentext ergänzt.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Säulen-Tafelbild</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Dach:  Absolute Herrschaft Ludwigs XIV.</w:t>
                  </w:r>
                </w:p>
                <w:p>
                  <w:pPr>
                    <w:spacing w:after="30" w:before="0"/>
                  </w:pPr>
                  <w:r>
                    <w:rPr>
                      <w:rFonts w:ascii="Cambria" w:cs="Cambria" w:eastAsia="Cambria" w:hAnsi="Cambria"/>
                      <w:color w:val="000000"/>
                      <w:sz w:val="22"/>
                      <w:szCs w:val="22"/>
                    </w:rPr>
                    <w:t xml:space="preserve">Säule 1 Verwaltung/Justiz  →  Kontrolle über das Land</w:t>
                  </w:r>
                </w:p>
                <w:p>
                  <w:pPr>
                    <w:spacing w:after="30" w:before="0"/>
                  </w:pPr>
                  <w:r>
                    <w:rPr>
                      <w:rFonts w:ascii="Cambria" w:cs="Cambria" w:eastAsia="Cambria" w:hAnsi="Cambria"/>
                      <w:color w:val="000000"/>
                      <w:sz w:val="22"/>
                      <w:szCs w:val="22"/>
                    </w:rPr>
                    <w:t xml:space="preserve">Säule 2 Adel/Hof  →  kein adeliger Widerstand</w:t>
                  </w:r>
                </w:p>
                <w:p>
                  <w:pPr>
                    <w:spacing w:after="30" w:before="0"/>
                  </w:pPr>
                  <w:r>
                    <w:rPr>
                      <w:rFonts w:ascii="Cambria" w:cs="Cambria" w:eastAsia="Cambria" w:hAnsi="Cambria"/>
                      <w:color w:val="000000"/>
                      <w:sz w:val="22"/>
                      <w:szCs w:val="22"/>
                    </w:rPr>
                    <w:t xml:space="preserve">Säule 3 Wirtschaft  →  Geld für Hof, Beamte und Heer</w:t>
                  </w:r>
                </w:p>
                <w:p>
                  <w:pPr>
                    <w:spacing w:after="30" w:before="0"/>
                  </w:pPr>
                  <w:r>
                    <w:rPr>
                      <w:rFonts w:ascii="Cambria" w:cs="Cambria" w:eastAsia="Cambria" w:hAnsi="Cambria"/>
                      <w:color w:val="000000"/>
                      <w:sz w:val="22"/>
                      <w:szCs w:val="22"/>
                    </w:rPr>
                    <w:t xml:space="preserve">Säule 4 Religion  →  Herrschaft von Gott gewollt, ein Glaube</w:t>
                  </w:r>
                </w:p>
                <w:p>
                  <w:pPr>
                    <w:spacing w:after="0" w:before="0"/>
                  </w:pPr>
                  <w:r>
                    <w:rPr>
                      <w:rFonts w:ascii="Cambria" w:cs="Cambria" w:eastAsia="Cambria" w:hAnsi="Cambria"/>
                      <w:color w:val="000000"/>
                      <w:sz w:val="22"/>
                      <w:szCs w:val="22"/>
                    </w:rPr>
                    <w:t xml:space="preserve">Säule 5 Heer  →  Macht nach innen und außen durchsetzen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Schüler formulieren die Antworten selbst, die Lehrkraft notiert Stichworte. Abschlussfrage aus dem Gruppenpuzzle: Wie sicherte Ludwig XIV. seine Macht? (Er konzentriert möglichst viel Macht bei sich und stützt sie auf Verwaltung, Hof, Wirtschaft, Religion und Heer.)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fünf Säulen des Absolutismus</w:t>
                  </w:r>
                </w:p>
                <w:p>
                  <w:pPr>
                    <w:spacing w:after="50" w:before="0"/>
                  </w:pPr>
                  <w:r>
                    <w:rPr>
                      <w:rFonts w:ascii="Cambria" w:cs="Cambria" w:eastAsia="Cambria" w:hAnsi="Cambria"/>
                      <w:color w:val="000000"/>
                      <w:sz w:val="22"/>
                      <w:szCs w:val="22"/>
                    </w:rPr>
                    <w:t xml:space="preserve">Ludwig XIV. sicherte seine Macht auf fünf Säulen: 1 Verwaltung und Justiz · 2 Adel und Hof von Versailles · 3 Wirtschaft (Merkantilismus) · 4 Religion (Gottesgnadentum) · 5 Heer (stehendes Heer).</w:t>
                  </w:r>
                </w:p>
                <w:p>
                  <w:pPr>
                    <w:spacing w:after="0" w:before="0"/>
                  </w:pPr>
                  <w:r>
                    <w:rPr>
                      <w:rFonts w:ascii="Cambria" w:cs="Cambria" w:eastAsia="Cambria" w:hAnsi="Cambria"/>
                      <w:color w:val="5B6B8C"/>
                      <w:sz w:val="20"/>
                      <w:szCs w:val="20"/>
                    </w:rPr>
                    <w:t xml:space="preserve">Test: Was sichert der König damit?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Schnelle: ★-Aufgabe auf dem Arbeitsblatt (wichtigste Säule in einem Satz begründen).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Lückentext: Die fünf Säulen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oben auf das Arbeitsblatt.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Lies den Text einmal ganz. Ergänze die 12 Lücken mit dem Wortspeicher.</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Streiche jedes benutzte Wort durch.</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einen Absatz vor. Alle prüfen mit. … Vergleicht und verbessert mit Grün.“</w:t>
            </w:r>
          </w:p>
          <w:p>
            <w:pPr>
              <w:spacing w:after="50" w:before="0"/>
            </w:pPr>
            <w:r>
              <w:rPr>
                <w:rFonts w:ascii="Calibri" w:cs="Calibri" w:eastAsia="Calibri" w:hAnsi="Calibri"/>
                <w:color w:val="000000"/>
                <w:sz w:val="21"/>
                <w:szCs w:val="21"/>
              </w:rPr>
              <w:t xml:space="preserve">Pro Säule eine Schülerin oder einen Schüler den Absatz vorlesen lassen. Bei Fehlern nach der Begründung fragen: „Welche Stelle im Text spricht dagegen?“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absoluter · 2 Beamte · 3 Intendanten · 4 Steuerfreiheit · 5 Versailles · 6 Merkantilismus · 7 Zölle · 8 Gottesgnadentum · 9 Glaube · 10 stehendes · 11 400.000 · 12 Drittel.</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Wahr oder falsch?</w:t>
      </w:r>
      <w:r>
        <w:rPr>
          <w:rFonts w:ascii="Calibri" w:cs="Calibri" w:eastAsia="Calibri" w:hAnsi="Calibri"/>
          <w:b/>
          <w:bCs/>
          <w:color w:val="C77C12"/>
          <w:sz w:val="20"/>
          <w:szCs w:val="20"/>
        </w:rPr>
        <w:t xml:space="preserve">   5 Min.</w:t>
      </w:r>
    </w:p>
    <w:p>
      <w:pPr>
        <w:spacing w:after="60" w:before="0"/>
      </w:pPr>
      <w:r>
        <w:rPr>
          <w:rFonts w:ascii="Calibri" w:cs="Calibri" w:eastAsia="Calibri" w:hAnsi="Calibri"/>
          <w:i/>
          <w:iCs/>
          <w:color w:val="5B6B8C"/>
          <w:sz w:val="21"/>
          <w:szCs w:val="21"/>
        </w:rPr>
        <w:t xml:space="preserve">Vier Aussagen, jede einzeln: Aussage zeigen → Unterrichtsgespräch (Entscheidung und Begründung) → erst dann die Antwortfolie zeigen. Je Aussage etwa eine Minute.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schreibt noch nichts auf. Entscheidet still: wahr oder falsch? Dann meldet ihr euch und begründet. Bei „falsch“ verbessert ihr die Aussage.“</w:t>
            </w:r>
          </w:p>
          <w:p>
            <w:pPr>
              <w:spacing w:after="50" w:before="0"/>
            </w:pPr>
            <w:r>
              <w:rPr>
                <w:rFonts w:ascii="Calibri" w:cs="Calibri" w:eastAsia="Calibri" w:hAnsi="Calibri"/>
                <w:color w:val="000000"/>
                <w:sz w:val="21"/>
                <w:szCs w:val="21"/>
              </w:rPr>
              <w:t xml:space="preserve">Folie 7, 9, 11, 13: Aussage. Folie 8, 10, 12, 14: Antwort mit Begründung.</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Folien · Aussagen und Antworten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Der Dritte Stand (Bauern und Bürger) war mit Abstand der größte Stand.  →  WAHR: ca. 20 Mio. gegenüber ca. 500 000 Adligen und ca. 150 000 Geistlichen.</w:t>
                  </w:r>
                </w:p>
                <w:p>
                  <w:pPr>
                    <w:spacing w:after="30" w:before="0"/>
                  </w:pPr>
                  <w:r>
                    <w:rPr>
                      <w:rFonts w:ascii="Cambria" w:cs="Cambria" w:eastAsia="Cambria" w:hAnsi="Cambria"/>
                      <w:color w:val="000000"/>
                      <w:sz w:val="22"/>
                      <w:szCs w:val="22"/>
                    </w:rPr>
                    <w:t xml:space="preserve">2  Der Adel musste hohe Steuern an den König zahlen.  →  FALSCH: Der Adel war steuerfrei (Vorrecht). Steuern zahlte der Dritte Stand (Bauern und Bürger).</w:t>
                  </w:r>
                </w:p>
                <w:p>
                  <w:pPr>
                    <w:spacing w:after="30" w:before="0"/>
                  </w:pPr>
                  <w:r>
                    <w:rPr>
                      <w:rFonts w:ascii="Cambria" w:cs="Cambria" w:eastAsia="Cambria" w:hAnsi="Cambria"/>
                      <w:color w:val="000000"/>
                      <w:sz w:val="22"/>
                      <w:szCs w:val="22"/>
                    </w:rPr>
                    <w:t xml:space="preserve">3  Ludwig XIV. verzichtete auf Söldner und baute ein stehendes Heer auf.  →  WAHR: Säule Heer, bis zu 400 000 Mann.</w:t>
                  </w:r>
                </w:p>
                <w:p>
                  <w:pPr>
                    <w:spacing w:after="0" w:before="0"/>
                  </w:pPr>
                  <w:r>
                    <w:rPr>
                      <w:rFonts w:ascii="Cambria" w:cs="Cambria" w:eastAsia="Cambria" w:hAnsi="Cambria"/>
                      <w:color w:val="000000"/>
                      <w:sz w:val="22"/>
                      <w:szCs w:val="22"/>
                    </w:rPr>
                    <w:t xml:space="preserve">4  Ludwig XIV. erlaubte den Protestanten die freie Religionsausübung.  →  FALSCH: 1685 beendete er die religiöse Toleranz (ein König, ein Glaube).</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Nicht ausführlich erklären: Was unsicher bleibt, kommt in den folgenden Phasen. Impulse im Gespräch: zu 1 Wer gehört zum Dritten Stand? · zu 2 Welche weiteren Vorrechte kennt ihr? · zu 3 Was kostet ein solches Heer? (ein Drittel des Staatshaushalts in Friedenszeiten) · zu 4 Wie passt das zum Gottesgnadentum?</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Absolutismus</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w:t>
            </w:r>
          </w:p>
          <w:p>
            <w:pPr>
              <w:spacing w:after="50" w:before="0"/>
            </w:pPr>
            <w:r>
              <w:rPr>
                <w:rFonts w:ascii="Calibri" w:cs="Calibri" w:eastAsia="Calibri" w:hAnsi="Calibri"/>
                <w:color w:val="000000"/>
                <w:sz w:val="21"/>
                <w:szCs w:val="21"/>
              </w:rPr>
              <w:t xml:space="preserve">Frage: Was bedeutet das Wort „absolut“? Wo habt ihr es schon gehört (absolut richtig, absoluter Nullpunkt)?</w:t>
            </w:r>
          </w:p>
          <w:p>
            <w:pPr>
              <w:spacing w:after="50" w:before="0"/>
            </w:pPr>
            <w:r>
              <w:rPr>
                <w:rFonts w:ascii="Calibri" w:cs="Calibri" w:eastAsia="Calibri" w:hAnsi="Calibri"/>
                <w:color w:val="000000"/>
                <w:sz w:val="21"/>
                <w:szCs w:val="21"/>
              </w:rPr>
              <w:t xml:space="preserve">Erwartung: uneingeschränkt, ohne Ausnahme.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D9534F"/>
                      <w:sz w:val="22"/>
                      <w:szCs w:val="22"/>
                    </w:rPr>
                    <w:t xml:space="preserve">Absolut</w:t>
                  </w:r>
                  <w:r>
                    <w:rPr>
                      <w:rFonts w:ascii="Cambria" w:cs="Cambria" w:eastAsia="Cambria" w:hAnsi="Cambria"/>
                      <w:color w:val="000000"/>
                      <w:sz w:val="22"/>
                      <w:szCs w:val="22"/>
                    </w:rPr>
                    <w:t xml:space="preserve">-ismus:  absolut = uneingeschränkt</w:t>
                  </w:r>
                </w:p>
                <w:p>
                  <w:pPr>
                    <w:spacing w:after="30" w:before="0"/>
                  </w:pPr>
                  <w:r>
                    <w:rPr>
                      <w:rFonts w:ascii="Cambria" w:cs="Cambria" w:eastAsia="Cambria" w:hAnsi="Cambria"/>
                      <w:color w:val="000000"/>
                      <w:sz w:val="22"/>
                      <w:szCs w:val="22"/>
                    </w:rPr>
                    <w:t xml:space="preserve">Herrschaft ohne Kontrolle durch andere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2.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Absolutismus</w:t>
                  </w:r>
                </w:p>
                <w:p>
                  <w:pPr>
                    <w:spacing w:after="50" w:before="0"/>
                  </w:pPr>
                  <w:r>
                    <w:rPr>
                      <w:rFonts w:ascii="Cambria" w:cs="Cambria" w:eastAsia="Cambria" w:hAnsi="Cambria"/>
                      <w:color w:val="000000"/>
                      <w:sz w:val="22"/>
                      <w:szCs w:val="22"/>
                    </w:rPr>
                    <w:t xml:space="preserve">Absolutismus war eine Herrschaftsform in Europa im 17. und 18. Jahrhundert, in der ein einzelner Monarch (König oder Fürst) uneingeschränkt (absolut) herrschte.</w:t>
                  </w:r>
                </w:p>
                <w:p>
                  <w:pPr>
                    <w:spacing w:after="50" w:before="0"/>
                  </w:pPr>
                  <w:r>
                    <w:rPr>
                      <w:rFonts w:ascii="Cambria" w:cs="Cambria" w:eastAsia="Cambria" w:hAnsi="Cambria"/>
                      <w:color w:val="5B6B8C"/>
                      <w:sz w:val="20"/>
                      <w:szCs w:val="20"/>
                    </w:rPr>
                    <w:t xml:space="preserve">Beispiel: Ludwig XIV. verkündet 1661: „Ich regiere jetzt selbst.“</w:t>
                  </w:r>
                </w:p>
                <w:p>
                  <w:pPr>
                    <w:spacing w:after="0" w:before="0"/>
                  </w:pPr>
                  <w:r>
                    <w:rPr>
                      <w:rFonts w:ascii="Cambria" w:cs="Cambria" w:eastAsia="Cambria" w:hAnsi="Cambria"/>
                      <w:color w:val="5B6B8C"/>
                      <w:sz w:val="20"/>
                      <w:szCs w:val="20"/>
                    </w:rPr>
                    <w:t xml:space="preserve">Test: Kann jemand den König stoppen? Nein → Absolutismus.</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Absolutismus – ja oder nein?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Nummer + „Absolutismus“ oder „kein Absolutismus“.</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mit dem Test: Kann jemand den König stoppen?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Der König entscheidet allein über Gesetze, Krieg und Steuern.</w:t>
                  </w:r>
                </w:p>
                <w:p>
                  <w:pPr>
                    <w:spacing w:after="30" w:before="0"/>
                  </w:pPr>
                  <w:r>
                    <w:rPr>
                      <w:rFonts w:ascii="Cambria" w:cs="Cambria" w:eastAsia="Cambria" w:hAnsi="Cambria"/>
                      <w:color w:val="000000"/>
                      <w:sz w:val="22"/>
                      <w:szCs w:val="22"/>
                    </w:rPr>
                    <w:t xml:space="preserve">2  Ein Parlament kann Steuererhöhungen des Königs verbieten.</w:t>
                  </w:r>
                </w:p>
                <w:p>
                  <w:pPr>
                    <w:spacing w:after="30" w:before="0"/>
                  </w:pPr>
                  <w:r>
                    <w:rPr>
                      <w:rFonts w:ascii="Cambria" w:cs="Cambria" w:eastAsia="Cambria" w:hAnsi="Cambria"/>
                      <w:color w:val="000000"/>
                      <w:sz w:val="22"/>
                      <w:szCs w:val="22"/>
                    </w:rPr>
                    <w:t xml:space="preserve">3  Beamte handeln im Namen des Königs und müssen ihm gehorchen.</w:t>
                  </w:r>
                </w:p>
                <w:p>
                  <w:pPr>
                    <w:spacing w:after="0" w:before="0"/>
                  </w:pPr>
                  <w:r>
                    <w:rPr>
                      <w:rFonts w:ascii="Cambria" w:cs="Cambria" w:eastAsia="Cambria" w:hAnsi="Cambria"/>
                      <w:color w:val="000000"/>
                      <w:sz w:val="22"/>
                      <w:szCs w:val="22"/>
                    </w:rPr>
                    <w:t xml:space="preserve">4  Die Bürger wählen alle vier Jahre ihre Regierung.</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 Vergleicht und verbessert mit Grün.“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Absolutismus (niemand kontrolliert ihn) · 2 kein Absolutismus (das Parlament kann den König stoppen) · 3 Absolutismus (Beamte sind ihm zum Gehorsam verpflichtet, er kontrolliert sie) · 4 kein Absolutismus (Wahl = Macht ist begrenzt und auf Zeit).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Ständegesellschaft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„Hefte zu. Ihr schreibt noch nichts auf. Meldet euch.“</w:t>
            </w:r>
          </w:p>
          <w:p>
            <w:pPr>
              <w:spacing w:after="50" w:before="0"/>
            </w:pPr>
            <w:r>
              <w:rPr>
                <w:rFonts w:ascii="Calibri" w:cs="Calibri" w:eastAsia="Calibri" w:hAnsi="Calibri"/>
                <w:color w:val="000000"/>
                <w:sz w:val="21"/>
                <w:szCs w:val="21"/>
              </w:rPr>
              <w:t xml:space="preserve">Die leere Tabelle (Kopfzeile und Stände) ist schon an der Tafel. Unten steht die ausgefüllte Lösung.</w:t>
            </w:r>
          </w:p>
          <w:p>
            <w:pPr>
              <w:spacing w:after="50" w:before="0"/>
            </w:pPr>
            <w:r>
              <w:rPr>
                <w:rFonts w:ascii="Calibri" w:cs="Calibri" w:eastAsia="Calibri" w:hAnsi="Calibri"/>
                <w:color w:val="000000"/>
                <w:sz w:val="21"/>
                <w:szCs w:val="21"/>
              </w:rPr>
              <w:t xml:space="preserve">Fragen der Reihe nach: Wie heißen die drei Stände? Wie viele Menschen, ungefähr wie viel Prozent? Welche Bildung, welche Vorrechte, welche Pflichten? Durften die Stände mitbestimmen?</w:t>
            </w:r>
          </w:p>
          <w:p>
            <w:pPr>
              <w:spacing w:after="50" w:before="0"/>
            </w:pPr>
            <w:r>
              <w:rPr>
                <w:rFonts w:ascii="Calibri" w:cs="Calibri" w:eastAsia="Calibri" w:hAnsi="Calibri"/>
                <w:color w:val="000000"/>
                <w:sz w:val="21"/>
                <w:szCs w:val="21"/>
              </w:rPr>
              <w:t xml:space="preserve">Lücken bewusst stehen lassen und später mit Heft oder Buch 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Tabelle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350"/>
                    <w:gridCol w:w="1800"/>
                    <w:gridCol w:w="1750"/>
                    <w:gridCol w:w="1466"/>
                  </w:tblGrid>
                  <w:tr>
                    <w:trPr>
                      <w:cantSplit/>
                      <w:trHeight w:val="330" w:hRule="atLeast"/>
                    </w:trPr>
                    <w:tc>
                      <w:tcPr>
                        <w:tcW w:type="dxa" w:w="10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Stand</w:t>
                        </w:r>
                      </w:p>
                    </w:tc>
                    <w:tc>
                      <w:tcPr>
                        <w:tcW w:type="dxa" w:w="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Anzahl</w:t>
                        </w:r>
                      </w:p>
                    </w:tc>
                    <w:tc>
                      <w:tcPr>
                        <w:tcW w:type="dxa" w:w="13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Bildung</w:t>
                        </w:r>
                      </w:p>
                    </w:tc>
                    <w:tc>
                      <w:tcPr>
                        <w:tcW w:type="dxa" w:w="1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Vorrechte</w:t>
                        </w:r>
                      </w:p>
                    </w:tc>
                    <w:tc>
                      <w:tcPr>
                        <w:tcW w:type="dxa" w:w="17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Pflichten</w:t>
                        </w:r>
                      </w:p>
                    </w:tc>
                    <w:tc>
                      <w:tcPr>
                        <w:tcW w:type="dxa" w:w="146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Mitbestimmung</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1. Stand
Klerus</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150 000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meist sehr gebildet, fast alle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eigene Gerichte · vom Wehrdienst befreit · Kirchenzehnt (10 % vom Einkommen der Bauern und Bürger)</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Fürsorge für die Armen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im Text nicht genannt</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2. Stand
Adel</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500 000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sehr gebildet, Kinder besuchen die Schule</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alleiniges Jagdrecht · ranghohe Posten in der Armee · bestimmt das politische Geschehen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verwaltende Aufgaben · ehrenhaftes Verhalten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ja, bestimmt das politische Geschehen</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3. Stand
Bauern, Bürger</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20 000 000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nur wenige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kaum Aufstiegsmöglichkeit, man wird in den Stand hineingeboren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Steuern und hohe Abgaben · Pachtgebühren an Grundherren · im Krieg Soldaten stellen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ausgeschlossen</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Alle Angaben stammen aus den Gruppenpuzzle-Texten (Klerus, Adel, Bauern und Bürger). Die Texte nennen zur Mitbestimmung des Klerus nichts; hier ggf. ergänzen. Umrechnung der Zahlen: Klerus unter 1 %, Adel ca. 2–3 %, Dritter Stand ca. 97 %.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Tabelle. Mit Lineal. Dann: Merksatz 3 von der Folie.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Ständegesellschaft</w:t>
                  </w:r>
                </w:p>
                <w:p>
                  <w:pPr>
                    <w:spacing w:after="50" w:before="0"/>
                  </w:pPr>
                  <w:r>
                    <w:rPr>
                      <w:rFonts w:ascii="Cambria" w:cs="Cambria" w:eastAsia="Cambria" w:hAnsi="Cambria"/>
                      <w:color w:val="000000"/>
                      <w:sz w:val="22"/>
                      <w:szCs w:val="22"/>
                    </w:rPr>
                    <w:t xml:space="preserve">In der Ständegesellschaft gehört jeder Mensch durch Geburt zu einem von drei Ständen: Klerus (ca. 150 000), Adel (ca. 500 000) und Dritter Stand (Bauern und Bürger, ca. 20 000 000). Klerus und Adel haben Vorrechte. Der Dritte Stand zahlt Steuern und Abgaben und ist von der politischen Mitbestimmung ausgeschlossen.</w:t>
                  </w:r>
                </w:p>
                <w:p>
                  <w:pPr>
                    <w:spacing w:after="50" w:before="0"/>
                  </w:pPr>
                  <w:r>
                    <w:rPr>
                      <w:rFonts w:ascii="Cambria" w:cs="Cambria" w:eastAsia="Cambria" w:hAnsi="Cambria"/>
                      <w:color w:val="5B6B8C"/>
                      <w:sz w:val="20"/>
                      <w:szCs w:val="20"/>
                    </w:rPr>
                    <w:t xml:space="preserve">Beispiel: Adel: alleiniges Jagdrecht · Klerus: Kirchenzehnt · Dritter Stand: hohe Abgaben.</w:t>
                  </w:r>
                </w:p>
                <w:p>
                  <w:pPr>
                    <w:spacing w:after="0" w:before="0"/>
                  </w:pPr>
                  <w:r>
                    <w:rPr>
                      <w:rFonts w:ascii="Cambria" w:cs="Cambria" w:eastAsia="Cambria" w:hAnsi="Cambria"/>
                      <w:color w:val="5B6B8C"/>
                      <w:sz w:val="20"/>
                      <w:szCs w:val="20"/>
                    </w:rPr>
                    <w:t xml:space="preserve">Test: Wer zahlt, wer ist ausgeschlossen? Wenige haben die Vorrechte, viele tragen die Last.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Im Absolutismus fühle ich mich …</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19 zeigen: Die Karikatur gibt Hinweise auf Vorrechte und Lasten der Stände (aktuell: Karikatur „Drei Stände“ von 1789; die Karikatur mit Sprechblasen kann die Bilddatei in quellcode/praesentation.js ersetzen).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Im Absolutismus fühle ich mich …</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 Betrachte die Karikatur.</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Wähle einen Stand und beende den Satz: „Im Absolutismus fühle ich mich …, weil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Nenne ein Recht und eine Pflicht deines Standes.</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b/>
                      <w:bCs/>
                      <w:color w:val="000000"/>
                      <w:sz w:val="22"/>
                      <w:szCs w:val="22"/>
                    </w:rPr>
                    <w:t xml:space="preserve">Stände:  </w:t>
                  </w:r>
                  <w:r>
                    <w:rPr>
                      <w:rFonts w:ascii="Cambria" w:cs="Cambria" w:eastAsia="Cambria" w:hAnsi="Cambria"/>
                      <w:color w:val="000000"/>
                      <w:sz w:val="22"/>
                      <w:szCs w:val="22"/>
                    </w:rPr>
                    <w:t xml:space="preserve">Klerus (Geistliche) · Adel · Dritter Stand (Bauern und Bürger)</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Beispiele: „… als Adeliger privilegiert, weil ich keine Steuern zahlen muss und allein jagen darf. Dafür muss ich mich ehrenhaft verhalten und Verwaltungsaufgaben übernehmen.“ · „… als Bauer ausgenutzt, weil ich Steuern, hohe Abgaben und Pachtgebühren zahlen muss und von der Mitbestimmung ausgeschlossen bin.“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vor. Alle prüfen mit.“</w:t>
            </w:r>
          </w:p>
          <w:p>
            <w:pPr>
              <w:spacing w:after="50" w:before="0"/>
            </w:pPr>
            <w:r>
              <w:rPr>
                <w:rFonts w:ascii="Calibri" w:cs="Calibri" w:eastAsia="Calibri" w:hAnsi="Calibri"/>
                <w:color w:val="000000"/>
                <w:sz w:val="21"/>
                <w:szCs w:val="21"/>
              </w:rPr>
              <w:t xml:space="preserve">Drei Schüler vorlesen lassen, möglichst aus drei verschiedenen Ständen.</w:t>
            </w:r>
          </w:p>
          <w:p>
            <w:pPr>
              <w:spacing w:after="50" w:before="0"/>
            </w:pPr>
            <w:r>
              <w:rPr>
                <w:rFonts w:ascii="Calibri" w:cs="Calibri" w:eastAsia="Calibri" w:hAnsi="Calibri"/>
                <w:color w:val="000000"/>
                <w:sz w:val="21"/>
                <w:szCs w:val="21"/>
              </w:rPr>
              <w:t xml:space="preserve">Die Klasse prüft: Recht und Pflicht genannt? Passen sie zum Stand? Passt das Gefühl zur Begründung? (Folie 10)</w:t>
            </w:r>
          </w:p>
          <w:p>
            <w:pPr>
              <w:spacing w:after="50" w:before="0"/>
            </w:pPr>
            <w:r>
              <w:rPr>
                <w:rFonts w:ascii="Calibri" w:cs="Calibri" w:eastAsia="Calibri" w:hAnsi="Calibri"/>
                <w:color w:val="000000"/>
                <w:sz w:val="21"/>
                <w:szCs w:val="21"/>
              </w:rPr>
              <w:t xml:space="preserve">Typische Fehler: Adel zahlt Steuern · Klerus leistet Wehrdienst (ist befreit) · Dritter Stand (Bauern und Bürger) hat Vorrechte.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Begründung ist wichtiger als das Gefühl: Jedes Gefühl ist richtig, wenn es mit Rechten und Pflichten begründet wird.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p>
            <w:pPr>
              <w:spacing w:after="50" w:before="0"/>
            </w:pPr>
            <w:r>
              <w:rPr>
                <w:rFonts w:ascii="Calibri" w:cs="Calibri" w:eastAsia="Calibri" w:hAnsi="Calibri"/>
                <w:color w:val="000000"/>
                <w:sz w:val="21"/>
                <w:szCs w:val="21"/>
              </w:rPr>
              <w:t xml:space="preserve">Wer möchte, ergänzt seine Begründung um einen Fachbegriff (Vorrechte, Steuerfreiheit, Jagdrecht, Kirchenzehnt, Pachtgebühren, Mitbestimmung).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6  </w:t>
      </w:r>
      <w:r>
        <w:rPr>
          <w:rFonts w:ascii="Cambria" w:cs="Cambria" w:eastAsia="Cambria" w:hAnsi="Cambria"/>
          <w:b/>
          <w:bCs/>
          <w:color w:val="1E2761"/>
          <w:sz w:val="28"/>
          <w:szCs w:val="28"/>
        </w:rPr>
        <w:t xml:space="preserve">Lernliste und Test</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eure Lernliste für den Test.“</w:t>
            </w:r>
          </w:p>
          <w:p>
            <w:pPr>
              <w:spacing w:after="50" w:before="0"/>
            </w:pPr>
            <w:r>
              <w:rPr>
                <w:rFonts w:ascii="Calibri" w:cs="Calibri" w:eastAsia="Calibri" w:hAnsi="Calibri"/>
                <w:color w:val="000000"/>
                <w:sz w:val="21"/>
                <w:szCs w:val="21"/>
              </w:rPr>
              <w:t xml:space="preserve">Folie 21 zeigen, Testtermin noch einmal nennen, Fragen zum Test beantworten.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und Ständegesellschaft – Wiederholung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fünf Säulen – rot umrahmt (Lückentext liegt als Arbeitsblatt dabei, eingeklebt)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Definition, Beispiel Ludwig XIV., Test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4 Zeilen: Nummer + Absolutismus/kein Absolutismus + Begründung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Ü3 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Ständegesellschaft: Stand, Anzahl, Bildung, Vorrechte, Pflichten, Mitbestimmung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Ständegesellschaft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Satz „Im Absolutismus fühle ich mich …, weil …“ – Verbesserungen grün</w:t>
            </w:r>
          </w:p>
        </w:tc>
      </w:tr>
    </w:tbl>
    <w:p>
      <w:pPr>
        <w:spacing w:after="0" w:before="120"/>
      </w:pPr>
      <w:r>
        <w:rPr>
          <w:rFonts w:ascii="Calibri" w:cs="Calibri" w:eastAsia="Calibri" w:hAnsi="Calibri"/>
          <w:b/>
          <w:bCs/>
          <w:color w:val="000000"/>
          <w:sz w:val="21"/>
          <w:szCs w:val="21"/>
        </w:rPr>
        <w:t xml:space="preserve">Ton für die 8. Klasse: </w:t>
      </w:r>
      <w:r>
        <w:rPr>
          <w:rFonts w:ascii="Calibri" w:cs="Calibri" w:eastAsia="Calibri" w:hAnsi="Calibri"/>
          <w:color w:val="000000"/>
          <w:sz w:val="21"/>
          <w:szCs w:val="21"/>
        </w:rPr>
        <w:t xml:space="preserve">Fachbegriffe konsequent nutzen (Privilegien, Mitbestimmung, Merkantilismus, Gottesgnadentum), Begründungen einfordern und die Klasse in die Rolle der Expertinnen und Experten setzen, die einschätzen, ob eine Begründung passt.</w:t>
      </w:r>
    </w:p>
    <w:sectPr>
      <w:headerReference w:type="default" r:id="rId6"/>
      <w:footerReference w:type="default" r:id="rId7"/>
      <w:pgSz w:w="11906" w:h="16838" w:orient="portrait"/>
      <w:pgMar w:top="1000" w:right="850" w:bottom="9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Absolutismus Wiederholung</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2026-09-30T17:34:23.758Z</dcterms:created>
  <dcterms:modified xsi:type="dcterms:W3CDTF">2026-09-30T17:34:23.758Z</dcterms:modified>
</cp:coreProperties>
</file>

<file path=docProps/custom.xml><?xml version="1.0" encoding="utf-8"?>
<Properties xmlns="http://schemas.openxmlformats.org/officeDocument/2006/custom-properties" xmlns:vt="http://schemas.openxmlformats.org/officeDocument/2006/docPropsVTypes"/>
</file>