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HANDREICHUNG FÜR DIE LEHRKRAFT · DOPPELSTUNDE (90 MIN.)</w:t>
      </w:r>
    </w:p>
    <w:p>
      <w:pPr>
        <w:spacing w:after="60" w:before="0"/>
      </w:pPr>
      <w:r>
        <w:rPr>
          <w:rFonts w:ascii="Cambria" w:cs="Cambria" w:eastAsia="Cambria" w:hAnsi="Cambria"/>
          <w:b/>
          <w:bCs/>
          <w:color w:val="1E2761"/>
          <w:sz w:val="40"/>
          <w:szCs w:val="40"/>
        </w:rPr>
        <w:t xml:space="preserve">Verbformen verstehen</w:t>
      </w:r>
    </w:p>
    <w:p>
      <w:pPr>
        <w:spacing w:after="120" w:before="0"/>
      </w:pPr>
      <w:r>
        <w:rPr>
          <w:rFonts w:ascii="Calibri" w:cs="Calibri" w:eastAsia="Calibri" w:hAnsi="Calibri"/>
          <w:color w:val="000000"/>
          <w:sz w:val="21"/>
          <w:szCs w:val="21"/>
        </w:rPr>
        <w:t xml:space="preserve">Ziel: Die Schülerinnen und Schüler erkennen gebeugte Formen von haben und sein (Präsens und Präteritum) und führen sie auf den Infinitiv zurück. Sie bilden das Partizip II, wählen im Perfekt haben oder sein und unterscheiden Hilfsverb von Vollverb. Modalverben und werden/Futur folgen in der nächsten Stunde.</w:t>
      </w:r>
    </w:p>
    <w:p>
      <w:pPr>
        <w:keepNext/>
        <w:spacing w:after="80" w:before="200"/>
      </w:pPr>
      <w:r>
        <w:rPr>
          <w:rFonts w:ascii="Cambria" w:cs="Cambria" w:eastAsia="Cambria" w:hAnsi="Cambria"/>
          <w:b/>
          <w:bCs/>
          <w:color w:val="D9534F"/>
          <w:sz w:val="26"/>
          <w:szCs w:val="26"/>
        </w:rPr>
        <w:t xml:space="preserve">  </w:t>
      </w:r>
      <w:r>
        <w:rPr>
          <w:rFonts w:ascii="Cambria" w:cs="Cambria" w:eastAsia="Cambria" w:hAnsi="Cambria"/>
          <w:b/>
          <w:bCs/>
          <w:color w:val="1E2761"/>
          <w:sz w:val="26"/>
          <w:szCs w:val="26"/>
        </w:rPr>
        <w:t xml:space="preserve">Stundenverlauf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5106"/>
        <w:gridCol w:w="2000"/>
      </w:tblGrid>
      <w:tr>
        <w:trPr>
          <w:cantSplit/>
          <w:trHeight w:val="420" w:hRule="atLeast"/>
        </w:trPr>
        <w:tc>
          <w:tcPr>
            <w:tcW w:type="dxa" w:w="7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Zeit</w:t>
            </w:r>
          </w:p>
        </w:tc>
        <w:tc>
          <w:tcPr>
            <w:tcW w:type="dxa" w:w="24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Phase</w:t>
            </w:r>
          </w:p>
        </w:tc>
        <w:tc>
          <w:tcPr>
            <w:tcW w:type="dxa" w:w="5106"/>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Ablauf / Impulse</w:t>
            </w:r>
          </w:p>
        </w:tc>
        <w:tc>
          <w:tcPr>
            <w:tcW w:type="dxa" w:w="20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Material</w:t>
            </w:r>
          </w:p>
        </w:tc>
      </w:tr>
      <w:tr>
        <w:trPr>
          <w:cantSplit/>
          <w:trHeight w:val="400" w:hRule="atLeast"/>
        </w:trPr>
        <w:tc>
          <w:tcPr>
            <w:tcW w:type="dxa" w:w="7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5′</w:t>
            </w:r>
          </w:p>
        </w:tc>
        <w:tc>
          <w:tcPr>
            <w:tcW w:type="dxa" w:w="2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Einstieg</w:t>
            </w:r>
          </w:p>
        </w:tc>
        <w:tc>
          <w:tcPr>
            <w:tcW w:type="dxa" w:w="51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Wörterbuch-Rätsel: „Tim sucht das Wort ging im Wörterbuch und findet es nicht. Warum?“</w:t>
            </w:r>
          </w:p>
        </w:tc>
        <w:tc>
          <w:tcPr>
            <w:tcW w:type="dxa" w:w="20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Wörterbuch</w:t>
            </w:r>
          </w:p>
        </w:tc>
      </w:tr>
      <w:tr>
        <w:trPr>
          <w:cantSplit/>
          <w:trHeight w:val="400" w:hRule="atLeast"/>
        </w:trPr>
        <w:tc>
          <w:tcPr>
            <w:tcW w:type="dxa" w:w="7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15′</w:t>
            </w:r>
          </w:p>
        </w:tc>
        <w:tc>
          <w:tcPr>
            <w:tcW w:type="dxa" w:w="2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Infinitiv &amp; Personalform</w:t>
            </w:r>
          </w:p>
        </w:tc>
        <w:tc>
          <w:tcPr>
            <w:tcW w:type="dxa" w:w="51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Tafelbild 1 entwickeln, M1 + M2 ins Heft. Übung 1 (EA), kurze Kontrolle.</w:t>
            </w:r>
          </w:p>
        </w:tc>
        <w:tc>
          <w:tcPr>
            <w:tcW w:type="dxa" w:w="20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AB Übung 1</w:t>
            </w:r>
          </w:p>
        </w:tc>
      </w:tr>
      <w:tr>
        <w:trPr>
          <w:cantSplit/>
          <w:trHeight w:val="400" w:hRule="atLeast"/>
        </w:trPr>
        <w:tc>
          <w:tcPr>
            <w:tcW w:type="dxa" w:w="7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15′</w:t>
            </w:r>
          </w:p>
        </w:tc>
        <w:tc>
          <w:tcPr>
            <w:tcW w:type="dxa" w:w="2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Verbfamilien haben/sein (Präsens)</w:t>
            </w:r>
          </w:p>
        </w:tc>
        <w:tc>
          <w:tcPr>
            <w:tcW w:type="dxa" w:w="51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Tafelbild 2 (Familienbilder), M3 ins Heft. Übung 2 (EA/PA).</w:t>
            </w:r>
          </w:p>
        </w:tc>
        <w:tc>
          <w:tcPr>
            <w:tcW w:type="dxa" w:w="20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AB Übung 2</w:t>
            </w:r>
          </w:p>
        </w:tc>
      </w:tr>
      <w:tr>
        <w:trPr>
          <w:cantSplit/>
          <w:trHeight w:val="400" w:hRule="atLeast"/>
        </w:trPr>
        <w:tc>
          <w:tcPr>
            <w:tcW w:type="dxa" w:w="7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15′</w:t>
            </w:r>
          </w:p>
        </w:tc>
        <w:tc>
          <w:tcPr>
            <w:tcW w:type="dxa" w:w="2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haben/sein im Präteritum</w:t>
            </w:r>
          </w:p>
        </w:tc>
        <w:tc>
          <w:tcPr>
            <w:tcW w:type="dxa" w:w="51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Tafelbild 2 um Spalte „früher“ erweitern, M4. Übung 3 + Würfelspiel (PA). Übung 4 als Zusatz/HA.</w:t>
            </w:r>
          </w:p>
        </w:tc>
        <w:tc>
          <w:tcPr>
            <w:tcW w:type="dxa" w:w="20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AB Übung 3–4, Würfel</w:t>
            </w:r>
          </w:p>
        </w:tc>
      </w:tr>
      <w:tr>
        <w:trPr>
          <w:cantSplit/>
          <w:trHeight w:val="400" w:hRule="atLeast"/>
        </w:trPr>
        <w:tc>
          <w:tcPr>
            <w:tcW w:type="dxa" w:w="7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3′</w:t>
            </w:r>
          </w:p>
        </w:tc>
        <w:tc>
          <w:tcPr>
            <w:tcW w:type="dxa" w:w="2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Bewegungspause</w:t>
            </w:r>
          </w:p>
        </w:tc>
        <w:tc>
          <w:tcPr>
            <w:tcW w:type="dxa" w:w="51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Formen rufen – Hand links = haben, Hand rechts = sein.</w:t>
            </w:r>
          </w:p>
        </w:tc>
        <w:tc>
          <w:tcPr>
            <w:tcW w:type="dxa" w:w="20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Wortliste unten</w:t>
            </w:r>
          </w:p>
        </w:tc>
      </w:tr>
      <w:tr>
        <w:trPr>
          <w:cantSplit/>
          <w:trHeight w:val="400" w:hRule="atLeast"/>
        </w:trPr>
        <w:tc>
          <w:tcPr>
            <w:tcW w:type="dxa" w:w="7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30′</w:t>
            </w:r>
          </w:p>
        </w:tc>
        <w:tc>
          <w:tcPr>
            <w:tcW w:type="dxa" w:w="2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Partizip II &amp; Perfekt mit haben/sein; Hilfsverb vs. Vollverb</w:t>
            </w:r>
          </w:p>
        </w:tc>
        <w:tc>
          <w:tcPr>
            <w:tcW w:type="dxa" w:w="51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Wochenend-Erzählungen → Tafelbild 3, M5. Übung 5. Sätze nach haben/sein sortieren, Vorführung, M6. Kontrastpaar „Ich habe Hunger / Ich habe gegessen“, M7. Übung 6 + 7.</w:t>
            </w:r>
          </w:p>
        </w:tc>
        <w:tc>
          <w:tcPr>
            <w:tcW w:type="dxa" w:w="20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AB Übung 5–7</w:t>
            </w:r>
          </w:p>
        </w:tc>
      </w:tr>
      <w:tr>
        <w:trPr>
          <w:cantSplit/>
          <w:trHeight w:val="400" w:hRule="atLeast"/>
        </w:trPr>
        <w:tc>
          <w:tcPr>
            <w:tcW w:type="dxa" w:w="7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7′</w:t>
            </w:r>
          </w:p>
        </w:tc>
        <w:tc>
          <w:tcPr>
            <w:tcW w:type="dxa" w:w="24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Abschluss</w:t>
            </w:r>
          </w:p>
        </w:tc>
        <w:tc>
          <w:tcPr>
            <w:tcW w:type="dxa" w:w="51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Gesamttafelbild ergänzen (Paare einzeichnen). Exit-Ticket.</w:t>
            </w:r>
          </w:p>
        </w:tc>
        <w:tc>
          <w:tcPr>
            <w:tcW w:type="dxa" w:w="20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Exit-Tickets</w:t>
            </w:r>
          </w:p>
        </w:tc>
      </w:tr>
    </w:tbl>
    <w:p>
      <w:pPr>
        <w:spacing w:after="0" w:before="100"/>
      </w:pPr>
      <w:r>
        <w:rPr>
          <w:rFonts w:ascii="Calibri" w:cs="Calibri" w:eastAsia="Calibri" w:hAnsi="Calibri"/>
          <w:b/>
          <w:bCs/>
          <w:color w:val="000000"/>
          <w:sz w:val="21"/>
          <w:szCs w:val="21"/>
        </w:rPr>
        <w:t xml:space="preserve">Farbcode an der Tafel (wie in der Bastelstunde): </w:t>
      </w:r>
      <w:r>
        <w:rPr>
          <w:rFonts w:ascii="Calibri" w:cs="Calibri" w:eastAsia="Calibri" w:hAnsi="Calibri"/>
          <w:b/>
          <w:bCs/>
          <w:color w:val="D9534F"/>
          <w:sz w:val="21"/>
          <w:szCs w:val="21"/>
        </w:rPr>
        <w:t xml:space="preserve">haben/sein rot</w:t>
      </w:r>
      <w:r>
        <w:rPr>
          <w:rFonts w:ascii="Calibri" w:cs="Calibri" w:eastAsia="Calibri" w:hAnsi="Calibri"/>
          <w:color w:val="000000"/>
          <w:sz w:val="21"/>
          <w:szCs w:val="21"/>
        </w:rPr>
        <w:t xml:space="preserve"> · </w:t>
      </w:r>
      <w:r>
        <w:rPr>
          <w:rFonts w:ascii="Calibri" w:cs="Calibri" w:eastAsia="Calibri" w:hAnsi="Calibri"/>
          <w:b/>
          <w:bCs/>
          <w:color w:val="C98A1E"/>
          <w:sz w:val="21"/>
          <w:szCs w:val="21"/>
        </w:rPr>
        <w:t xml:space="preserve">Partizip II gelb</w:t>
      </w:r>
      <w:r>
        <w:rPr>
          <w:rFonts w:ascii="Calibri" w:cs="Calibri" w:eastAsia="Calibri" w:hAnsi="Calibri"/>
          <w:color w:val="000000"/>
          <w:sz w:val="21"/>
          <w:szCs w:val="21"/>
        </w:rPr>
        <w:t xml:space="preserve"> · </w:t>
      </w:r>
      <w:r>
        <w:rPr>
          <w:rFonts w:ascii="Calibri" w:cs="Calibri" w:eastAsia="Calibri" w:hAnsi="Calibri"/>
          <w:b/>
          <w:bCs/>
          <w:color w:val="3F7CC4"/>
          <w:sz w:val="21"/>
          <w:szCs w:val="21"/>
        </w:rPr>
        <w:t xml:space="preserve">Infinitiv blau</w:t>
      </w:r>
    </w:p>
    <w:p>
      <w:r>
        <w:br w:type="page"/>
      </w:r>
    </w:p>
    <w:p>
      <w:pPr>
        <w:keepNext/>
        <w:spacing w:after="80" w:before="200"/>
      </w:pPr>
      <w:r>
        <w:rPr>
          <w:rFonts w:ascii="Cambria" w:cs="Cambria" w:eastAsia="Cambria" w:hAnsi="Cambria"/>
          <w:b/>
          <w:bCs/>
          <w:color w:val="D9534F"/>
          <w:sz w:val="26"/>
          <w:szCs w:val="26"/>
        </w:rPr>
        <w:t xml:space="preserve">1  </w:t>
      </w:r>
      <w:r>
        <w:rPr>
          <w:rFonts w:ascii="Cambria" w:cs="Cambria" w:eastAsia="Cambria" w:hAnsi="Cambria"/>
          <w:b/>
          <w:bCs/>
          <w:color w:val="1E2761"/>
          <w:sz w:val="26"/>
          <w:szCs w:val="26"/>
        </w:rPr>
        <w:t xml:space="preserve">Infinitiv und Personalform</w:t>
      </w:r>
    </w:p>
    <w:p>
      <w:pPr>
        <w:spacing w:after="100" w:before="0"/>
      </w:pPr>
      <w:r>
        <w:rPr>
          <w:rFonts w:ascii="Calibri" w:cs="Calibri" w:eastAsia="Calibri" w:hAnsi="Calibri"/>
          <w:b/>
          <w:bCs/>
          <w:color w:val="000000"/>
          <w:sz w:val="21"/>
          <w:szCs w:val="21"/>
        </w:rPr>
        <w:t xml:space="preserve">Impulse: </w:t>
      </w:r>
      <w:r>
        <w:rPr>
          <w:rFonts w:ascii="Calibri" w:cs="Calibri" w:eastAsia="Calibri" w:hAnsi="Calibri"/>
          <w:color w:val="000000"/>
          <w:sz w:val="21"/>
          <w:szCs w:val="21"/>
        </w:rPr>
        <w:t xml:space="preserve">„Wie heißt das Verb, wenn es ganz ‚nackt‘ ist – ohne ich, du, er?“ · „Was verändert sich, wenn ich ich, du, er davorsetze?“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3D4A3F" w:sz="12"/>
              <w:left w:val="single" w:color="3D4A3F" w:sz="12"/>
              <w:bottom w:val="single" w:color="3D4A3F" w:sz="12"/>
              <w:right w:val="single" w:color="3D4A3F" w:sz="12"/>
            </w:tcBorders>
            <w:shd w:fill="3D4A3F"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18"/>
                <w:szCs w:val="18"/>
              </w:rPr>
              <w:t xml:space="preserve">TAFEL · Tafelbild 1</w:t>
            </w:r>
          </w:p>
        </w:tc>
      </w:tr>
      <w:tr>
        <w:trPr>
          <w:cantSplit/>
        </w:trPr>
        <w:tc>
          <w:tcPr>
            <w:tcW w:type="dxa" w:w="10206"/>
            <w:tcBorders>
              <w:top w:val="single" w:color="3D4A3F" w:sz="12"/>
              <w:left w:val="single" w:color="3D4A3F" w:sz="12"/>
              <w:bottom w:val="single" w:color="3D4A3F" w:sz="12"/>
              <w:right w:val="single" w:color="3D4A3F" w:sz="12"/>
            </w:tcBorders>
            <w:shd w:fill="F3F6F1" w:color="auto" w:val="clear"/>
            <w:tcMar>
              <w:top w:type="dxa" w:w="140"/>
              <w:left w:type="dxa" w:w="200"/>
              <w:bottom w:type="dxa" w:w="140"/>
              <w:right w:type="dxa" w:w="100"/>
            </w:tcMar>
            <w:vAlign w:val="center"/>
          </w:tcPr>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700"/>
              <w:gridCol w:w="800"/>
              <w:gridCol w:w="4300"/>
            </w:tblGrid>
            <w:tr>
              <w:trPr>
                <w:cantSplit/>
              </w:trPr>
              <w:tc>
                <w:tcPr>
                  <w:tcW w:type="dxa" w:w="47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pPr>
                  <w:r>
                    <w:rPr>
                      <w:rFonts w:ascii="Cambria" w:cs="Cambria" w:eastAsia="Cambria" w:hAnsi="Cambria"/>
                      <w:b/>
                      <w:bCs/>
                      <w:color w:val="1E2761"/>
                      <w:sz w:val="22"/>
                      <w:szCs w:val="22"/>
                    </w:rPr>
                    <w:t xml:space="preserve">gebeugte Form</w:t>
                  </w:r>
                </w:p>
              </w:tc>
              <w:tc>
                <w:tcPr>
                  <w:tcW w:type="dxa" w:w="8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100" w:before="0"/>
                  </w:pPr>
                  <w:r>
                    <w:rPr>
                      <w:rFonts w:ascii="Calibri" w:cs="Calibri" w:eastAsia="Calibri" w:hAnsi="Calibri"/>
                      <w:color w:val="000000"/>
                      <w:sz w:val="22"/>
                      <w:szCs w:val="22"/>
                    </w:rPr>
                    <w:t xml:space="preserve"/>
                  </w:r>
                </w:p>
              </w:tc>
              <w:tc>
                <w:tcPr>
                  <w:tcW w:type="dxa" w:w="4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pPr>
                  <w:r>
                    <w:rPr>
                      <w:rFonts w:ascii="Cambria" w:cs="Cambria" w:eastAsia="Cambria" w:hAnsi="Cambria"/>
                      <w:b/>
                      <w:bCs/>
                      <w:color w:val="3F7CC4"/>
                      <w:sz w:val="22"/>
                      <w:szCs w:val="22"/>
                    </w:rPr>
                    <w:t xml:space="preserve">Grundform = Infinitiv</w:t>
                  </w:r>
                </w:p>
              </w:tc>
            </w:tr>
            <w:tr>
              <w:trPr>
                <w:cantSplit/>
              </w:trPr>
              <w:tc>
                <w:tcPr>
                  <w:tcW w:type="dxa" w:w="4700"/>
                  <w:tcBorders>
                    <w:top w:val="none" w:color="FFFFFF" w:sz="0"/>
                    <w:left w:val="none" w:color="FFFFFF" w:sz="0"/>
                    <w:bottom w:val="none" w:color="FFFFFF" w:sz="0"/>
                    <w:right w:val="none" w:color="FFFFFF" w:sz="0"/>
                  </w:tcBorders>
                  <w:tcMar>
                    <w:top w:type="dxa" w:w="20"/>
                    <w:left w:type="dxa" w:w="100"/>
                    <w:bottom w:type="dxa" w:w="20"/>
                    <w:right w:type="dxa" w:w="100"/>
                  </w:tcMar>
                  <w:vAlign w:val="center"/>
                </w:tcPr>
                <w:p>
                  <w:pPr>
                    <w:spacing w:after="0" w:before="0"/>
                  </w:pPr>
                  <w:r>
                    <w:rPr>
                      <w:rFonts w:ascii="Cambria" w:cs="Cambria" w:eastAsia="Cambria" w:hAnsi="Cambria"/>
                      <w:color w:val="000000"/>
                      <w:sz w:val="22"/>
                      <w:szCs w:val="22"/>
                    </w:rPr>
                    <w:t xml:space="preserve">ging</w:t>
                  </w:r>
                </w:p>
              </w:tc>
              <w:tc>
                <w:tcPr>
                  <w:tcW w:type="dxa" w:w="800"/>
                  <w:tcBorders>
                    <w:top w:val="none" w:color="FFFFFF" w:sz="0"/>
                    <w:left w:val="none" w:color="FFFFFF" w:sz="0"/>
                    <w:bottom w:val="none" w:color="FFFFFF" w:sz="0"/>
                    <w:right w:val="none" w:color="FFFFFF" w:sz="0"/>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w:t>
                  </w:r>
                </w:p>
              </w:tc>
              <w:tc>
                <w:tcPr>
                  <w:tcW w:type="dxa" w:w="4300"/>
                  <w:tcBorders>
                    <w:top w:val="none" w:color="FFFFFF" w:sz="0"/>
                    <w:left w:val="none" w:color="FFFFFF" w:sz="0"/>
                    <w:bottom w:val="none" w:color="FFFFFF" w:sz="0"/>
                    <w:right w:val="none" w:color="FFFFFF" w:sz="0"/>
                  </w:tcBorders>
                  <w:tcMar>
                    <w:top w:type="dxa" w:w="20"/>
                    <w:left w:type="dxa" w:w="100"/>
                    <w:bottom w:type="dxa" w:w="20"/>
                    <w:right w:type="dxa" w:w="100"/>
                  </w:tcMar>
                  <w:vAlign w:val="center"/>
                </w:tcPr>
                <w:p>
                  <w:pPr>
                    <w:spacing w:after="0" w:before="0"/>
                  </w:pPr>
                  <w:r>
                    <w:rPr>
                      <w:rFonts w:ascii="Cambria" w:cs="Cambria" w:eastAsia="Cambria" w:hAnsi="Cambria"/>
                      <w:b/>
                      <w:bCs/>
                      <w:color w:val="3F7CC4"/>
                      <w:sz w:val="22"/>
                      <w:szCs w:val="22"/>
                    </w:rPr>
                    <w:t xml:space="preserve">gehen</w:t>
                  </w:r>
                </w:p>
              </w:tc>
            </w:tr>
            <w:tr>
              <w:trPr>
                <w:cantSplit/>
              </w:trPr>
              <w:tc>
                <w:tcPr>
                  <w:tcW w:type="dxa" w:w="4700"/>
                  <w:tcBorders>
                    <w:top w:val="none" w:color="FFFFFF" w:sz="0"/>
                    <w:left w:val="none" w:color="FFFFFF" w:sz="0"/>
                    <w:bottom w:val="none" w:color="FFFFFF" w:sz="0"/>
                    <w:right w:val="none" w:color="FFFFFF" w:sz="0"/>
                  </w:tcBorders>
                  <w:tcMar>
                    <w:top w:type="dxa" w:w="20"/>
                    <w:left w:type="dxa" w:w="100"/>
                    <w:bottom w:type="dxa" w:w="20"/>
                    <w:right w:type="dxa" w:w="100"/>
                  </w:tcMar>
                  <w:vAlign w:val="center"/>
                </w:tcPr>
                <w:p>
                  <w:pPr>
                    <w:spacing w:after="0" w:before="0"/>
                  </w:pPr>
                  <w:r>
                    <w:rPr>
                      <w:rFonts w:ascii="Cambria" w:cs="Cambria" w:eastAsia="Cambria" w:hAnsi="Cambria"/>
                      <w:color w:val="000000"/>
                      <w:sz w:val="22"/>
                      <w:szCs w:val="22"/>
                    </w:rPr>
                    <w:t xml:space="preserve">isst</w:t>
                  </w:r>
                </w:p>
              </w:tc>
              <w:tc>
                <w:tcPr>
                  <w:tcW w:type="dxa" w:w="800"/>
                  <w:tcBorders>
                    <w:top w:val="none" w:color="FFFFFF" w:sz="0"/>
                    <w:left w:val="none" w:color="FFFFFF" w:sz="0"/>
                    <w:bottom w:val="none" w:color="FFFFFF" w:sz="0"/>
                    <w:right w:val="none" w:color="FFFFFF" w:sz="0"/>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w:t>
                  </w:r>
                </w:p>
              </w:tc>
              <w:tc>
                <w:tcPr>
                  <w:tcW w:type="dxa" w:w="4300"/>
                  <w:tcBorders>
                    <w:top w:val="none" w:color="FFFFFF" w:sz="0"/>
                    <w:left w:val="none" w:color="FFFFFF" w:sz="0"/>
                    <w:bottom w:val="none" w:color="FFFFFF" w:sz="0"/>
                    <w:right w:val="none" w:color="FFFFFF" w:sz="0"/>
                  </w:tcBorders>
                  <w:tcMar>
                    <w:top w:type="dxa" w:w="20"/>
                    <w:left w:type="dxa" w:w="100"/>
                    <w:bottom w:type="dxa" w:w="20"/>
                    <w:right w:type="dxa" w:w="100"/>
                  </w:tcMar>
                  <w:vAlign w:val="center"/>
                </w:tcPr>
                <w:p>
                  <w:pPr>
                    <w:spacing w:after="0" w:before="0"/>
                  </w:pPr>
                  <w:r>
                    <w:rPr>
                      <w:rFonts w:ascii="Cambria" w:cs="Cambria" w:eastAsia="Cambria" w:hAnsi="Cambria"/>
                      <w:b/>
                      <w:bCs/>
                      <w:color w:val="3F7CC4"/>
                      <w:sz w:val="22"/>
                      <w:szCs w:val="22"/>
                    </w:rPr>
                    <w:t xml:space="preserve">essen</w:t>
                  </w:r>
                </w:p>
              </w:tc>
            </w:tr>
            <w:tr>
              <w:trPr>
                <w:cantSplit/>
              </w:trPr>
              <w:tc>
                <w:tcPr>
                  <w:tcW w:type="dxa" w:w="4700"/>
                  <w:tcBorders>
                    <w:top w:val="none" w:color="FFFFFF" w:sz="0"/>
                    <w:left w:val="none" w:color="FFFFFF" w:sz="0"/>
                    <w:bottom w:val="none" w:color="FFFFFF" w:sz="0"/>
                    <w:right w:val="none" w:color="FFFFFF" w:sz="0"/>
                  </w:tcBorders>
                  <w:tcMar>
                    <w:top w:type="dxa" w:w="20"/>
                    <w:left w:type="dxa" w:w="100"/>
                    <w:bottom w:type="dxa" w:w="20"/>
                    <w:right w:type="dxa" w:w="100"/>
                  </w:tcMar>
                  <w:vAlign w:val="center"/>
                </w:tcPr>
                <w:p>
                  <w:pPr>
                    <w:spacing w:after="0" w:before="0"/>
                  </w:pPr>
                  <w:r>
                    <w:rPr>
                      <w:rFonts w:ascii="Cambria" w:cs="Cambria" w:eastAsia="Cambria" w:hAnsi="Cambria"/>
                      <w:color w:val="000000"/>
                      <w:sz w:val="22"/>
                      <w:szCs w:val="22"/>
                    </w:rPr>
                    <w:t xml:space="preserve">hat</w:t>
                  </w:r>
                </w:p>
              </w:tc>
              <w:tc>
                <w:tcPr>
                  <w:tcW w:type="dxa" w:w="800"/>
                  <w:tcBorders>
                    <w:top w:val="none" w:color="FFFFFF" w:sz="0"/>
                    <w:left w:val="none" w:color="FFFFFF" w:sz="0"/>
                    <w:bottom w:val="none" w:color="FFFFFF" w:sz="0"/>
                    <w:right w:val="none" w:color="FFFFFF" w:sz="0"/>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w:t>
                  </w:r>
                </w:p>
              </w:tc>
              <w:tc>
                <w:tcPr>
                  <w:tcW w:type="dxa" w:w="4300"/>
                  <w:tcBorders>
                    <w:top w:val="none" w:color="FFFFFF" w:sz="0"/>
                    <w:left w:val="none" w:color="FFFFFF" w:sz="0"/>
                    <w:bottom w:val="none" w:color="FFFFFF" w:sz="0"/>
                    <w:right w:val="none" w:color="FFFFFF" w:sz="0"/>
                  </w:tcBorders>
                  <w:tcMar>
                    <w:top w:type="dxa" w:w="20"/>
                    <w:left w:type="dxa" w:w="100"/>
                    <w:bottom w:type="dxa" w:w="20"/>
                    <w:right w:type="dxa" w:w="100"/>
                  </w:tcMar>
                  <w:vAlign w:val="center"/>
                </w:tcPr>
                <w:p>
                  <w:pPr>
                    <w:spacing w:after="0" w:before="0"/>
                  </w:pPr>
                  <w:r>
                    <w:rPr>
                      <w:rFonts w:ascii="Cambria" w:cs="Cambria" w:eastAsia="Cambria" w:hAnsi="Cambria"/>
                      <w:b/>
                      <w:bCs/>
                      <w:color w:val="3F7CC4"/>
                      <w:sz w:val="22"/>
                      <w:szCs w:val="22"/>
                    </w:rPr>
                    <w:t xml:space="preserve">haben</w:t>
                  </w:r>
                </w:p>
              </w:tc>
            </w:tr>
            <w:tr>
              <w:trPr>
                <w:cantSplit/>
              </w:trPr>
              <w:tc>
                <w:tcPr>
                  <w:tcW w:type="dxa" w:w="4700"/>
                  <w:tcBorders>
                    <w:top w:val="none" w:color="FFFFFF" w:sz="0"/>
                    <w:left w:val="none" w:color="FFFFFF" w:sz="0"/>
                    <w:bottom w:val="none" w:color="FFFFFF" w:sz="0"/>
                    <w:right w:val="none" w:color="FFFFFF" w:sz="0"/>
                  </w:tcBorders>
                  <w:tcMar>
                    <w:top w:type="dxa" w:w="20"/>
                    <w:left w:type="dxa" w:w="100"/>
                    <w:bottom w:type="dxa" w:w="20"/>
                    <w:right w:type="dxa" w:w="100"/>
                  </w:tcMar>
                  <w:vAlign w:val="center"/>
                </w:tcPr>
                <w:p>
                  <w:pPr>
                    <w:spacing w:after="0" w:before="0"/>
                  </w:pPr>
                  <w:r>
                    <w:rPr>
                      <w:rFonts w:ascii="Cambria" w:cs="Cambria" w:eastAsia="Cambria" w:hAnsi="Cambria"/>
                      <w:color w:val="000000"/>
                      <w:sz w:val="22"/>
                      <w:szCs w:val="22"/>
                    </w:rPr>
                    <w:t xml:space="preserve">war</w:t>
                  </w:r>
                </w:p>
              </w:tc>
              <w:tc>
                <w:tcPr>
                  <w:tcW w:type="dxa" w:w="800"/>
                  <w:tcBorders>
                    <w:top w:val="none" w:color="FFFFFF" w:sz="0"/>
                    <w:left w:val="none" w:color="FFFFFF" w:sz="0"/>
                    <w:bottom w:val="none" w:color="FFFFFF" w:sz="0"/>
                    <w:right w:val="none" w:color="FFFFFF" w:sz="0"/>
                  </w:tcBorders>
                  <w:tcMar>
                    <w:top w:type="dxa" w:w="20"/>
                    <w:left w:type="dxa" w:w="100"/>
                    <w:bottom w:type="dxa" w:w="20"/>
                    <w:right w:type="dxa" w:w="100"/>
                  </w:tcMar>
                  <w:vAlign w:val="center"/>
                </w:tcPr>
                <w:p>
                  <w:pPr>
                    <w:spacing w:after="0" w:before="0"/>
                    <w:jc w:val="center"/>
                  </w:pPr>
                  <w:r>
                    <w:rPr>
                      <w:rFonts w:ascii="Cambria" w:cs="Cambria" w:eastAsia="Cambria" w:hAnsi="Cambria"/>
                      <w:color w:val="000000"/>
                      <w:sz w:val="22"/>
                      <w:szCs w:val="22"/>
                    </w:rPr>
                    <w:t xml:space="preserve">→</w:t>
                  </w:r>
                </w:p>
              </w:tc>
              <w:tc>
                <w:tcPr>
                  <w:tcW w:type="dxa" w:w="4300"/>
                  <w:tcBorders>
                    <w:top w:val="none" w:color="FFFFFF" w:sz="0"/>
                    <w:left w:val="none" w:color="FFFFFF" w:sz="0"/>
                    <w:bottom w:val="none" w:color="FFFFFF" w:sz="0"/>
                    <w:right w:val="none" w:color="FFFFFF" w:sz="0"/>
                  </w:tcBorders>
                  <w:tcMar>
                    <w:top w:type="dxa" w:w="20"/>
                    <w:left w:type="dxa" w:w="100"/>
                    <w:bottom w:type="dxa" w:w="20"/>
                    <w:right w:type="dxa" w:w="100"/>
                  </w:tcMar>
                  <w:vAlign w:val="center"/>
                </w:tcPr>
                <w:p>
                  <w:pPr>
                    <w:spacing w:after="0" w:before="0"/>
                  </w:pPr>
                  <w:r>
                    <w:rPr>
                      <w:rFonts w:ascii="Cambria" w:cs="Cambria" w:eastAsia="Cambria" w:hAnsi="Cambria"/>
                      <w:b/>
                      <w:bCs/>
                      <w:color w:val="3F7CC4"/>
                      <w:sz w:val="22"/>
                      <w:szCs w:val="22"/>
                    </w:rPr>
                    <w:t xml:space="preserve">sein</w:t>
                  </w:r>
                </w:p>
              </w:tc>
            </w:tr>
          </w:tbl>
          <w:p>
            <w:pPr>
              <w:spacing w:after="60" w:before="0"/>
            </w:pPr>
            <w:r>
              <w:rPr>
                <w:rFonts w:ascii="Calibri" w:cs="Calibri" w:eastAsia="Calibri" w:hAnsi="Calibri"/>
                <w:color w:val="000000"/>
                <w:sz w:val="22"/>
                <w:szCs w:val="22"/>
              </w:rPr>
              <w:t xml:space="preserve"/>
            </w:r>
          </w:p>
          <w:p>
            <w:pPr>
              <w:spacing w:after="0" w:before="0"/>
            </w:pPr>
            <w:r>
              <w:rPr>
                <w:rFonts w:ascii="Cambria" w:cs="Cambria" w:eastAsia="Cambria" w:hAnsi="Cambria"/>
                <w:color w:val="000000"/>
                <w:sz w:val="22"/>
                <w:szCs w:val="22"/>
              </w:rPr>
              <w:t xml:space="preserve">ich spiel</w:t>
            </w:r>
            <w:r>
              <w:rPr>
                <w:rFonts w:ascii="Cambria" w:cs="Cambria" w:eastAsia="Cambria" w:hAnsi="Cambria"/>
                <w:b/>
                <w:bCs/>
                <w:color w:val="000000"/>
                <w:sz w:val="22"/>
                <w:szCs w:val="22"/>
                <w:u w:val="single"/>
              </w:rPr>
              <w:t xml:space="preserve">e</w:t>
            </w:r>
            <w:r>
              <w:rPr>
                <w:rFonts w:ascii="Cambria" w:cs="Cambria" w:eastAsia="Cambria" w:hAnsi="Cambria"/>
                <w:color w:val="000000"/>
                <w:sz w:val="22"/>
                <w:szCs w:val="22"/>
              </w:rPr>
              <w:t xml:space="preserve">   ·   du spiel</w:t>
            </w:r>
            <w:r>
              <w:rPr>
                <w:rFonts w:ascii="Cambria" w:cs="Cambria" w:eastAsia="Cambria" w:hAnsi="Cambria"/>
                <w:b/>
                <w:bCs/>
                <w:color w:val="000000"/>
                <w:sz w:val="22"/>
                <w:szCs w:val="22"/>
                <w:u w:val="single"/>
              </w:rPr>
              <w:t xml:space="preserve">st</w:t>
            </w:r>
            <w:r>
              <w:rPr>
                <w:rFonts w:ascii="Cambria" w:cs="Cambria" w:eastAsia="Cambria" w:hAnsi="Cambria"/>
                <w:color w:val="000000"/>
                <w:sz w:val="22"/>
                <w:szCs w:val="22"/>
              </w:rPr>
              <w:t xml:space="preserve">   ·   er spiel</w:t>
            </w:r>
            <w:r>
              <w:rPr>
                <w:rFonts w:ascii="Cambria" w:cs="Cambria" w:eastAsia="Cambria" w:hAnsi="Cambria"/>
                <w:b/>
                <w:bCs/>
                <w:color w:val="000000"/>
                <w:sz w:val="22"/>
                <w:szCs w:val="22"/>
                <w:u w:val="single"/>
              </w:rPr>
              <w:t xml:space="preserve">t</w:t>
            </w:r>
            <w:r>
              <w:rPr>
                <w:rFonts w:ascii="Cambria" w:cs="Cambria" w:eastAsia="Cambria" w:hAnsi="Cambria"/>
                <w:i/>
                <w:iCs/>
                <w:color w:val="5B6B8C"/>
                <w:sz w:val="22"/>
                <w:szCs w:val="22"/>
              </w:rPr>
              <w:t xml:space="preserve">   →  die Personalform passt sich der Person an</w:t>
            </w:r>
          </w:p>
        </w:tc>
      </w:tr>
    </w:tbl>
    <w:p>
      <w:pPr>
        <w:spacing w:after="10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180"/>
              <w:bottom w:type="dxa" w:w="140"/>
              <w:right w:type="dxa" w:w="100"/>
            </w:tcMar>
            <w:vAlign w:val="center"/>
          </w:tcPr>
          <w:p>
            <w:pPr>
              <w:spacing w:after="60" w:before="0"/>
            </w:pPr>
            <w:r>
              <w:rPr>
                <w:rFonts w:ascii="Calibri" w:cs="Calibri" w:eastAsia="Calibri" w:hAnsi="Calibri"/>
                <w:b/>
                <w:bCs/>
                <w:color w:val="D9534F"/>
                <w:sz w:val="20"/>
                <w:szCs w:val="20"/>
              </w:rPr>
              <w:t xml:space="preserve">Merksatz 1 · </w:t>
            </w:r>
            <w:r>
              <w:rPr>
                <w:rFonts w:ascii="Cambria" w:cs="Cambria" w:eastAsia="Cambria" w:hAnsi="Cambria"/>
                <w:b/>
                <w:bCs/>
                <w:color w:val="1E2761"/>
                <w:sz w:val="22"/>
                <w:szCs w:val="22"/>
              </w:rPr>
              <w:t xml:space="preserve">Infinitiv</w:t>
            </w:r>
          </w:p>
          <w:p>
            <w:pPr>
              <w:spacing w:after="40" w:before="0"/>
            </w:pPr>
            <w:r>
              <w:rPr>
                <w:rFonts w:ascii="Calibri" w:cs="Calibri" w:eastAsia="Calibri" w:hAnsi="Calibri"/>
                <w:color w:val="000000"/>
                <w:sz w:val="21"/>
                <w:szCs w:val="21"/>
              </w:rPr>
              <w:t xml:space="preserve">Der Infinitiv ist die </w:t>
            </w:r>
            <w:r>
              <w:rPr>
                <w:rFonts w:ascii="Calibri" w:cs="Calibri" w:eastAsia="Calibri" w:hAnsi="Calibri"/>
                <w:b/>
                <w:bCs/>
                <w:color w:val="000000"/>
                <w:sz w:val="21"/>
                <w:szCs w:val="21"/>
              </w:rPr>
              <w:t xml:space="preserve">Grundform</w:t>
            </w:r>
            <w:r>
              <w:rPr>
                <w:rFonts w:ascii="Calibri" w:cs="Calibri" w:eastAsia="Calibri" w:hAnsi="Calibri"/>
                <w:color w:val="000000"/>
                <w:sz w:val="21"/>
                <w:szCs w:val="21"/>
              </w:rPr>
              <w:t xml:space="preserve"> eines Verbs. So steht das Verb im </w:t>
            </w:r>
            <w:r>
              <w:rPr>
                <w:rFonts w:ascii="Calibri" w:cs="Calibri" w:eastAsia="Calibri" w:hAnsi="Calibri"/>
                <w:b/>
                <w:bCs/>
                <w:color w:val="000000"/>
                <w:sz w:val="21"/>
                <w:szCs w:val="21"/>
              </w:rPr>
              <w:t xml:space="preserve">Wörterbuch</w:t>
            </w:r>
            <w:r>
              <w:rPr>
                <w:rFonts w:ascii="Calibri" w:cs="Calibri" w:eastAsia="Calibri" w:hAnsi="Calibri"/>
                <w:color w:val="000000"/>
                <w:sz w:val="21"/>
                <w:szCs w:val="21"/>
              </w:rPr>
              <w:t xml:space="preserve">. Er endet auf -en oder -n (spielen, basteln).</w:t>
            </w:r>
          </w:p>
        </w:tc>
      </w:tr>
    </w:tbl>
    <w:p>
      <w:pPr>
        <w:spacing w:after="8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180"/>
              <w:bottom w:type="dxa" w:w="140"/>
              <w:right w:type="dxa" w:w="100"/>
            </w:tcMar>
            <w:vAlign w:val="center"/>
          </w:tcPr>
          <w:p>
            <w:pPr>
              <w:spacing w:after="60" w:before="0"/>
            </w:pPr>
            <w:r>
              <w:rPr>
                <w:rFonts w:ascii="Calibri" w:cs="Calibri" w:eastAsia="Calibri" w:hAnsi="Calibri"/>
                <w:b/>
                <w:bCs/>
                <w:color w:val="D9534F"/>
                <w:sz w:val="20"/>
                <w:szCs w:val="20"/>
              </w:rPr>
              <w:t xml:space="preserve">Merksatz 2 · </w:t>
            </w:r>
            <w:r>
              <w:rPr>
                <w:rFonts w:ascii="Cambria" w:cs="Cambria" w:eastAsia="Cambria" w:hAnsi="Cambria"/>
                <w:b/>
                <w:bCs/>
                <w:color w:val="1E2761"/>
                <w:sz w:val="22"/>
                <w:szCs w:val="22"/>
              </w:rPr>
              <w:t xml:space="preserve">Personalform</w:t>
            </w:r>
          </w:p>
          <w:p>
            <w:pPr>
              <w:spacing w:after="40" w:before="0"/>
            </w:pPr>
            <w:r>
              <w:rPr>
                <w:rFonts w:ascii="Calibri" w:cs="Calibri" w:eastAsia="Calibri" w:hAnsi="Calibri"/>
                <w:color w:val="000000"/>
                <w:sz w:val="21"/>
                <w:szCs w:val="21"/>
              </w:rPr>
              <w:t xml:space="preserve">Die Personalform (gebeugte Form) passt sich der </w:t>
            </w:r>
            <w:r>
              <w:rPr>
                <w:rFonts w:ascii="Calibri" w:cs="Calibri" w:eastAsia="Calibri" w:hAnsi="Calibri"/>
                <w:b/>
                <w:bCs/>
                <w:color w:val="000000"/>
                <w:sz w:val="21"/>
                <w:szCs w:val="21"/>
              </w:rPr>
              <w:t xml:space="preserve">Person</w:t>
            </w:r>
            <w:r>
              <w:rPr>
                <w:rFonts w:ascii="Calibri" w:cs="Calibri" w:eastAsia="Calibri" w:hAnsi="Calibri"/>
                <w:color w:val="000000"/>
                <w:sz w:val="21"/>
                <w:szCs w:val="21"/>
              </w:rPr>
              <w:t xml:space="preserve"> an: ich spiele, du spielst, er spielt.</w:t>
            </w:r>
          </w:p>
        </w:tc>
      </w:tr>
    </w:tbl>
    <w:p>
      <w:pPr>
        <w:spacing w:after="100" w:before="100"/>
      </w:pPr>
      <w:r>
        <w:rPr>
          <w:rFonts w:ascii="Calibri" w:cs="Calibri" w:eastAsia="Calibri" w:hAnsi="Calibri"/>
          <w:b/>
          <w:bCs/>
          <w:color w:val="D9534F"/>
          <w:sz w:val="21"/>
          <w:szCs w:val="21"/>
        </w:rPr>
        <w:t xml:space="preserve">Hinweis: </w:t>
      </w:r>
      <w:r>
        <w:rPr>
          <w:rFonts w:ascii="Calibri" w:cs="Calibri" w:eastAsia="Calibri" w:hAnsi="Calibri"/>
          <w:color w:val="000000"/>
          <w:sz w:val="21"/>
          <w:szCs w:val="21"/>
        </w:rPr>
        <w:t xml:space="preserve">Die Frage „Wie heißt die Grundform?“ ab jetzt bei jeder markierten Verbform stellen – genau diese Routine fehlte, als „habe“ nicht erkannt wurde.</w:t>
      </w:r>
    </w:p>
    <w:p>
      <w:pPr>
        <w:keepNext/>
        <w:spacing w:after="80" w:before="200"/>
      </w:pPr>
      <w:r>
        <w:rPr>
          <w:rFonts w:ascii="Cambria" w:cs="Cambria" w:eastAsia="Cambria" w:hAnsi="Cambria"/>
          <w:b/>
          <w:bCs/>
          <w:color w:val="D9534F"/>
          <w:sz w:val="26"/>
          <w:szCs w:val="26"/>
        </w:rPr>
        <w:t xml:space="preserve">2  </w:t>
      </w:r>
      <w:r>
        <w:rPr>
          <w:rFonts w:ascii="Cambria" w:cs="Cambria" w:eastAsia="Cambria" w:hAnsi="Cambria"/>
          <w:b/>
          <w:bCs/>
          <w:color w:val="1E2761"/>
          <w:sz w:val="26"/>
          <w:szCs w:val="26"/>
        </w:rPr>
        <w:t xml:space="preserve">Die Familien haben und sein</w:t>
      </w:r>
    </w:p>
    <w:p>
      <w:pPr>
        <w:spacing w:after="100" w:before="0"/>
      </w:pPr>
      <w:r>
        <w:rPr>
          <w:rFonts w:ascii="Calibri" w:cs="Calibri" w:eastAsia="Calibri" w:hAnsi="Calibri"/>
          <w:b/>
          <w:bCs/>
          <w:color w:val="000000"/>
          <w:sz w:val="21"/>
          <w:szCs w:val="21"/>
        </w:rPr>
        <w:t xml:space="preserve">Impulse: </w:t>
      </w:r>
      <w:r>
        <w:rPr>
          <w:rFonts w:ascii="Calibri" w:cs="Calibri" w:eastAsia="Calibri" w:hAnsi="Calibri"/>
          <w:color w:val="000000"/>
          <w:sz w:val="21"/>
          <w:szCs w:val="21"/>
        </w:rPr>
        <w:t xml:space="preserve">„Wer gehört alles zur Familie haben?“ (Klasse konjugiert gemeinsam) · „Sieht bin aus wie sein? Woher weiß ich trotzdem, dass es dazugehört?“ → nur über die Frage nach der Grundform.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3D4A3F" w:sz="12"/>
              <w:left w:val="single" w:color="3D4A3F" w:sz="12"/>
              <w:bottom w:val="single" w:color="3D4A3F" w:sz="12"/>
              <w:right w:val="single" w:color="3D4A3F" w:sz="12"/>
            </w:tcBorders>
            <w:shd w:fill="3D4A3F"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18"/>
                <w:szCs w:val="18"/>
              </w:rPr>
              <w:t xml:space="preserve">TAFEL · Tafelbild 2 · Familienbilder (erst nur Präsens)</w:t>
            </w:r>
          </w:p>
        </w:tc>
      </w:tr>
      <w:tr>
        <w:trPr>
          <w:cantSplit/>
        </w:trPr>
        <w:tc>
          <w:tcPr>
            <w:tcW w:type="dxa" w:w="10206"/>
            <w:tcBorders>
              <w:top w:val="single" w:color="3D4A3F" w:sz="12"/>
              <w:left w:val="single" w:color="3D4A3F" w:sz="12"/>
              <w:bottom w:val="single" w:color="3D4A3F" w:sz="12"/>
              <w:right w:val="single" w:color="3D4A3F" w:sz="12"/>
            </w:tcBorders>
            <w:shd w:fill="F3F6F1" w:color="auto" w:val="clear"/>
            <w:tcMar>
              <w:top w:type="dxa" w:w="140"/>
              <w:left w:type="dxa" w:w="200"/>
              <w:bottom w:type="dxa" w:w="140"/>
              <w:right w:type="dxa" w:w="100"/>
            </w:tcMar>
            <w:vAlign w:val="center"/>
          </w:tcPr>
          <w:tbl>
            <w:tblPr>
              <w:tblW w:type="dxa" w:w="57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00"/>
            </w:tblGrid>
            <w:tr>
              <w:trPr>
                <w:cantSplit/>
              </w:trP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100" w:before="0"/>
                  </w:pPr>
                  <w:r>
                    <w:rPr>
                      <w:rFonts w:ascii="Calibri" w:cs="Calibri" w:eastAsia="Calibri" w:hAnsi="Calibri"/>
                      <w:color w:val="000000"/>
                      <w:sz w:val="22"/>
                      <w:szCs w:val="22"/>
                    </w:rPr>
                    <w:t xml:space="preserve"/>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Cambria" w:cs="Cambria" w:eastAsia="Cambria" w:hAnsi="Cambria"/>
                      <w:b/>
                      <w:bCs/>
                      <w:color w:val="D9534F"/>
                      <w:sz w:val="22"/>
                      <w:szCs w:val="22"/>
                    </w:rPr>
                    <w:t xml:space="preserve">Familie haben</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Cambria" w:cs="Cambria" w:eastAsia="Cambria" w:hAnsi="Cambria"/>
                      <w:b/>
                      <w:bCs/>
                      <w:color w:val="D9534F"/>
                      <w:sz w:val="22"/>
                      <w:szCs w:val="22"/>
                    </w:rPr>
                    <w:t xml:space="preserve">Familie sein</w:t>
                  </w:r>
                </w:p>
              </w:tc>
            </w:tr>
            <w:tr>
              <w:trPr>
                <w:cantSplit/>
              </w:trPr>
              <w:tc>
                <w:tcPr>
                  <w:tcW w:type="dxa" w:w="15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ich</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habe</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bin</w:t>
                  </w:r>
                </w:p>
              </w:tc>
            </w:tr>
            <w:tr>
              <w:trPr>
                <w:cantSplit/>
              </w:trPr>
              <w:tc>
                <w:tcPr>
                  <w:tcW w:type="dxa" w:w="15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du</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hast</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bist</w:t>
                  </w:r>
                </w:p>
              </w:tc>
            </w:tr>
            <w:tr>
              <w:trPr>
                <w:cantSplit/>
              </w:trPr>
              <w:tc>
                <w:tcPr>
                  <w:tcW w:type="dxa" w:w="15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er / sie / es</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hat</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ist</w:t>
                  </w:r>
                </w:p>
              </w:tc>
            </w:tr>
            <w:tr>
              <w:trPr>
                <w:cantSplit/>
              </w:trPr>
              <w:tc>
                <w:tcPr>
                  <w:tcW w:type="dxa" w:w="15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wir</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haben</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sind</w:t>
                  </w:r>
                </w:p>
              </w:tc>
            </w:tr>
            <w:tr>
              <w:trPr>
                <w:cantSplit/>
              </w:trPr>
              <w:tc>
                <w:tcPr>
                  <w:tcW w:type="dxa" w:w="15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ihr</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habt</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seid</w:t>
                  </w:r>
                </w:p>
              </w:tc>
            </w:tr>
            <w:tr>
              <w:trPr>
                <w:cantSplit/>
              </w:trPr>
              <w:tc>
                <w:tcPr>
                  <w:tcW w:type="dxa" w:w="15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sie / Sie</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haben</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sind</w:t>
                  </w:r>
                </w:p>
              </w:tc>
            </w:tr>
          </w:tbl>
          <w:p/>
        </w:tc>
      </w:tr>
    </w:tbl>
    <w:p>
      <w:pPr>
        <w:spacing w:after="10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180"/>
              <w:bottom w:type="dxa" w:w="140"/>
              <w:right w:type="dxa" w:w="100"/>
            </w:tcMar>
            <w:vAlign w:val="center"/>
          </w:tcPr>
          <w:p>
            <w:pPr>
              <w:spacing w:after="60" w:before="0"/>
            </w:pPr>
            <w:r>
              <w:rPr>
                <w:rFonts w:ascii="Calibri" w:cs="Calibri" w:eastAsia="Calibri" w:hAnsi="Calibri"/>
                <w:b/>
                <w:bCs/>
                <w:color w:val="D9534F"/>
                <w:sz w:val="20"/>
                <w:szCs w:val="20"/>
              </w:rPr>
              <w:t xml:space="preserve">Merksatz 3 · </w:t>
            </w:r>
            <w:r>
              <w:rPr>
                <w:rFonts w:ascii="Cambria" w:cs="Cambria" w:eastAsia="Cambria" w:hAnsi="Cambria"/>
                <w:b/>
                <w:bCs/>
                <w:color w:val="1E2761"/>
                <w:sz w:val="22"/>
                <w:szCs w:val="22"/>
              </w:rPr>
              <w:t xml:space="preserve">Verbfamilie</w:t>
            </w:r>
          </w:p>
          <w:p>
            <w:pPr>
              <w:spacing w:after="40" w:before="0"/>
            </w:pPr>
            <w:r>
              <w:rPr>
                <w:rFonts w:ascii="Calibri" w:cs="Calibri" w:eastAsia="Calibri" w:hAnsi="Calibri"/>
                <w:color w:val="000000"/>
                <w:sz w:val="21"/>
                <w:szCs w:val="21"/>
              </w:rPr>
              <w:t xml:space="preserve">Jede gebeugte Form gehört zu einer Verbfamilie. Den Familiennamen finde ich mit der Frage: </w:t>
            </w:r>
            <w:r>
              <w:rPr>
                <w:rFonts w:ascii="Calibri" w:cs="Calibri" w:eastAsia="Calibri" w:hAnsi="Calibri"/>
                <w:b/>
                <w:bCs/>
                <w:color w:val="000000"/>
                <w:sz w:val="21"/>
                <w:szCs w:val="21"/>
              </w:rPr>
              <w:t xml:space="preserve">Wie heißt die Grundform?</w:t>
            </w:r>
            <w:r>
              <w:rPr>
                <w:rFonts w:ascii="Calibri" w:cs="Calibri" w:eastAsia="Calibri" w:hAnsi="Calibri"/>
                <w:color w:val="000000"/>
                <w:sz w:val="21"/>
                <w:szCs w:val="21"/>
              </w:rPr>
              <w:t xml:space="preserve">  habe → haben, bist → sein</w:t>
            </w:r>
          </w:p>
        </w:tc>
      </w:tr>
    </w:tbl>
    <w:p>
      <w:r>
        <w:br w:type="page"/>
      </w:r>
    </w:p>
    <w:p>
      <w:pPr>
        <w:keepNext/>
        <w:spacing w:after="80" w:before="200"/>
      </w:pPr>
      <w:r>
        <w:rPr>
          <w:rFonts w:ascii="Cambria" w:cs="Cambria" w:eastAsia="Cambria" w:hAnsi="Cambria"/>
          <w:b/>
          <w:bCs/>
          <w:color w:val="D9534F"/>
          <w:sz w:val="26"/>
          <w:szCs w:val="26"/>
        </w:rPr>
        <w:t xml:space="preserve">3  </w:t>
      </w:r>
      <w:r>
        <w:rPr>
          <w:rFonts w:ascii="Cambria" w:cs="Cambria" w:eastAsia="Cambria" w:hAnsi="Cambria"/>
          <w:b/>
          <w:bCs/>
          <w:color w:val="1E2761"/>
          <w:sz w:val="26"/>
          <w:szCs w:val="26"/>
        </w:rPr>
        <w:t xml:space="preserve">haben und sein im Präteritum</w:t>
      </w:r>
    </w:p>
    <w:p>
      <w:pPr>
        <w:spacing w:after="100" w:before="0"/>
      </w:pPr>
      <w:r>
        <w:rPr>
          <w:rFonts w:ascii="Calibri" w:cs="Calibri" w:eastAsia="Calibri" w:hAnsi="Calibri"/>
          <w:b/>
          <w:bCs/>
          <w:color w:val="000000"/>
          <w:sz w:val="21"/>
          <w:szCs w:val="21"/>
        </w:rPr>
        <w:t xml:space="preserve">Impuls: </w:t>
      </w:r>
      <w:r>
        <w:rPr>
          <w:rFonts w:ascii="Calibri" w:cs="Calibri" w:eastAsia="Calibri" w:hAnsi="Calibri"/>
          <w:color w:val="000000"/>
          <w:sz w:val="21"/>
          <w:szCs w:val="21"/>
        </w:rPr>
        <w:t xml:space="preserve">„Heute bin ich müde. Gestern … ?“ – „Heute habe ich Zeit. Gestern … ?“ Die Formen werden als neue Spalte „früher“ ins Familienbild geschrieben. Betonen: war sieht noch weniger nach sein aus als ist.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3D4A3F" w:sz="12"/>
              <w:left w:val="single" w:color="3D4A3F" w:sz="12"/>
              <w:bottom w:val="single" w:color="3D4A3F" w:sz="12"/>
              <w:right w:val="single" w:color="3D4A3F" w:sz="12"/>
            </w:tcBorders>
            <w:shd w:fill="3D4A3F"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18"/>
                <w:szCs w:val="18"/>
              </w:rPr>
              <w:t xml:space="preserve">TAFEL · Tafelbild 2 · erweitert</w:t>
            </w:r>
          </w:p>
        </w:tc>
      </w:tr>
      <w:tr>
        <w:trPr>
          <w:cantSplit/>
        </w:trPr>
        <w:tc>
          <w:tcPr>
            <w:tcW w:type="dxa" w:w="10206"/>
            <w:tcBorders>
              <w:top w:val="single" w:color="3D4A3F" w:sz="12"/>
              <w:left w:val="single" w:color="3D4A3F" w:sz="12"/>
              <w:bottom w:val="single" w:color="3D4A3F" w:sz="12"/>
              <w:right w:val="single" w:color="3D4A3F" w:sz="12"/>
            </w:tcBorders>
            <w:shd w:fill="F3F6F1" w:color="auto" w:val="clear"/>
            <w:tcMar>
              <w:top w:type="dxa" w:w="140"/>
              <w:left w:type="dxa" w:w="200"/>
              <w:bottom w:type="dxa" w:w="140"/>
              <w:right w:type="dxa" w:w="100"/>
            </w:tcMar>
            <w:vAlign w:val="center"/>
          </w:tcPr>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00"/>
              <w:gridCol w:w="2100"/>
              <w:gridCol w:w="2100"/>
            </w:tblGrid>
            <w:tr>
              <w:trPr>
                <w:cantSplit/>
              </w:trPr>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100" w:before="0"/>
                  </w:pPr>
                  <w:r>
                    <w:rPr>
                      <w:rFonts w:ascii="Calibri" w:cs="Calibri" w:eastAsia="Calibri" w:hAnsi="Calibri"/>
                      <w:color w:val="000000"/>
                      <w:sz w:val="22"/>
                      <w:szCs w:val="22"/>
                    </w:rPr>
                    <w:t xml:space="preserve"/>
                  </w:r>
                </w:p>
              </w:tc>
              <w:tc>
                <w:tcPr>
                  <w:tcW w:type="dxa" w:w="4200"/>
                  <w:gridSpan w:val="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Cambria" w:cs="Cambria" w:eastAsia="Cambria" w:hAnsi="Cambria"/>
                      <w:b/>
                      <w:bCs/>
                      <w:color w:val="D9534F"/>
                      <w:sz w:val="22"/>
                      <w:szCs w:val="22"/>
                    </w:rPr>
                    <w:t xml:space="preserve">Familie haben</w:t>
                  </w:r>
                </w:p>
              </w:tc>
              <w:tc>
                <w:tcPr>
                  <w:tcW w:type="dxa" w:w="4200"/>
                  <w:gridSpan w:val="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Cambria" w:cs="Cambria" w:eastAsia="Cambria" w:hAnsi="Cambria"/>
                      <w:b/>
                      <w:bCs/>
                      <w:color w:val="D9534F"/>
                      <w:sz w:val="22"/>
                      <w:szCs w:val="22"/>
                    </w:rPr>
                    <w:t xml:space="preserve">Familie sein</w:t>
                  </w:r>
                </w:p>
              </w:tc>
            </w:tr>
            <w:tr>
              <w:trPr>
                <w:cantSplit/>
              </w:trPr>
              <w:tc>
                <w:tcPr>
                  <w:tcW w:type="dxa" w:w="1500"/>
                  <w:tcBorders>
                    <w:top w:val="none" w:color="FFFFFF" w:sz="0"/>
                    <w:left w:val="none" w:color="FFFFFF" w:sz="0"/>
                    <w:bottom w:val="none" w:color="FFFFFF" w:sz="0"/>
                    <w:right w:val="none" w:color="FFFFFF" w:sz="0"/>
                  </w:tcBorders>
                  <w:tcMar>
                    <w:top w:type="dxa" w:w="10"/>
                    <w:left w:type="dxa" w:w="100"/>
                    <w:bottom w:type="dxa" w:w="10"/>
                    <w:right w:type="dxa" w:w="100"/>
                  </w:tcMar>
                  <w:vAlign w:val="center"/>
                </w:tcPr>
                <w:p>
                  <w:pPr>
                    <w:spacing w:after="0" w:before="0"/>
                    <w:jc w:val="center"/>
                  </w:pPr>
                  <w:r>
                    <w:rPr>
                      <w:rFonts w:ascii="Calibri" w:cs="Calibri" w:eastAsia="Calibri" w:hAnsi="Calibri"/>
                      <w:i/>
                      <w:iCs/>
                      <w:color w:val="5B6B8C"/>
                      <w:sz w:val="17"/>
                      <w:szCs w:val="17"/>
                    </w:rPr>
                    <w:t xml:space="preserve"/>
                  </w:r>
                </w:p>
              </w:tc>
              <w:tc>
                <w:tcPr>
                  <w:tcW w:type="dxa" w:w="2100"/>
                  <w:tcBorders>
                    <w:top w:val="none" w:color="FFFFFF" w:sz="0"/>
                    <w:left w:val="none" w:color="FFFFFF" w:sz="0"/>
                    <w:bottom w:val="none" w:color="FFFFFF" w:sz="0"/>
                    <w:right w:val="none" w:color="FFFFFF" w:sz="0"/>
                  </w:tcBorders>
                  <w:tcMar>
                    <w:top w:type="dxa" w:w="10"/>
                    <w:left w:type="dxa" w:w="100"/>
                    <w:bottom w:type="dxa" w:w="10"/>
                    <w:right w:type="dxa" w:w="100"/>
                  </w:tcMar>
                  <w:vAlign w:val="center"/>
                </w:tcPr>
                <w:p>
                  <w:pPr>
                    <w:spacing w:after="0" w:before="0"/>
                    <w:jc w:val="center"/>
                  </w:pPr>
                  <w:r>
                    <w:rPr>
                      <w:rFonts w:ascii="Calibri" w:cs="Calibri" w:eastAsia="Calibri" w:hAnsi="Calibri"/>
                      <w:i/>
                      <w:iCs/>
                      <w:color w:val="5B6B8C"/>
                      <w:sz w:val="17"/>
                      <w:szCs w:val="17"/>
                    </w:rPr>
                    <w:t xml:space="preserve">jetzt (Präsens)</w:t>
                  </w:r>
                </w:p>
              </w:tc>
              <w:tc>
                <w:tcPr>
                  <w:tcW w:type="dxa" w:w="2100"/>
                  <w:tcBorders>
                    <w:top w:val="none" w:color="FFFFFF" w:sz="0"/>
                    <w:left w:val="none" w:color="FFFFFF" w:sz="0"/>
                    <w:bottom w:val="none" w:color="FFFFFF" w:sz="0"/>
                    <w:right w:val="none" w:color="FFFFFF" w:sz="0"/>
                  </w:tcBorders>
                  <w:tcMar>
                    <w:top w:type="dxa" w:w="10"/>
                    <w:left w:type="dxa" w:w="100"/>
                    <w:bottom w:type="dxa" w:w="10"/>
                    <w:right w:type="dxa" w:w="100"/>
                  </w:tcMar>
                  <w:vAlign w:val="center"/>
                </w:tcPr>
                <w:p>
                  <w:pPr>
                    <w:spacing w:after="0" w:before="0"/>
                    <w:jc w:val="center"/>
                  </w:pPr>
                  <w:r>
                    <w:rPr>
                      <w:rFonts w:ascii="Calibri" w:cs="Calibri" w:eastAsia="Calibri" w:hAnsi="Calibri"/>
                      <w:i/>
                      <w:iCs/>
                      <w:color w:val="5B6B8C"/>
                      <w:sz w:val="17"/>
                      <w:szCs w:val="17"/>
                    </w:rPr>
                    <w:t xml:space="preserve">früher (Präteritum)</w:t>
                  </w:r>
                </w:p>
              </w:tc>
              <w:tc>
                <w:tcPr>
                  <w:tcW w:type="dxa" w:w="2100"/>
                  <w:tcBorders>
                    <w:top w:val="none" w:color="FFFFFF" w:sz="0"/>
                    <w:left w:val="none" w:color="FFFFFF" w:sz="0"/>
                    <w:bottom w:val="none" w:color="FFFFFF" w:sz="0"/>
                    <w:right w:val="none" w:color="FFFFFF" w:sz="0"/>
                  </w:tcBorders>
                  <w:tcMar>
                    <w:top w:type="dxa" w:w="10"/>
                    <w:left w:type="dxa" w:w="100"/>
                    <w:bottom w:type="dxa" w:w="10"/>
                    <w:right w:type="dxa" w:w="100"/>
                  </w:tcMar>
                  <w:vAlign w:val="center"/>
                </w:tcPr>
                <w:p>
                  <w:pPr>
                    <w:spacing w:after="0" w:before="0"/>
                    <w:jc w:val="center"/>
                  </w:pPr>
                  <w:r>
                    <w:rPr>
                      <w:rFonts w:ascii="Calibri" w:cs="Calibri" w:eastAsia="Calibri" w:hAnsi="Calibri"/>
                      <w:i/>
                      <w:iCs/>
                      <w:color w:val="5B6B8C"/>
                      <w:sz w:val="17"/>
                      <w:szCs w:val="17"/>
                    </w:rPr>
                    <w:t xml:space="preserve">jetzt (Präsens)</w:t>
                  </w:r>
                </w:p>
              </w:tc>
              <w:tc>
                <w:tcPr>
                  <w:tcW w:type="dxa" w:w="2100"/>
                  <w:tcBorders>
                    <w:top w:val="none" w:color="FFFFFF" w:sz="0"/>
                    <w:left w:val="none" w:color="FFFFFF" w:sz="0"/>
                    <w:bottom w:val="none" w:color="FFFFFF" w:sz="0"/>
                    <w:right w:val="none" w:color="FFFFFF" w:sz="0"/>
                  </w:tcBorders>
                  <w:tcMar>
                    <w:top w:type="dxa" w:w="10"/>
                    <w:left w:type="dxa" w:w="100"/>
                    <w:bottom w:type="dxa" w:w="10"/>
                    <w:right w:type="dxa" w:w="100"/>
                  </w:tcMar>
                  <w:vAlign w:val="center"/>
                </w:tcPr>
                <w:p>
                  <w:pPr>
                    <w:spacing w:after="0" w:before="0"/>
                    <w:jc w:val="center"/>
                  </w:pPr>
                  <w:r>
                    <w:rPr>
                      <w:rFonts w:ascii="Calibri" w:cs="Calibri" w:eastAsia="Calibri" w:hAnsi="Calibri"/>
                      <w:i/>
                      <w:iCs/>
                      <w:color w:val="5B6B8C"/>
                      <w:sz w:val="17"/>
                      <w:szCs w:val="17"/>
                    </w:rPr>
                    <w:t xml:space="preserve">früher (Präteritum)</w:t>
                  </w:r>
                </w:p>
              </w:tc>
            </w:tr>
            <w:tr>
              <w:trPr>
                <w:cantSplit/>
              </w:trPr>
              <w:tc>
                <w:tcPr>
                  <w:tcW w:type="dxa" w:w="15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ich</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habe</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hatte</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bin</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war</w:t>
                  </w:r>
                </w:p>
              </w:tc>
            </w:tr>
            <w:tr>
              <w:trPr>
                <w:cantSplit/>
              </w:trPr>
              <w:tc>
                <w:tcPr>
                  <w:tcW w:type="dxa" w:w="15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du</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hast</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hattest</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bist</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warst</w:t>
                  </w:r>
                </w:p>
              </w:tc>
            </w:tr>
            <w:tr>
              <w:trPr>
                <w:cantSplit/>
              </w:trPr>
              <w:tc>
                <w:tcPr>
                  <w:tcW w:type="dxa" w:w="15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er / sie / es</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hat</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hatte</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ist</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war</w:t>
                  </w:r>
                </w:p>
              </w:tc>
            </w:tr>
            <w:tr>
              <w:trPr>
                <w:cantSplit/>
              </w:trPr>
              <w:tc>
                <w:tcPr>
                  <w:tcW w:type="dxa" w:w="15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wir</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haben</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hatten</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sind</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waren</w:t>
                  </w:r>
                </w:p>
              </w:tc>
            </w:tr>
            <w:tr>
              <w:trPr>
                <w:cantSplit/>
              </w:trPr>
              <w:tc>
                <w:tcPr>
                  <w:tcW w:type="dxa" w:w="15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ihr</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habt</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hattet</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seid</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wart</w:t>
                  </w:r>
                </w:p>
              </w:tc>
            </w:tr>
            <w:tr>
              <w:trPr>
                <w:cantSplit/>
              </w:trPr>
              <w:tc>
                <w:tcPr>
                  <w:tcW w:type="dxa" w:w="15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pPr>
                  <w:r>
                    <w:rPr>
                      <w:rFonts w:ascii="Cambria" w:cs="Cambria" w:eastAsia="Cambria" w:hAnsi="Cambria"/>
                      <w:color w:val="5B6B8C"/>
                      <w:sz w:val="22"/>
                      <w:szCs w:val="22"/>
                    </w:rPr>
                    <w:t xml:space="preserve">sie / Sie</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haben</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hatten</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sind</w:t>
                  </w:r>
                </w:p>
              </w:tc>
              <w:tc>
                <w:tcPr>
                  <w:tcW w:type="dxa" w:w="2100"/>
                  <w:tcBorders>
                    <w:top w:val="none" w:color="FFFFFF" w:sz="0"/>
                    <w:left w:val="none" w:color="FFFFFF" w:sz="0"/>
                    <w:bottom w:val="none" w:color="FFFFFF" w:sz="0"/>
                    <w:right w:val="none" w:color="FFFFFF" w:sz="0"/>
                  </w:tcBorders>
                  <w:tcMar>
                    <w:top w:type="dxa" w:w="15"/>
                    <w:left w:type="dxa" w:w="100"/>
                    <w:bottom w:type="dxa" w:w="15"/>
                    <w:right w:type="dxa" w:w="100"/>
                  </w:tcMar>
                  <w:vAlign w:val="center"/>
                </w:tcPr>
                <w:p>
                  <w:pPr>
                    <w:spacing w:after="0" w:before="0"/>
                    <w:jc w:val="center"/>
                  </w:pPr>
                  <w:r>
                    <w:rPr>
                      <w:rFonts w:ascii="Cambria" w:cs="Cambria" w:eastAsia="Cambria" w:hAnsi="Cambria"/>
                      <w:color w:val="000000"/>
                      <w:sz w:val="22"/>
                      <w:szCs w:val="22"/>
                    </w:rPr>
                    <w:t xml:space="preserve">waren</w:t>
                  </w:r>
                </w:p>
              </w:tc>
            </w:tr>
          </w:tbl>
          <w:p/>
        </w:tc>
      </w:tr>
    </w:tbl>
    <w:p>
      <w:pPr>
        <w:spacing w:after="10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180"/>
              <w:bottom w:type="dxa" w:w="140"/>
              <w:right w:type="dxa" w:w="100"/>
            </w:tcMar>
            <w:vAlign w:val="center"/>
          </w:tcPr>
          <w:p>
            <w:pPr>
              <w:spacing w:after="60" w:before="0"/>
            </w:pPr>
            <w:r>
              <w:rPr>
                <w:rFonts w:ascii="Calibri" w:cs="Calibri" w:eastAsia="Calibri" w:hAnsi="Calibri"/>
                <w:b/>
                <w:bCs/>
                <w:color w:val="D9534F"/>
                <w:sz w:val="20"/>
                <w:szCs w:val="20"/>
              </w:rPr>
              <w:t xml:space="preserve">Merksatz 4 · </w:t>
            </w:r>
            <w:r>
              <w:rPr>
                <w:rFonts w:ascii="Cambria" w:cs="Cambria" w:eastAsia="Cambria" w:hAnsi="Cambria"/>
                <w:b/>
                <w:bCs/>
                <w:color w:val="1E2761"/>
                <w:sz w:val="22"/>
                <w:szCs w:val="22"/>
              </w:rPr>
              <w:t xml:space="preserve">haben und sein im Präteritum</w:t>
            </w:r>
          </w:p>
          <w:p>
            <w:pPr>
              <w:spacing w:after="40" w:before="0"/>
            </w:pPr>
            <w:r>
              <w:rPr>
                <w:rFonts w:ascii="Calibri" w:cs="Calibri" w:eastAsia="Calibri" w:hAnsi="Calibri"/>
                <w:color w:val="000000"/>
                <w:sz w:val="21"/>
                <w:szCs w:val="21"/>
              </w:rPr>
              <w:t xml:space="preserve">Im Präteritum heißt es: ich </w:t>
            </w:r>
            <w:r>
              <w:rPr>
                <w:rFonts w:ascii="Calibri" w:cs="Calibri" w:eastAsia="Calibri" w:hAnsi="Calibri"/>
                <w:b/>
                <w:bCs/>
                <w:color w:val="000000"/>
                <w:sz w:val="21"/>
                <w:szCs w:val="21"/>
              </w:rPr>
              <w:t xml:space="preserve">hatte</w:t>
            </w:r>
            <w:r>
              <w:rPr>
                <w:rFonts w:ascii="Calibri" w:cs="Calibri" w:eastAsia="Calibri" w:hAnsi="Calibri"/>
                <w:color w:val="000000"/>
                <w:sz w:val="21"/>
                <w:szCs w:val="21"/>
              </w:rPr>
              <w:t xml:space="preserve"> (haben) und ich </w:t>
            </w:r>
            <w:r>
              <w:rPr>
                <w:rFonts w:ascii="Calibri" w:cs="Calibri" w:eastAsia="Calibri" w:hAnsi="Calibri"/>
                <w:b/>
                <w:bCs/>
                <w:color w:val="000000"/>
                <w:sz w:val="21"/>
                <w:szCs w:val="21"/>
              </w:rPr>
              <w:t xml:space="preserve">war</w:t>
            </w:r>
            <w:r>
              <w:rPr>
                <w:rFonts w:ascii="Calibri" w:cs="Calibri" w:eastAsia="Calibri" w:hAnsi="Calibri"/>
                <w:color w:val="000000"/>
                <w:sz w:val="21"/>
                <w:szCs w:val="21"/>
              </w:rPr>
              <w:t xml:space="preserve"> (sein). Auch „war“ gehört zur Familie sein!</w:t>
            </w:r>
          </w:p>
        </w:tc>
      </w:tr>
    </w:tbl>
    <w:p>
      <w:pPr>
        <w:spacing w:after="100" w:before="120"/>
      </w:pPr>
      <w:r>
        <w:rPr>
          <w:rFonts w:ascii="Calibri" w:cs="Calibri" w:eastAsia="Calibri" w:hAnsi="Calibri"/>
          <w:b/>
          <w:bCs/>
          <w:color w:val="000000"/>
          <w:sz w:val="21"/>
          <w:szCs w:val="21"/>
        </w:rPr>
        <w:t xml:space="preserve">Bewegungspause – Wortliste: </w:t>
      </w:r>
      <w:r>
        <w:rPr>
          <w:rFonts w:ascii="Calibri" w:cs="Calibri" w:eastAsia="Calibri" w:hAnsi="Calibri"/>
          <w:color w:val="000000"/>
          <w:sz w:val="21"/>
          <w:szCs w:val="21"/>
        </w:rPr>
        <w:t xml:space="preserve">habe · war · bist · hatten · seid · hattest · ist · hat · waren · bin · habt · wart · hatte · sind</w:t>
      </w:r>
    </w:p>
    <w:p>
      <w:pPr>
        <w:spacing w:after="100" w:before="80"/>
      </w:pPr>
      <w:r>
        <w:rPr>
          <w:rFonts w:ascii="Calibri" w:cs="Calibri" w:eastAsia="Calibri" w:hAnsi="Calibri"/>
          <w:b/>
          <w:bCs/>
          <w:color w:val="D9534F"/>
          <w:sz w:val="21"/>
          <w:szCs w:val="21"/>
        </w:rPr>
        <w:t xml:space="preserve">Hinweis: </w:t>
      </w:r>
      <w:r>
        <w:rPr>
          <w:rFonts w:ascii="Calibri" w:cs="Calibri" w:eastAsia="Calibri" w:hAnsi="Calibri"/>
          <w:color w:val="000000"/>
          <w:sz w:val="21"/>
          <w:szCs w:val="21"/>
        </w:rPr>
        <w:t xml:space="preserve">Den Begriff Plusquamperfekt hier bewusst nicht einführen. Die Präteritumformen werden nur als Formen gesichert – so ist später der Unterschied habe/hatte gebacken vorbereitet.</w:t>
      </w:r>
    </w:p>
    <w:p>
      <w:pPr>
        <w:keepNext/>
        <w:spacing w:after="80" w:before="200"/>
      </w:pPr>
      <w:r>
        <w:rPr>
          <w:rFonts w:ascii="Cambria" w:cs="Cambria" w:eastAsia="Cambria" w:hAnsi="Cambria"/>
          <w:b/>
          <w:bCs/>
          <w:color w:val="D9534F"/>
          <w:sz w:val="26"/>
          <w:szCs w:val="26"/>
        </w:rPr>
        <w:t xml:space="preserve">4  </w:t>
      </w:r>
      <w:r>
        <w:rPr>
          <w:rFonts w:ascii="Cambria" w:cs="Cambria" w:eastAsia="Cambria" w:hAnsi="Cambria"/>
          <w:b/>
          <w:bCs/>
          <w:color w:val="1E2761"/>
          <w:sz w:val="26"/>
          <w:szCs w:val="26"/>
        </w:rPr>
        <w:t xml:space="preserve">Partizip II, Perfekt mit haben oder sein, Hilfsverb</w:t>
      </w:r>
    </w:p>
    <w:p>
      <w:pPr>
        <w:spacing w:after="100" w:before="0"/>
      </w:pPr>
      <w:r>
        <w:rPr>
          <w:rFonts w:ascii="Calibri" w:cs="Calibri" w:eastAsia="Calibri" w:hAnsi="Calibri"/>
          <w:b/>
          <w:bCs/>
          <w:color w:val="000000"/>
          <w:sz w:val="21"/>
          <w:szCs w:val="21"/>
        </w:rPr>
        <w:t xml:space="preserve">Ablauf: </w:t>
      </w:r>
      <w:r>
        <w:rPr>
          <w:rFonts w:ascii="Calibri" w:cs="Calibri" w:eastAsia="Calibri" w:hAnsi="Calibri"/>
          <w:color w:val="000000"/>
          <w:sz w:val="21"/>
          <w:szCs w:val="21"/>
        </w:rPr>
        <w:t xml:space="preserve">Die Klasse erzählt vom Wochenende. Sätze an der Tafel sammeln, Partizip II gelb, Form von haben/sein rot markieren. Dann nach haben / sein sortieren und fragen: „Was haben die sein-Sätze gemeinsam?“ Vorführung: Ein Kind geht von der Tür zum Fenster („Sie ist gegangen.“), ein anderes sitzt und liest („Er hat gelesen.“).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3D4A3F" w:sz="12"/>
              <w:left w:val="single" w:color="3D4A3F" w:sz="12"/>
              <w:bottom w:val="single" w:color="3D4A3F" w:sz="12"/>
              <w:right w:val="single" w:color="3D4A3F" w:sz="12"/>
            </w:tcBorders>
            <w:shd w:fill="3D4A3F"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18"/>
                <w:szCs w:val="18"/>
              </w:rPr>
              <w:t xml:space="preserve">TAFEL · Tafelbild 3</w:t>
            </w:r>
          </w:p>
        </w:tc>
      </w:tr>
      <w:tr>
        <w:trPr>
          <w:cantSplit/>
        </w:trPr>
        <w:tc>
          <w:tcPr>
            <w:tcW w:type="dxa" w:w="10206"/>
            <w:tcBorders>
              <w:top w:val="single" w:color="3D4A3F" w:sz="12"/>
              <w:left w:val="single" w:color="3D4A3F" w:sz="12"/>
              <w:bottom w:val="single" w:color="3D4A3F" w:sz="12"/>
              <w:right w:val="single" w:color="3D4A3F" w:sz="12"/>
            </w:tcBorders>
            <w:shd w:fill="F3F6F1" w:color="auto" w:val="clear"/>
            <w:tcMar>
              <w:top w:type="dxa" w:w="140"/>
              <w:left w:type="dxa" w:w="200"/>
              <w:bottom w:type="dxa" w:w="140"/>
              <w:right w:type="dxa" w:w="100"/>
            </w:tcMar>
            <w:vAlign w:val="center"/>
          </w:tcPr>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rPr>
                <w:cantSplit/>
              </w:trPr>
              <w:tc>
                <w:tcPr>
                  <w:tcW w:type="dxa" w:w="49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pPr>
                  <w:r>
                    <w:rPr>
                      <w:rFonts w:ascii="Cambria" w:cs="Cambria" w:eastAsia="Cambria" w:hAnsi="Cambria"/>
                      <w:b/>
                      <w:bCs/>
                      <w:color w:val="1E2761"/>
                      <w:sz w:val="22"/>
                      <w:szCs w:val="22"/>
                    </w:rPr>
                    <w:t xml:space="preserve">mit haben</w:t>
                  </w:r>
                </w:p>
              </w:tc>
              <w:tc>
                <w:tcPr>
                  <w:tcW w:type="dxa" w:w="49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pPr>
                  <w:r>
                    <w:rPr>
                      <w:rFonts w:ascii="Cambria" w:cs="Cambria" w:eastAsia="Cambria" w:hAnsi="Cambria"/>
                      <w:b/>
                      <w:bCs/>
                      <w:color w:val="1E2761"/>
                      <w:sz w:val="22"/>
                      <w:szCs w:val="22"/>
                    </w:rPr>
                    <w:t xml:space="preserve">mit sein</w:t>
                  </w:r>
                </w:p>
              </w:tc>
            </w:tr>
            <w:tr>
              <w:trPr>
                <w:cantSplit/>
              </w:trPr>
              <w:tc>
                <w:tcPr>
                  <w:tcW w:type="dxa" w:w="4900"/>
                  <w:tcBorders>
                    <w:top w:val="none" w:color="FFFFFF" w:sz="0"/>
                    <w:left w:val="none" w:color="FFFFFF" w:sz="0"/>
                    <w:bottom w:val="none" w:color="FFFFFF" w:sz="0"/>
                    <w:right w:val="none" w:color="FFFFFF" w:sz="0"/>
                  </w:tcBorders>
                  <w:tcMar>
                    <w:top w:type="dxa" w:w="20"/>
                    <w:left w:type="dxa" w:w="100"/>
                    <w:bottom w:type="dxa" w:w="20"/>
                    <w:right w:type="dxa" w:w="100"/>
                  </w:tcMar>
                  <w:vAlign w:val="center"/>
                </w:tcPr>
                <w:p>
                  <w:pPr>
                    <w:spacing w:after="0" w:before="0"/>
                  </w:pPr>
                  <w:r>
                    <w:rPr>
                      <w:rFonts w:ascii="Cambria" w:cs="Cambria" w:eastAsia="Cambria" w:hAnsi="Cambria"/>
                      <w:color w:val="000000"/>
                      <w:sz w:val="22"/>
                      <w:szCs w:val="22"/>
                    </w:rPr>
                    <w:t xml:space="preserve">Ich </w:t>
                  </w:r>
                  <w:r>
                    <w:rPr>
                      <w:rFonts w:ascii="Cambria" w:cs="Cambria" w:eastAsia="Cambria" w:hAnsi="Cambria"/>
                      <w:b/>
                      <w:bCs/>
                      <w:color w:val="D9534F"/>
                      <w:sz w:val="22"/>
                      <w:szCs w:val="22"/>
                    </w:rPr>
                    <w:t xml:space="preserve">habe</w:t>
                  </w:r>
                  <w:r>
                    <w:rPr>
                      <w:rFonts w:ascii="Cambria" w:cs="Cambria" w:eastAsia="Cambria" w:hAnsi="Cambria"/>
                      <w:color w:val="000000"/>
                      <w:sz w:val="22"/>
                      <w:szCs w:val="22"/>
                    </w:rPr>
                    <w:t xml:space="preserve"> Fußball </w:t>
                  </w:r>
                  <w:r>
                    <w:rPr>
                      <w:rFonts w:ascii="Cambria" w:cs="Cambria" w:eastAsia="Cambria" w:hAnsi="Cambria"/>
                      <w:b/>
                      <w:bCs/>
                      <w:color w:val="C98A1E"/>
                      <w:sz w:val="22"/>
                      <w:szCs w:val="22"/>
                    </w:rPr>
                    <w:t xml:space="preserve">gespielt</w:t>
                  </w:r>
                  <w:r>
                    <w:rPr>
                      <w:rFonts w:ascii="Cambria" w:cs="Cambria" w:eastAsia="Cambria" w:hAnsi="Cambria"/>
                      <w:color w:val="000000"/>
                      <w:sz w:val="22"/>
                      <w:szCs w:val="22"/>
                    </w:rPr>
                    <w:t xml:space="preserve">.</w:t>
                  </w:r>
                </w:p>
              </w:tc>
              <w:tc>
                <w:tcPr>
                  <w:tcW w:type="dxa" w:w="4900"/>
                  <w:tcBorders>
                    <w:top w:val="none" w:color="FFFFFF" w:sz="0"/>
                    <w:left w:val="none" w:color="FFFFFF" w:sz="0"/>
                    <w:bottom w:val="none" w:color="FFFFFF" w:sz="0"/>
                    <w:right w:val="none" w:color="FFFFFF" w:sz="0"/>
                  </w:tcBorders>
                  <w:tcMar>
                    <w:top w:type="dxa" w:w="20"/>
                    <w:left w:type="dxa" w:w="100"/>
                    <w:bottom w:type="dxa" w:w="20"/>
                    <w:right w:type="dxa" w:w="100"/>
                  </w:tcMar>
                  <w:vAlign w:val="center"/>
                </w:tcPr>
                <w:p>
                  <w:pPr>
                    <w:spacing w:after="0" w:before="0"/>
                  </w:pPr>
                  <w:r>
                    <w:rPr>
                      <w:rFonts w:ascii="Cambria" w:cs="Cambria" w:eastAsia="Cambria" w:hAnsi="Cambria"/>
                      <w:color w:val="000000"/>
                      <w:sz w:val="22"/>
                      <w:szCs w:val="22"/>
                    </w:rPr>
                    <w:t xml:space="preserve">Ich </w:t>
                  </w:r>
                  <w:r>
                    <w:rPr>
                      <w:rFonts w:ascii="Cambria" w:cs="Cambria" w:eastAsia="Cambria" w:hAnsi="Cambria"/>
                      <w:b/>
                      <w:bCs/>
                      <w:color w:val="D9534F"/>
                      <w:sz w:val="22"/>
                      <w:szCs w:val="22"/>
                    </w:rPr>
                    <w:t xml:space="preserve">bin</w:t>
                  </w:r>
                  <w:r>
                    <w:rPr>
                      <w:rFonts w:ascii="Cambria" w:cs="Cambria" w:eastAsia="Cambria" w:hAnsi="Cambria"/>
                      <w:color w:val="000000"/>
                      <w:sz w:val="22"/>
                      <w:szCs w:val="22"/>
                    </w:rPr>
                    <w:t xml:space="preserve"> ins Kino </w:t>
                  </w:r>
                  <w:r>
                    <w:rPr>
                      <w:rFonts w:ascii="Cambria" w:cs="Cambria" w:eastAsia="Cambria" w:hAnsi="Cambria"/>
                      <w:b/>
                      <w:bCs/>
                      <w:color w:val="C98A1E"/>
                      <w:sz w:val="22"/>
                      <w:szCs w:val="22"/>
                    </w:rPr>
                    <w:t xml:space="preserve">gegangen</w:t>
                  </w:r>
                  <w:r>
                    <w:rPr>
                      <w:rFonts w:ascii="Cambria" w:cs="Cambria" w:eastAsia="Cambria" w:hAnsi="Cambria"/>
                      <w:color w:val="000000"/>
                      <w:sz w:val="22"/>
                      <w:szCs w:val="22"/>
                    </w:rPr>
                    <w:t xml:space="preserve">.</w:t>
                  </w:r>
                </w:p>
              </w:tc>
            </w:tr>
            <w:tr>
              <w:trPr>
                <w:cantSplit/>
              </w:trPr>
              <w:tc>
                <w:tcPr>
                  <w:tcW w:type="dxa" w:w="4900"/>
                  <w:tcBorders>
                    <w:top w:val="none" w:color="FFFFFF" w:sz="0"/>
                    <w:left w:val="none" w:color="FFFFFF" w:sz="0"/>
                    <w:bottom w:val="none" w:color="FFFFFF" w:sz="0"/>
                    <w:right w:val="none" w:color="FFFFFF" w:sz="0"/>
                  </w:tcBorders>
                  <w:tcMar>
                    <w:top w:type="dxa" w:w="20"/>
                    <w:left w:type="dxa" w:w="100"/>
                    <w:bottom w:type="dxa" w:w="20"/>
                    <w:right w:type="dxa" w:w="100"/>
                  </w:tcMar>
                  <w:vAlign w:val="center"/>
                </w:tcPr>
                <w:p>
                  <w:pPr>
                    <w:spacing w:after="0" w:before="0"/>
                  </w:pPr>
                  <w:r>
                    <w:rPr>
                      <w:rFonts w:ascii="Cambria" w:cs="Cambria" w:eastAsia="Cambria" w:hAnsi="Cambria"/>
                      <w:color w:val="000000"/>
                      <w:sz w:val="22"/>
                      <w:szCs w:val="22"/>
                    </w:rPr>
                    <w:t xml:space="preserve">Wir </w:t>
                  </w:r>
                  <w:r>
                    <w:rPr>
                      <w:rFonts w:ascii="Cambria" w:cs="Cambria" w:eastAsia="Cambria" w:hAnsi="Cambria"/>
                      <w:b/>
                      <w:bCs/>
                      <w:color w:val="D9534F"/>
                      <w:sz w:val="22"/>
                      <w:szCs w:val="22"/>
                    </w:rPr>
                    <w:t xml:space="preserve">haben</w:t>
                  </w:r>
                  <w:r>
                    <w:rPr>
                      <w:rFonts w:ascii="Cambria" w:cs="Cambria" w:eastAsia="Cambria" w:hAnsi="Cambria"/>
                      <w:color w:val="000000"/>
                      <w:sz w:val="22"/>
                      <w:szCs w:val="22"/>
                    </w:rPr>
                    <w:t xml:space="preserve"> Pizza </w:t>
                  </w:r>
                  <w:r>
                    <w:rPr>
                      <w:rFonts w:ascii="Cambria" w:cs="Cambria" w:eastAsia="Cambria" w:hAnsi="Cambria"/>
                      <w:b/>
                      <w:bCs/>
                      <w:color w:val="C98A1E"/>
                      <w:sz w:val="22"/>
                      <w:szCs w:val="22"/>
                    </w:rPr>
                    <w:t xml:space="preserve">gegessen</w:t>
                  </w:r>
                  <w:r>
                    <w:rPr>
                      <w:rFonts w:ascii="Cambria" w:cs="Cambria" w:eastAsia="Cambria" w:hAnsi="Cambria"/>
                      <w:color w:val="000000"/>
                      <w:sz w:val="22"/>
                      <w:szCs w:val="22"/>
                    </w:rPr>
                    <w:t xml:space="preserve">.</w:t>
                  </w:r>
                </w:p>
              </w:tc>
              <w:tc>
                <w:tcPr>
                  <w:tcW w:type="dxa" w:w="4900"/>
                  <w:tcBorders>
                    <w:top w:val="none" w:color="FFFFFF" w:sz="0"/>
                    <w:left w:val="none" w:color="FFFFFF" w:sz="0"/>
                    <w:bottom w:val="none" w:color="FFFFFF" w:sz="0"/>
                    <w:right w:val="none" w:color="FFFFFF" w:sz="0"/>
                  </w:tcBorders>
                  <w:tcMar>
                    <w:top w:type="dxa" w:w="20"/>
                    <w:left w:type="dxa" w:w="100"/>
                    <w:bottom w:type="dxa" w:w="20"/>
                    <w:right w:type="dxa" w:w="100"/>
                  </w:tcMar>
                  <w:vAlign w:val="center"/>
                </w:tcPr>
                <w:p>
                  <w:pPr>
                    <w:spacing w:after="0" w:before="0"/>
                  </w:pPr>
                  <w:r>
                    <w:rPr>
                      <w:rFonts w:ascii="Cambria" w:cs="Cambria" w:eastAsia="Cambria" w:hAnsi="Cambria"/>
                      <w:color w:val="000000"/>
                      <w:sz w:val="22"/>
                      <w:szCs w:val="22"/>
                    </w:rPr>
                    <w:t xml:space="preserve">Wir </w:t>
                  </w:r>
                  <w:r>
                    <w:rPr>
                      <w:rFonts w:ascii="Cambria" w:cs="Cambria" w:eastAsia="Cambria" w:hAnsi="Cambria"/>
                      <w:b/>
                      <w:bCs/>
                      <w:color w:val="D9534F"/>
                      <w:sz w:val="22"/>
                      <w:szCs w:val="22"/>
                    </w:rPr>
                    <w:t xml:space="preserve">sind</w:t>
                  </w:r>
                  <w:r>
                    <w:rPr>
                      <w:rFonts w:ascii="Cambria" w:cs="Cambria" w:eastAsia="Cambria" w:hAnsi="Cambria"/>
                      <w:color w:val="000000"/>
                      <w:sz w:val="22"/>
                      <w:szCs w:val="22"/>
                    </w:rPr>
                    <w:t xml:space="preserve"> nach Hamburg </w:t>
                  </w:r>
                  <w:r>
                    <w:rPr>
                      <w:rFonts w:ascii="Cambria" w:cs="Cambria" w:eastAsia="Cambria" w:hAnsi="Cambria"/>
                      <w:b/>
                      <w:bCs/>
                      <w:color w:val="C98A1E"/>
                      <w:sz w:val="22"/>
                      <w:szCs w:val="22"/>
                    </w:rPr>
                    <w:t xml:space="preserve">gefahren</w:t>
                  </w:r>
                  <w:r>
                    <w:rPr>
                      <w:rFonts w:ascii="Cambria" w:cs="Cambria" w:eastAsia="Cambria" w:hAnsi="Cambria"/>
                      <w:color w:val="000000"/>
                      <w:sz w:val="22"/>
                      <w:szCs w:val="22"/>
                    </w:rPr>
                    <w:t xml:space="preserve">.</w:t>
                  </w:r>
                </w:p>
              </w:tc>
            </w:tr>
            <w:tr>
              <w:trPr>
                <w:cantSplit/>
              </w:trPr>
              <w:tc>
                <w:tcPr>
                  <w:tcW w:type="dxa" w:w="4900"/>
                  <w:tcBorders>
                    <w:top w:val="none" w:color="FFFFFF" w:sz="0"/>
                    <w:left w:val="none" w:color="FFFFFF" w:sz="0"/>
                    <w:bottom w:val="none" w:color="FFFFFF" w:sz="0"/>
                    <w:right w:val="none" w:color="FFFFFF" w:sz="0"/>
                  </w:tcBorders>
                  <w:tcMar>
                    <w:top w:type="dxa" w:w="20"/>
                    <w:left w:type="dxa" w:w="100"/>
                    <w:bottom w:type="dxa" w:w="20"/>
                    <w:right w:type="dxa" w:w="100"/>
                  </w:tcMar>
                  <w:vAlign w:val="center"/>
                </w:tcPr>
                <w:p>
                  <w:pPr>
                    <w:spacing w:after="0" w:before="0"/>
                  </w:pPr>
                  <w:r>
                    <w:rPr>
                      <w:rFonts w:ascii="Cambria" w:cs="Cambria" w:eastAsia="Cambria" w:hAnsi="Cambria"/>
                      <w:color w:val="000000"/>
                      <w:sz w:val="22"/>
                      <w:szCs w:val="22"/>
                    </w:rPr>
                    <w:t xml:space="preserve">Sie </w:t>
                  </w:r>
                  <w:r>
                    <w:rPr>
                      <w:rFonts w:ascii="Cambria" w:cs="Cambria" w:eastAsia="Cambria" w:hAnsi="Cambria"/>
                      <w:b/>
                      <w:bCs/>
                      <w:color w:val="D9534F"/>
                      <w:sz w:val="22"/>
                      <w:szCs w:val="22"/>
                    </w:rPr>
                    <w:t xml:space="preserve">hat</w:t>
                  </w:r>
                  <w:r>
                    <w:rPr>
                      <w:rFonts w:ascii="Cambria" w:cs="Cambria" w:eastAsia="Cambria" w:hAnsi="Cambria"/>
                      <w:color w:val="000000"/>
                      <w:sz w:val="22"/>
                      <w:szCs w:val="22"/>
                    </w:rPr>
                    <w:t xml:space="preserve"> ein Buch </w:t>
                  </w:r>
                  <w:r>
                    <w:rPr>
                      <w:rFonts w:ascii="Cambria" w:cs="Cambria" w:eastAsia="Cambria" w:hAnsi="Cambria"/>
                      <w:b/>
                      <w:bCs/>
                      <w:color w:val="C98A1E"/>
                      <w:sz w:val="22"/>
                      <w:szCs w:val="22"/>
                    </w:rPr>
                    <w:t xml:space="preserve">gelesen</w:t>
                  </w:r>
                  <w:r>
                    <w:rPr>
                      <w:rFonts w:ascii="Cambria" w:cs="Cambria" w:eastAsia="Cambria" w:hAnsi="Cambria"/>
                      <w:color w:val="000000"/>
                      <w:sz w:val="22"/>
                      <w:szCs w:val="22"/>
                    </w:rPr>
                    <w:t xml:space="preserve">.</w:t>
                  </w:r>
                </w:p>
              </w:tc>
              <w:tc>
                <w:tcPr>
                  <w:tcW w:type="dxa" w:w="4900"/>
                  <w:tcBorders>
                    <w:top w:val="none" w:color="FFFFFF" w:sz="0"/>
                    <w:left w:val="none" w:color="FFFFFF" w:sz="0"/>
                    <w:bottom w:val="none" w:color="FFFFFF" w:sz="0"/>
                    <w:right w:val="none" w:color="FFFFFF" w:sz="0"/>
                  </w:tcBorders>
                  <w:tcMar>
                    <w:top w:type="dxa" w:w="20"/>
                    <w:left w:type="dxa" w:w="100"/>
                    <w:bottom w:type="dxa" w:w="20"/>
                    <w:right w:type="dxa" w:w="100"/>
                  </w:tcMar>
                  <w:vAlign w:val="center"/>
                </w:tcPr>
                <w:p>
                  <w:pPr>
                    <w:spacing w:after="0" w:before="0"/>
                  </w:pPr>
                  <w:r>
                    <w:rPr>
                      <w:rFonts w:ascii="Cambria" w:cs="Cambria" w:eastAsia="Cambria" w:hAnsi="Cambria"/>
                      <w:color w:val="000000"/>
                      <w:sz w:val="22"/>
                      <w:szCs w:val="22"/>
                    </w:rPr>
                    <w:t xml:space="preserve">Er </w:t>
                  </w:r>
                  <w:r>
                    <w:rPr>
                      <w:rFonts w:ascii="Cambria" w:cs="Cambria" w:eastAsia="Cambria" w:hAnsi="Cambria"/>
                      <w:b/>
                      <w:bCs/>
                      <w:color w:val="D9534F"/>
                      <w:sz w:val="22"/>
                      <w:szCs w:val="22"/>
                    </w:rPr>
                    <w:t xml:space="preserve">ist</w:t>
                  </w:r>
                  <w:r>
                    <w:rPr>
                      <w:rFonts w:ascii="Cambria" w:cs="Cambria" w:eastAsia="Cambria" w:hAnsi="Cambria"/>
                      <w:color w:val="000000"/>
                      <w:sz w:val="22"/>
                      <w:szCs w:val="22"/>
                    </w:rPr>
                    <w:t xml:space="preserve"> spät </w:t>
                  </w:r>
                  <w:r>
                    <w:rPr>
                      <w:rFonts w:ascii="Cambria" w:cs="Cambria" w:eastAsia="Cambria" w:hAnsi="Cambria"/>
                      <w:b/>
                      <w:bCs/>
                      <w:color w:val="C98A1E"/>
                      <w:sz w:val="22"/>
                      <w:szCs w:val="22"/>
                    </w:rPr>
                    <w:t xml:space="preserve">eingeschlafen</w:t>
                  </w:r>
                  <w:r>
                    <w:rPr>
                      <w:rFonts w:ascii="Cambria" w:cs="Cambria" w:eastAsia="Cambria" w:hAnsi="Cambria"/>
                      <w:color w:val="000000"/>
                      <w:sz w:val="22"/>
                      <w:szCs w:val="22"/>
                    </w:rPr>
                    <w:t xml:space="preserve">.</w:t>
                  </w:r>
                </w:p>
              </w:tc>
            </w:tr>
            <w:tr>
              <w:trPr>
                <w:cantSplit/>
              </w:trPr>
              <w:tc>
                <w:tcPr>
                  <w:tcW w:type="dxa" w:w="49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pPr>
                  <w:r>
                    <w:rPr>
                      <w:rFonts w:ascii="Calibri" w:cs="Calibri" w:eastAsia="Calibri" w:hAnsi="Calibri"/>
                      <w:color w:val="000000"/>
                      <w:sz w:val="22"/>
                      <w:szCs w:val="22"/>
                    </w:rPr>
                    <w:t xml:space="preserve"/>
                  </w:r>
                </w:p>
              </w:tc>
              <w:tc>
                <w:tcPr>
                  <w:tcW w:type="dxa" w:w="49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pPr>
                  <w:r>
                    <w:rPr>
                      <w:rFonts w:ascii="Calibri" w:cs="Calibri" w:eastAsia="Calibri" w:hAnsi="Calibri"/>
                      <w:i/>
                      <w:iCs/>
                      <w:color w:val="5B6B8C"/>
                      <w:sz w:val="20"/>
                      <w:szCs w:val="20"/>
                    </w:rPr>
                    <w:t xml:space="preserve">→ Bewegung von A nach B / Veränderung</w:t>
                  </w:r>
                </w:p>
              </w:tc>
            </w:tr>
          </w:tbl>
          <w:p>
            <w:pPr>
              <w:spacing w:after="60" w:before="0"/>
            </w:pPr>
            <w:r>
              <w:rPr>
                <w:rFonts w:ascii="Calibri" w:cs="Calibri" w:eastAsia="Calibri" w:hAnsi="Calibri"/>
                <w:color w:val="000000"/>
                <w:sz w:val="22"/>
                <w:szCs w:val="22"/>
              </w:rPr>
              <w:t xml:space="preserve"/>
            </w:r>
          </w:p>
          <w:p>
            <w:pPr>
              <w:spacing w:after="0" w:before="0"/>
            </w:pPr>
            <w:r>
              <w:rPr>
                <w:rFonts w:ascii="Cambria" w:cs="Cambria" w:eastAsia="Cambria" w:hAnsi="Cambria"/>
                <w:color w:val="000000"/>
                <w:sz w:val="22"/>
                <w:szCs w:val="22"/>
              </w:rPr>
              <w:t xml:space="preserve">Ich </w:t>
            </w:r>
            <w:r>
              <w:rPr>
                <w:rFonts w:ascii="Cambria" w:cs="Cambria" w:eastAsia="Cambria" w:hAnsi="Cambria"/>
                <w:b/>
                <w:bCs/>
                <w:color w:val="000000"/>
                <w:sz w:val="22"/>
                <w:szCs w:val="22"/>
              </w:rPr>
              <w:t xml:space="preserve">habe</w:t>
            </w:r>
            <w:r>
              <w:rPr>
                <w:rFonts w:ascii="Cambria" w:cs="Cambria" w:eastAsia="Cambria" w:hAnsi="Cambria"/>
                <w:color w:val="000000"/>
                <w:sz w:val="22"/>
                <w:szCs w:val="22"/>
              </w:rPr>
              <w:t xml:space="preserve"> Hunger.  → kein Hilfsverb      ·      Ich </w:t>
            </w:r>
            <w:r>
              <w:rPr>
                <w:rFonts w:ascii="Cambria" w:cs="Cambria" w:eastAsia="Cambria" w:hAnsi="Cambria"/>
                <w:b/>
                <w:bCs/>
                <w:color w:val="D9534F"/>
                <w:sz w:val="22"/>
                <w:szCs w:val="22"/>
              </w:rPr>
              <w:t xml:space="preserve">habe</w:t>
            </w:r>
            <w:r>
              <w:rPr>
                <w:rFonts w:ascii="Cambria" w:cs="Cambria" w:eastAsia="Cambria" w:hAnsi="Cambria"/>
                <w:color w:val="000000"/>
                <w:sz w:val="22"/>
                <w:szCs w:val="22"/>
              </w:rPr>
              <w:t xml:space="preserve"> gegessen.  → </w:t>
            </w:r>
            <w:r>
              <w:rPr>
                <w:rFonts w:ascii="Cambria" w:cs="Cambria" w:eastAsia="Cambria" w:hAnsi="Cambria"/>
                <w:b/>
                <w:bCs/>
                <w:color w:val="D9534F"/>
                <w:sz w:val="22"/>
                <w:szCs w:val="22"/>
              </w:rPr>
              <w:t xml:space="preserve">Hilfsverb</w:t>
            </w:r>
          </w:p>
        </w:tc>
      </w:tr>
    </w:tbl>
    <w:p>
      <w:pPr>
        <w:spacing w:after="10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180"/>
              <w:bottom w:type="dxa" w:w="140"/>
              <w:right w:type="dxa" w:w="100"/>
            </w:tcMar>
            <w:vAlign w:val="center"/>
          </w:tcPr>
          <w:p>
            <w:pPr>
              <w:spacing w:after="60" w:before="0"/>
            </w:pPr>
            <w:r>
              <w:rPr>
                <w:rFonts w:ascii="Calibri" w:cs="Calibri" w:eastAsia="Calibri" w:hAnsi="Calibri"/>
                <w:b/>
                <w:bCs/>
                <w:color w:val="D9534F"/>
                <w:sz w:val="20"/>
                <w:szCs w:val="20"/>
              </w:rPr>
              <w:t xml:space="preserve">Merksatz 5 · </w:t>
            </w:r>
            <w:r>
              <w:rPr>
                <w:rFonts w:ascii="Cambria" w:cs="Cambria" w:eastAsia="Cambria" w:hAnsi="Cambria"/>
                <w:b/>
                <w:bCs/>
                <w:color w:val="1E2761"/>
                <w:sz w:val="22"/>
                <w:szCs w:val="22"/>
              </w:rPr>
              <w:t xml:space="preserve">Partizip II</w:t>
            </w:r>
          </w:p>
          <w:p>
            <w:pPr>
              <w:spacing w:after="40" w:before="0"/>
            </w:pPr>
            <w:r>
              <w:rPr>
                <w:rFonts w:ascii="Calibri" w:cs="Calibri" w:eastAsia="Calibri" w:hAnsi="Calibri"/>
                <w:color w:val="000000"/>
                <w:sz w:val="21"/>
                <w:szCs w:val="21"/>
              </w:rPr>
              <w:t xml:space="preserve">Das Partizip II verändert sich </w:t>
            </w:r>
            <w:r>
              <w:rPr>
                <w:rFonts w:ascii="Calibri" w:cs="Calibri" w:eastAsia="Calibri" w:hAnsi="Calibri"/>
                <w:b/>
                <w:bCs/>
                <w:color w:val="000000"/>
                <w:sz w:val="21"/>
                <w:szCs w:val="21"/>
              </w:rPr>
              <w:t xml:space="preserve">nie</w:t>
            </w:r>
            <w:r>
              <w:rPr>
                <w:rFonts w:ascii="Calibri" w:cs="Calibri" w:eastAsia="Calibri" w:hAnsi="Calibri"/>
                <w:color w:val="000000"/>
                <w:sz w:val="21"/>
                <w:szCs w:val="21"/>
              </w:rPr>
              <w:t xml:space="preserve">. Man bildet es meist mit ge-…-t (gespielt) oder ge-…-en (gelaufen). Test: Passt „ich habe …“ oder „ich bin …“ davor?</w:t>
            </w:r>
          </w:p>
        </w:tc>
      </w:tr>
    </w:tbl>
    <w:p>
      <w:pPr>
        <w:spacing w:after="8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180"/>
              <w:bottom w:type="dxa" w:w="140"/>
              <w:right w:type="dxa" w:w="100"/>
            </w:tcMar>
            <w:vAlign w:val="center"/>
          </w:tcPr>
          <w:p>
            <w:pPr>
              <w:spacing w:after="60" w:before="0"/>
            </w:pPr>
            <w:r>
              <w:rPr>
                <w:rFonts w:ascii="Calibri" w:cs="Calibri" w:eastAsia="Calibri" w:hAnsi="Calibri"/>
                <w:b/>
                <w:bCs/>
                <w:color w:val="D9534F"/>
                <w:sz w:val="20"/>
                <w:szCs w:val="20"/>
              </w:rPr>
              <w:t xml:space="preserve">Merksatz 6 · </w:t>
            </w:r>
            <w:r>
              <w:rPr>
                <w:rFonts w:ascii="Cambria" w:cs="Cambria" w:eastAsia="Cambria" w:hAnsi="Cambria"/>
                <w:b/>
                <w:bCs/>
                <w:color w:val="1E2761"/>
                <w:sz w:val="22"/>
                <w:szCs w:val="22"/>
              </w:rPr>
              <w:t xml:space="preserve">Perfekt mit haben oder sein</w:t>
            </w:r>
          </w:p>
          <w:p>
            <w:pPr>
              <w:spacing w:after="40" w:before="0"/>
            </w:pPr>
            <w:r>
              <w:rPr>
                <w:rFonts w:ascii="Calibri" w:cs="Calibri" w:eastAsia="Calibri" w:hAnsi="Calibri"/>
                <w:color w:val="000000"/>
                <w:sz w:val="21"/>
                <w:szCs w:val="21"/>
              </w:rPr>
              <w:t xml:space="preserve">Perfekt = </w:t>
            </w:r>
            <w:r>
              <w:rPr>
                <w:rFonts w:ascii="Calibri" w:cs="Calibri" w:eastAsia="Calibri" w:hAnsi="Calibri"/>
                <w:b/>
                <w:bCs/>
                <w:color w:val="000000"/>
                <w:sz w:val="21"/>
                <w:szCs w:val="21"/>
              </w:rPr>
              <w:t xml:space="preserve">haben oder sein im Präsens + Partizip II</w:t>
            </w:r>
            <w:r>
              <w:rPr>
                <w:rFonts w:ascii="Calibri" w:cs="Calibri" w:eastAsia="Calibri" w:hAnsi="Calibri"/>
                <w:color w:val="000000"/>
                <w:sz w:val="21"/>
                <w:szCs w:val="21"/>
              </w:rPr>
              <w:t xml:space="preserve">. Mit sein: Verben der </w:t>
            </w:r>
            <w:r>
              <w:rPr>
                <w:rFonts w:ascii="Calibri" w:cs="Calibri" w:eastAsia="Calibri" w:hAnsi="Calibri"/>
                <w:b/>
                <w:bCs/>
                <w:color w:val="000000"/>
                <w:sz w:val="21"/>
                <w:szCs w:val="21"/>
              </w:rPr>
              <w:t xml:space="preserve">Bewegung</w:t>
            </w:r>
            <w:r>
              <w:rPr>
                <w:rFonts w:ascii="Calibri" w:cs="Calibri" w:eastAsia="Calibri" w:hAnsi="Calibri"/>
                <w:color w:val="000000"/>
                <w:sz w:val="21"/>
                <w:szCs w:val="21"/>
              </w:rPr>
              <w:t xml:space="preserve"> von A nach B (gehen, fahren) und der </w:t>
            </w:r>
            <w:r>
              <w:rPr>
                <w:rFonts w:ascii="Calibri" w:cs="Calibri" w:eastAsia="Calibri" w:hAnsi="Calibri"/>
                <w:b/>
                <w:bCs/>
                <w:color w:val="000000"/>
                <w:sz w:val="21"/>
                <w:szCs w:val="21"/>
              </w:rPr>
              <w:t xml:space="preserve">Veränderung</w:t>
            </w:r>
            <w:r>
              <w:rPr>
                <w:rFonts w:ascii="Calibri" w:cs="Calibri" w:eastAsia="Calibri" w:hAnsi="Calibri"/>
                <w:color w:val="000000"/>
                <w:sz w:val="21"/>
                <w:szCs w:val="21"/>
              </w:rPr>
              <w:t xml:space="preserve"> (einschlafen, aufwachen). Die meisten anderen Verben bilden das Perfekt mit </w:t>
            </w:r>
            <w:r>
              <w:rPr>
                <w:rFonts w:ascii="Calibri" w:cs="Calibri" w:eastAsia="Calibri" w:hAnsi="Calibri"/>
                <w:b/>
                <w:bCs/>
                <w:color w:val="000000"/>
                <w:sz w:val="21"/>
                <w:szCs w:val="21"/>
              </w:rPr>
              <w:t xml:space="preserve">haben</w:t>
            </w:r>
            <w:r>
              <w:rPr>
                <w:rFonts w:ascii="Calibri" w:cs="Calibri" w:eastAsia="Calibri" w:hAnsi="Calibri"/>
                <w:color w:val="000000"/>
                <w:sz w:val="21"/>
                <w:szCs w:val="21"/>
              </w:rPr>
              <w:t xml:space="preserve">.</w:t>
            </w:r>
          </w:p>
        </w:tc>
      </w:tr>
    </w:tbl>
    <w:p>
      <w:pPr>
        <w:spacing w:after="8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180"/>
              <w:bottom w:type="dxa" w:w="140"/>
              <w:right w:type="dxa" w:w="100"/>
            </w:tcMar>
            <w:vAlign w:val="center"/>
          </w:tcPr>
          <w:p>
            <w:pPr>
              <w:spacing w:after="60" w:before="0"/>
            </w:pPr>
            <w:r>
              <w:rPr>
                <w:rFonts w:ascii="Calibri" w:cs="Calibri" w:eastAsia="Calibri" w:hAnsi="Calibri"/>
                <w:b/>
                <w:bCs/>
                <w:color w:val="D9534F"/>
                <w:sz w:val="20"/>
                <w:szCs w:val="20"/>
              </w:rPr>
              <w:t xml:space="preserve">Merksatz 7 · </w:t>
            </w:r>
            <w:r>
              <w:rPr>
                <w:rFonts w:ascii="Cambria" w:cs="Cambria" w:eastAsia="Cambria" w:hAnsi="Cambria"/>
                <w:b/>
                <w:bCs/>
                <w:color w:val="1E2761"/>
                <w:sz w:val="22"/>
                <w:szCs w:val="22"/>
              </w:rPr>
              <w:t xml:space="preserve">Hilfsverb oder nicht?</w:t>
            </w:r>
          </w:p>
          <w:p>
            <w:pPr>
              <w:spacing w:after="40" w:before="0"/>
            </w:pPr>
            <w:r>
              <w:rPr>
                <w:rFonts w:ascii="Calibri" w:cs="Calibri" w:eastAsia="Calibri" w:hAnsi="Calibri"/>
                <w:color w:val="000000"/>
                <w:sz w:val="21"/>
                <w:szCs w:val="21"/>
              </w:rPr>
              <w:t xml:space="preserve">haben und sein sind nur dann </w:t>
            </w:r>
            <w:r>
              <w:rPr>
                <w:rFonts w:ascii="Calibri" w:cs="Calibri" w:eastAsia="Calibri" w:hAnsi="Calibri"/>
                <w:b/>
                <w:bCs/>
                <w:color w:val="000000"/>
                <w:sz w:val="21"/>
                <w:szCs w:val="21"/>
              </w:rPr>
              <w:t xml:space="preserve">Hilfsverben</w:t>
            </w:r>
            <w:r>
              <w:rPr>
                <w:rFonts w:ascii="Calibri" w:cs="Calibri" w:eastAsia="Calibri" w:hAnsi="Calibri"/>
                <w:color w:val="000000"/>
                <w:sz w:val="21"/>
                <w:szCs w:val="21"/>
              </w:rPr>
              <w:t xml:space="preserve">, wenn am Satzende ein </w:t>
            </w:r>
            <w:r>
              <w:rPr>
                <w:rFonts w:ascii="Calibri" w:cs="Calibri" w:eastAsia="Calibri" w:hAnsi="Calibri"/>
                <w:b/>
                <w:bCs/>
                <w:color w:val="000000"/>
                <w:sz w:val="21"/>
                <w:szCs w:val="21"/>
              </w:rPr>
              <w:t xml:space="preserve">Partizip II</w:t>
            </w:r>
            <w:r>
              <w:rPr>
                <w:rFonts w:ascii="Calibri" w:cs="Calibri" w:eastAsia="Calibri" w:hAnsi="Calibri"/>
                <w:color w:val="000000"/>
                <w:sz w:val="21"/>
                <w:szCs w:val="21"/>
              </w:rPr>
              <w:t xml:space="preserve"> steht. Ich habe Hunger. → kein Hilfsverb. Ich habe gegessen. → Hilfsverb.</w:t>
            </w:r>
          </w:p>
        </w:tc>
      </w:tr>
    </w:tbl>
    <w:p>
      <w:pPr>
        <w:spacing w:after="100" w:before="100"/>
      </w:pPr>
      <w:r>
        <w:rPr>
          <w:rFonts w:ascii="Calibri" w:cs="Calibri" w:eastAsia="Calibri" w:hAnsi="Calibri"/>
          <w:b/>
          <w:bCs/>
          <w:color w:val="D9534F"/>
          <w:sz w:val="21"/>
          <w:szCs w:val="21"/>
        </w:rPr>
        <w:t xml:space="preserve">Stolperstein: </w:t>
      </w:r>
      <w:r>
        <w:rPr>
          <w:rFonts w:ascii="Calibri" w:cs="Calibri" w:eastAsia="Calibri" w:hAnsi="Calibri"/>
          <w:color w:val="000000"/>
          <w:sz w:val="21"/>
          <w:szCs w:val="21"/>
        </w:rPr>
        <w:t xml:space="preserve">Im Perfekt steht das Hilfsverb im Präsens (habe), trotzdem erzählt der Satz von früher. Deshalb im Exit-Ticket nach der Form des Hilfsverbs fragen („Präsens oder Präteritum?“), nicht nach der Zeit des Geschehens. Falls „ich bin gesessen/gestanden“ auftaucht: als süddeutsche/österreichische Variante einordnen.</w:t>
      </w:r>
    </w:p>
    <w:p>
      <w:pPr>
        <w:keepNext/>
        <w:spacing w:after="80" w:before="200"/>
      </w:pPr>
      <w:r>
        <w:rPr>
          <w:rFonts w:ascii="Cambria" w:cs="Cambria" w:eastAsia="Cambria" w:hAnsi="Cambria"/>
          <w:b/>
          <w:bCs/>
          <w:color w:val="D9534F"/>
          <w:sz w:val="26"/>
          <w:szCs w:val="26"/>
        </w:rPr>
        <w:t xml:space="preserve">5  </w:t>
      </w:r>
      <w:r>
        <w:rPr>
          <w:rFonts w:ascii="Cambria" w:cs="Cambria" w:eastAsia="Cambria" w:hAnsi="Cambria"/>
          <w:b/>
          <w:bCs/>
          <w:color w:val="1E2761"/>
          <w:sz w:val="26"/>
          <w:szCs w:val="26"/>
        </w:rPr>
        <w:t xml:space="preserve">Abschluss: Gesamttafelbild</w:t>
      </w:r>
    </w:p>
    <w:p>
      <w:pPr>
        <w:spacing w:after="100" w:before="0"/>
      </w:pPr>
      <w:r>
        <w:rPr>
          <w:rFonts w:ascii="Calibri" w:cs="Calibri" w:eastAsia="Calibri" w:hAnsi="Calibri"/>
          <w:color w:val="000000"/>
          <w:sz w:val="21"/>
          <w:szCs w:val="21"/>
        </w:rPr>
        <w:t xml:space="preserve">Die Tafel wird in zwei Spalten zusammengefasst. Zum Schluss werden die Paare mit Pfeilen verbunden.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3D4A3F" w:sz="12"/>
              <w:left w:val="single" w:color="3D4A3F" w:sz="12"/>
              <w:bottom w:val="single" w:color="3D4A3F" w:sz="12"/>
              <w:right w:val="single" w:color="3D4A3F" w:sz="12"/>
            </w:tcBorders>
            <w:shd w:fill="3D4A3F"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18"/>
                <w:szCs w:val="18"/>
              </w:rPr>
              <w:t xml:space="preserve">TAFEL · Gesamttafelbild</w:t>
            </w:r>
          </w:p>
        </w:tc>
      </w:tr>
      <w:tr>
        <w:trPr>
          <w:cantSplit/>
        </w:trPr>
        <w:tc>
          <w:tcPr>
            <w:tcW w:type="dxa" w:w="10206"/>
            <w:tcBorders>
              <w:top w:val="single" w:color="3D4A3F" w:sz="12"/>
              <w:left w:val="single" w:color="3D4A3F" w:sz="12"/>
              <w:bottom w:val="single" w:color="3D4A3F" w:sz="12"/>
              <w:right w:val="single" w:color="3D4A3F" w:sz="12"/>
            </w:tcBorders>
            <w:shd w:fill="F3F6F1" w:color="auto" w:val="clear"/>
            <w:tcMar>
              <w:top w:type="dxa" w:w="140"/>
              <w:left w:type="dxa" w:w="200"/>
              <w:bottom w:type="dxa" w:w="140"/>
              <w:right w:type="dxa" w:w="100"/>
            </w:tcMar>
            <w:vAlign w:val="center"/>
          </w:tcPr>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rPr>
                <w:cantSplit/>
              </w:trPr>
              <w:tc>
                <w:tcPr>
                  <w:tcW w:type="dxa" w:w="49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Cambria" w:cs="Cambria" w:eastAsia="Cambria" w:hAnsi="Cambria"/>
                      <w:b/>
                      <w:bCs/>
                      <w:color w:val="1E2761"/>
                      <w:sz w:val="22"/>
                      <w:szCs w:val="22"/>
                    </w:rPr>
                    <w:t xml:space="preserve">passt sich der Person an</w:t>
                  </w:r>
                </w:p>
              </w:tc>
              <w:tc>
                <w:tcPr>
                  <w:tcW w:type="dxa" w:w="49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Cambria" w:cs="Cambria" w:eastAsia="Cambria" w:hAnsi="Cambria"/>
                      <w:b/>
                      <w:bCs/>
                      <w:color w:val="1E2761"/>
                      <w:sz w:val="22"/>
                      <w:szCs w:val="22"/>
                    </w:rPr>
                    <w:t xml:space="preserve">bleibt immer gleich</w:t>
                  </w:r>
                </w:p>
              </w:tc>
            </w:tr>
            <w:tr>
              <w:trPr>
                <w:cantSplit/>
              </w:trPr>
              <w:tc>
                <w:tcPr>
                  <w:tcW w:type="dxa" w:w="49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Cambria" w:cs="Cambria" w:eastAsia="Cambria" w:hAnsi="Cambria"/>
                      <w:b/>
                      <w:bCs/>
                      <w:color w:val="D9534F"/>
                      <w:sz w:val="22"/>
                      <w:szCs w:val="22"/>
                    </w:rPr>
                    <w:t xml:space="preserve">Familie haben</w:t>
                  </w:r>
                </w:p>
                <w:p>
                  <w:pPr>
                    <w:spacing w:after="80" w:before="0"/>
                    <w:jc w:val="center"/>
                  </w:pPr>
                  <w:r>
                    <w:rPr>
                      <w:rFonts w:ascii="Cambria" w:cs="Cambria" w:eastAsia="Cambria" w:hAnsi="Cambria"/>
                      <w:color w:val="000000"/>
                      <w:sz w:val="22"/>
                      <w:szCs w:val="22"/>
                    </w:rPr>
                    <w:t xml:space="preserve">habe, hast, hat … / hatte, hattest …</w:t>
                  </w:r>
                </w:p>
                <w:p>
                  <w:pPr>
                    <w:spacing w:after="0" w:before="0"/>
                    <w:jc w:val="center"/>
                  </w:pPr>
                  <w:r>
                    <w:rPr>
                      <w:rFonts w:ascii="Cambria" w:cs="Cambria" w:eastAsia="Cambria" w:hAnsi="Cambria"/>
                      <w:b/>
                      <w:bCs/>
                      <w:color w:val="D9534F"/>
                      <w:sz w:val="22"/>
                      <w:szCs w:val="22"/>
                    </w:rPr>
                    <w:t xml:space="preserve">Familie sein</w:t>
                  </w:r>
                </w:p>
                <w:p>
                  <w:pPr>
                    <w:spacing w:after="0" w:before="0"/>
                    <w:jc w:val="center"/>
                  </w:pPr>
                  <w:r>
                    <w:rPr>
                      <w:rFonts w:ascii="Cambria" w:cs="Cambria" w:eastAsia="Cambria" w:hAnsi="Cambria"/>
                      <w:color w:val="000000"/>
                      <w:sz w:val="22"/>
                      <w:szCs w:val="22"/>
                    </w:rPr>
                    <w:t xml:space="preserve">bin, bist, ist … / war, warst …</w:t>
                  </w:r>
                </w:p>
              </w:tc>
              <w:tc>
                <w:tcPr>
                  <w:tcW w:type="dxa" w:w="49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jc w:val="center"/>
                  </w:pPr>
                  <w:r>
                    <w:rPr>
                      <w:rFonts w:ascii="Cambria" w:cs="Cambria" w:eastAsia="Cambria" w:hAnsi="Cambria"/>
                      <w:b/>
                      <w:bCs/>
                      <w:color w:val="3F7CC4"/>
                      <w:sz w:val="22"/>
                      <w:szCs w:val="22"/>
                    </w:rPr>
                    <w:t xml:space="preserve">Infinitiv</w:t>
                  </w:r>
                </w:p>
                <w:p>
                  <w:pPr>
                    <w:spacing w:after="80" w:before="0"/>
                    <w:jc w:val="center"/>
                  </w:pPr>
                  <w:r>
                    <w:rPr>
                      <w:rFonts w:ascii="Cambria" w:cs="Cambria" w:eastAsia="Cambria" w:hAnsi="Cambria"/>
                      <w:color w:val="000000"/>
                      <w:sz w:val="22"/>
                      <w:szCs w:val="22"/>
                    </w:rPr>
                    <w:t xml:space="preserve">spielen, gehen, haben, sein</w:t>
                  </w:r>
                </w:p>
                <w:p>
                  <w:pPr>
                    <w:spacing w:after="0" w:before="0"/>
                    <w:jc w:val="center"/>
                  </w:pPr>
                  <w:r>
                    <w:rPr>
                      <w:rFonts w:ascii="Cambria" w:cs="Cambria" w:eastAsia="Cambria" w:hAnsi="Cambria"/>
                      <w:b/>
                      <w:bCs/>
                      <w:color w:val="C98A1E"/>
                      <w:sz w:val="22"/>
                      <w:szCs w:val="22"/>
                    </w:rPr>
                    <w:t xml:space="preserve">Partizip II</w:t>
                  </w:r>
                </w:p>
                <w:p>
                  <w:pPr>
                    <w:spacing w:after="0" w:before="0"/>
                    <w:jc w:val="center"/>
                  </w:pPr>
                  <w:r>
                    <w:rPr>
                      <w:rFonts w:ascii="Cambria" w:cs="Cambria" w:eastAsia="Cambria" w:hAnsi="Cambria"/>
                      <w:color w:val="000000"/>
                      <w:sz w:val="22"/>
                      <w:szCs w:val="22"/>
                    </w:rPr>
                    <w:t xml:space="preserve">gespielt, gegangen</w:t>
                  </w:r>
                </w:p>
              </w:tc>
            </w:tr>
          </w:tbl>
          <w:p>
            <w:pPr>
              <w:spacing w:after="40" w:before="0"/>
            </w:pPr>
            <w:r>
              <w:rPr>
                <w:rFonts w:ascii="Calibri" w:cs="Calibri" w:eastAsia="Calibri" w:hAnsi="Calibri"/>
                <w:color w:val="000000"/>
                <w:sz w:val="22"/>
                <w:szCs w:val="22"/>
              </w:rPr>
              <w:t xml:space="preserve"/>
            </w:r>
          </w:p>
          <w:p>
            <w:pPr>
              <w:spacing w:after="0" w:before="0"/>
              <w:jc w:val="center"/>
            </w:pPr>
            <w:r>
              <w:rPr>
                <w:rFonts w:ascii="Cambria" w:cs="Cambria" w:eastAsia="Cambria" w:hAnsi="Cambria"/>
                <w:b/>
                <w:bCs/>
                <w:color w:val="D9534F"/>
                <w:sz w:val="22"/>
                <w:szCs w:val="22"/>
              </w:rPr>
              <w:t xml:space="preserve">habe / bin</w:t>
            </w:r>
            <w:r>
              <w:rPr>
                <w:rFonts w:ascii="Cambria" w:cs="Cambria" w:eastAsia="Cambria" w:hAnsi="Cambria"/>
                <w:color w:val="000000"/>
                <w:sz w:val="22"/>
                <w:szCs w:val="22"/>
              </w:rPr>
              <w:t xml:space="preserve">  + </w:t>
            </w:r>
            <w:r>
              <w:rPr>
                <w:rFonts w:ascii="Cambria" w:cs="Cambria" w:eastAsia="Cambria" w:hAnsi="Cambria"/>
                <w:b/>
                <w:bCs/>
                <w:color w:val="C98A1E"/>
                <w:sz w:val="22"/>
                <w:szCs w:val="22"/>
              </w:rPr>
              <w:t xml:space="preserve">Partizip II</w:t>
            </w:r>
            <w:r>
              <w:rPr>
                <w:rFonts w:ascii="Cambria" w:cs="Cambria" w:eastAsia="Cambria" w:hAnsi="Cambria"/>
                <w:color w:val="000000"/>
                <w:sz w:val="22"/>
                <w:szCs w:val="22"/>
              </w:rPr>
              <w:t xml:space="preserve">  =  Perfekt:  Ich </w:t>
            </w:r>
            <w:r>
              <w:rPr>
                <w:rFonts w:ascii="Cambria" w:cs="Cambria" w:eastAsia="Cambria" w:hAnsi="Cambria"/>
                <w:b/>
                <w:bCs/>
                <w:color w:val="D9534F"/>
                <w:sz w:val="22"/>
                <w:szCs w:val="22"/>
              </w:rPr>
              <w:t xml:space="preserve">bin</w:t>
            </w:r>
            <w:r>
              <w:rPr>
                <w:rFonts w:ascii="Cambria" w:cs="Cambria" w:eastAsia="Cambria" w:hAnsi="Cambria"/>
                <w:color w:val="000000"/>
                <w:sz w:val="22"/>
                <w:szCs w:val="22"/>
              </w:rPr>
              <w:t xml:space="preserve"> nach Hause </w:t>
            </w:r>
            <w:r>
              <w:rPr>
                <w:rFonts w:ascii="Cambria" w:cs="Cambria" w:eastAsia="Cambria" w:hAnsi="Cambria"/>
                <w:b/>
                <w:bCs/>
                <w:color w:val="C98A1E"/>
                <w:sz w:val="22"/>
                <w:szCs w:val="22"/>
              </w:rPr>
              <w:t xml:space="preserve">gegangen</w:t>
            </w:r>
            <w:r>
              <w:rPr>
                <w:rFonts w:ascii="Cambria" w:cs="Cambria" w:eastAsia="Cambria" w:hAnsi="Cambria"/>
                <w:color w:val="000000"/>
                <w:sz w:val="22"/>
                <w:szCs w:val="22"/>
              </w:rPr>
              <w:t xml:space="preserve">.</w:t>
            </w:r>
          </w:p>
        </w:tc>
      </w:tr>
    </w:tbl>
    <w:p>
      <w:pPr>
        <w:spacing w:after="100" w:before="120"/>
      </w:pPr>
      <w:r>
        <w:rPr>
          <w:rFonts w:ascii="Calibri" w:cs="Calibri" w:eastAsia="Calibri" w:hAnsi="Calibri"/>
          <w:b/>
          <w:bCs/>
          <w:color w:val="000000"/>
          <w:sz w:val="21"/>
          <w:szCs w:val="21"/>
        </w:rPr>
        <w:t xml:space="preserve">Ausblick nächste Stunde: </w:t>
      </w:r>
      <w:r>
        <w:rPr>
          <w:rFonts w:ascii="Calibri" w:cs="Calibri" w:eastAsia="Calibri" w:hAnsi="Calibri"/>
          <w:color w:val="000000"/>
          <w:sz w:val="21"/>
          <w:szCs w:val="21"/>
        </w:rPr>
        <w:t xml:space="preserve">Modalverben + Infinitiv, werden als dritte Hilfsverb-Familie (Futur). Danach kann der Zeitformen-Baukasten als Anwendung eingesetzt werden.</w:t>
      </w:r>
    </w:p>
    <w:p>
      <w:r>
        <w:br w:type="page"/>
      </w:r>
    </w:p>
    <w:p>
      <w:pPr>
        <w:spacing w:after="20" w:before="0"/>
      </w:pPr>
      <w:r>
        <w:rPr>
          <w:rFonts w:ascii="Calibri" w:cs="Calibri" w:eastAsia="Calibri" w:hAnsi="Calibri"/>
          <w:b/>
          <w:bCs/>
          <w:color w:val="5B6B8C"/>
          <w:sz w:val="18"/>
          <w:szCs w:val="18"/>
        </w:rPr>
        <w:t xml:space="preserve">LÖSUNGEN</w:t>
      </w:r>
    </w:p>
    <w:p>
      <w:pPr>
        <w:spacing w:after="60" w:before="0"/>
      </w:pPr>
      <w:r>
        <w:rPr>
          <w:rFonts w:ascii="Cambria" w:cs="Cambria" w:eastAsia="Cambria" w:hAnsi="Cambria"/>
          <w:b/>
          <w:bCs/>
          <w:color w:val="1E2761"/>
          <w:sz w:val="40"/>
          <w:szCs w:val="40"/>
        </w:rPr>
        <w:t xml:space="preserve">Lösungen zum Arbeitsblatt</w:t>
      </w:r>
    </w:p>
    <w:p>
      <w:pPr>
        <w:keepNext/>
        <w:spacing w:after="60" w:before="120"/>
      </w:pPr>
      <w:r>
        <w:rPr>
          <w:rFonts w:ascii="Cambria" w:cs="Cambria" w:eastAsia="Cambria" w:hAnsi="Cambria"/>
          <w:b/>
          <w:bCs/>
          <w:color w:val="1E2761"/>
          <w:sz w:val="23"/>
          <w:szCs w:val="23"/>
        </w:rPr>
        <w:t xml:space="preserve">Übung 1</w:t>
      </w:r>
    </w:p>
    <w:p>
      <w:pPr>
        <w:spacing w:after="60" w:before="0"/>
      </w:pPr>
      <w:r>
        <w:rPr>
          <w:rFonts w:ascii="Calibri" w:cs="Calibri" w:eastAsia="Calibri" w:hAnsi="Calibri"/>
          <w:color w:val="000000"/>
          <w:sz w:val="21"/>
          <w:szCs w:val="21"/>
        </w:rPr>
        <w:t xml:space="preserve">ging → gehen   ·   isst → essen   ·   hat → haben   ·   war → sein   ·   konnte → können   ·   liest → lesen   ·   bin → sein   ·   fuhr → fahren   ·   wusste → wissen   ·   schläft → schlafen</w:t>
      </w:r>
    </w:p>
    <w:p>
      <w:pPr>
        <w:keepNext/>
        <w:spacing w:after="60" w:before="120"/>
      </w:pPr>
      <w:r>
        <w:rPr>
          <w:rFonts w:ascii="Cambria" w:cs="Cambria" w:eastAsia="Cambria" w:hAnsi="Cambria"/>
          <w:b/>
          <w:bCs/>
          <w:color w:val="1E2761"/>
          <w:sz w:val="23"/>
          <w:szCs w:val="23"/>
        </w:rPr>
        <w:t xml:space="preserve">Übung 2</w:t>
      </w:r>
    </w:p>
    <w:p>
      <w:pPr>
        <w:spacing w:after="40" w:before="0"/>
      </w:pPr>
      <w:r>
        <w:rPr>
          <w:rFonts w:ascii="Calibri" w:cs="Calibri" w:eastAsia="Calibri" w:hAnsi="Calibri"/>
          <w:b/>
          <w:bCs/>
          <w:color w:val="D9534F"/>
          <w:sz w:val="21"/>
          <w:szCs w:val="21"/>
        </w:rPr>
        <w:t xml:space="preserve">a) haben: </w:t>
      </w:r>
      <w:r>
        <w:rPr>
          <w:rFonts w:ascii="Calibri" w:cs="Calibri" w:eastAsia="Calibri" w:hAnsi="Calibri"/>
          <w:color w:val="000000"/>
          <w:sz w:val="21"/>
          <w:szCs w:val="21"/>
        </w:rPr>
        <w:t xml:space="preserve">habe, hat, hast, habt, haben   </w:t>
      </w:r>
      <w:r>
        <w:rPr>
          <w:rFonts w:ascii="Calibri" w:cs="Calibri" w:eastAsia="Calibri" w:hAnsi="Calibri"/>
          <w:b/>
          <w:bCs/>
          <w:color w:val="D9534F"/>
          <w:sz w:val="21"/>
          <w:szCs w:val="21"/>
        </w:rPr>
        <w:t xml:space="preserve">sein: </w:t>
      </w:r>
      <w:r>
        <w:rPr>
          <w:rFonts w:ascii="Calibri" w:cs="Calibri" w:eastAsia="Calibri" w:hAnsi="Calibri"/>
          <w:color w:val="000000"/>
          <w:sz w:val="21"/>
          <w:szCs w:val="21"/>
        </w:rPr>
        <w:t xml:space="preserve">ist, sind, seid, bin, bist   </w:t>
      </w:r>
      <w:r>
        <w:rPr>
          <w:rFonts w:ascii="Calibri" w:cs="Calibri" w:eastAsia="Calibri" w:hAnsi="Calibri"/>
          <w:b/>
          <w:bCs/>
          <w:color w:val="5B6B8C"/>
          <w:sz w:val="21"/>
          <w:szCs w:val="21"/>
        </w:rPr>
        <w:t xml:space="preserve">keine: </w:t>
      </w:r>
      <w:r>
        <w:rPr>
          <w:rFonts w:ascii="Calibri" w:cs="Calibri" w:eastAsia="Calibri" w:hAnsi="Calibri"/>
          <w:color w:val="000000"/>
          <w:sz w:val="21"/>
          <w:szCs w:val="21"/>
        </w:rPr>
        <w:t xml:space="preserve">Hand, seit, Hafen, hart</w:t>
      </w:r>
    </w:p>
    <w:p>
      <w:pPr>
        <w:spacing w:after="60" w:before="0"/>
      </w:pPr>
      <w:r>
        <w:rPr>
          <w:rFonts w:ascii="Calibri" w:cs="Calibri" w:eastAsia="Calibri" w:hAnsi="Calibri"/>
          <w:color w:val="000000"/>
          <w:sz w:val="21"/>
          <w:szCs w:val="21"/>
        </w:rPr>
        <w:t xml:space="preserve">b) </w:t>
      </w:r>
      <w:r>
        <w:rPr>
          <w:rFonts w:ascii="Calibri" w:cs="Calibri" w:eastAsia="Calibri" w:hAnsi="Calibri"/>
          <w:color w:val="000000"/>
          <w:sz w:val="21"/>
          <w:szCs w:val="21"/>
        </w:rPr>
        <w:t xml:space="preserve">sind → sein  ·  Hast → haben  ·  bin → sein  ·  habt → haben  ·  ist → sein</w:t>
      </w:r>
    </w:p>
    <w:p>
      <w:pPr>
        <w:keepNext/>
        <w:spacing w:after="60" w:before="120"/>
      </w:pPr>
      <w:r>
        <w:rPr>
          <w:rFonts w:ascii="Cambria" w:cs="Cambria" w:eastAsia="Cambria" w:hAnsi="Cambria"/>
          <w:b/>
          <w:bCs/>
          <w:color w:val="1E2761"/>
          <w:sz w:val="23"/>
          <w:szCs w:val="23"/>
        </w:rPr>
        <w:t xml:space="preserve">Übung 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06"/>
        <w:gridCol w:w="2100"/>
        <w:gridCol w:w="2100"/>
        <w:gridCol w:w="2100"/>
        <w:gridCol w:w="2100"/>
      </w:tblGrid>
      <w:tr>
        <w:trPr>
          <w:cantSplit/>
          <w:trHeight w:val="420" w:hRule="atLeast"/>
        </w:trPr>
        <w:tc>
          <w:tcPr>
            <w:tcW w:type="dxa" w:w="1806"/>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Person</w:t>
            </w:r>
          </w:p>
        </w:tc>
        <w:tc>
          <w:tcPr>
            <w:tcW w:type="dxa" w:w="21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haben Präsens</w:t>
            </w:r>
          </w:p>
        </w:tc>
        <w:tc>
          <w:tcPr>
            <w:tcW w:type="dxa" w:w="21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haben Präteritum</w:t>
            </w:r>
          </w:p>
        </w:tc>
        <w:tc>
          <w:tcPr>
            <w:tcW w:type="dxa" w:w="21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sein Präsens</w:t>
            </w:r>
          </w:p>
        </w:tc>
        <w:tc>
          <w:tcPr>
            <w:tcW w:type="dxa" w:w="21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sein Präteritum</w:t>
            </w:r>
          </w:p>
        </w:tc>
      </w:tr>
      <w:tr>
        <w:trPr>
          <w:cantSplit/>
          <w:trHeight w:val="340" w:hRule="atLeast"/>
        </w:trPr>
        <w:tc>
          <w:tcPr>
            <w:tcW w:type="dxa" w:w="18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ich</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habe</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hatte</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bin</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war</w:t>
            </w:r>
          </w:p>
        </w:tc>
      </w:tr>
      <w:tr>
        <w:trPr>
          <w:cantSplit/>
          <w:trHeight w:val="340" w:hRule="atLeast"/>
        </w:trPr>
        <w:tc>
          <w:tcPr>
            <w:tcW w:type="dxa" w:w="18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du</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hast</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hattest</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bist</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warst</w:t>
            </w:r>
          </w:p>
        </w:tc>
      </w:tr>
      <w:tr>
        <w:trPr>
          <w:cantSplit/>
          <w:trHeight w:val="340" w:hRule="atLeast"/>
        </w:trPr>
        <w:tc>
          <w:tcPr>
            <w:tcW w:type="dxa" w:w="18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er / sie / es</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hat</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hatte</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ist</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war</w:t>
            </w:r>
          </w:p>
        </w:tc>
      </w:tr>
      <w:tr>
        <w:trPr>
          <w:cantSplit/>
          <w:trHeight w:val="340" w:hRule="atLeast"/>
        </w:trPr>
        <w:tc>
          <w:tcPr>
            <w:tcW w:type="dxa" w:w="18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wir</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haben</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hatten</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sind</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waren</w:t>
            </w:r>
          </w:p>
        </w:tc>
      </w:tr>
      <w:tr>
        <w:trPr>
          <w:cantSplit/>
          <w:trHeight w:val="340" w:hRule="atLeast"/>
        </w:trPr>
        <w:tc>
          <w:tcPr>
            <w:tcW w:type="dxa" w:w="18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ihr</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habt</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hattet</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seid</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wart</w:t>
            </w:r>
          </w:p>
        </w:tc>
      </w:tr>
      <w:tr>
        <w:trPr>
          <w:cantSplit/>
          <w:trHeight w:val="340" w:hRule="atLeast"/>
        </w:trPr>
        <w:tc>
          <w:tcPr>
            <w:tcW w:type="dxa" w:w="18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sie / Sie</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haben</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hatten</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sind</w:t>
            </w:r>
          </w:p>
        </w:tc>
        <w:tc>
          <w:tcPr>
            <w:tcW w:type="dxa" w:w="21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waren</w:t>
            </w:r>
          </w:p>
        </w:tc>
      </w:tr>
    </w:tbl>
    <w:p>
      <w:pPr>
        <w:keepNext/>
        <w:spacing w:after="60" w:before="120"/>
      </w:pPr>
      <w:r>
        <w:rPr>
          <w:rFonts w:ascii="Cambria" w:cs="Cambria" w:eastAsia="Cambria" w:hAnsi="Cambria"/>
          <w:b/>
          <w:bCs/>
          <w:color w:val="1E2761"/>
          <w:sz w:val="23"/>
          <w:szCs w:val="23"/>
        </w:rPr>
        <w:t xml:space="preserve">Übung 4</w:t>
      </w:r>
    </w:p>
    <w:p>
      <w:pPr>
        <w:spacing w:after="60" w:before="0"/>
      </w:pPr>
      <w:r>
        <w:rPr>
          <w:rFonts w:ascii="Calibri" w:cs="Calibri" w:eastAsia="Calibri" w:hAnsi="Calibri"/>
          <w:color w:val="000000"/>
          <w:sz w:val="21"/>
          <w:szCs w:val="21"/>
        </w:rPr>
        <w:t xml:space="preserve">1 war   ·   2 hattest   ·   3 waren   ·   4 hattet   ·   5 war   ·   6 hatten   ·   7 Warst</w:t>
      </w:r>
    </w:p>
    <w:p>
      <w:pPr>
        <w:keepNext/>
        <w:spacing w:after="60" w:before="120"/>
      </w:pPr>
      <w:r>
        <w:rPr>
          <w:rFonts w:ascii="Cambria" w:cs="Cambria" w:eastAsia="Cambria" w:hAnsi="Cambria"/>
          <w:b/>
          <w:bCs/>
          <w:color w:val="1E2761"/>
          <w:sz w:val="23"/>
          <w:szCs w:val="23"/>
        </w:rPr>
        <w:t xml:space="preserve">Übung 5</w:t>
      </w:r>
    </w:p>
    <w:p>
      <w:pPr>
        <w:spacing w:after="40" w:before="0"/>
      </w:pPr>
      <w:r>
        <w:rPr>
          <w:rFonts w:ascii="Calibri" w:cs="Calibri" w:eastAsia="Calibri" w:hAnsi="Calibri"/>
          <w:color w:val="000000"/>
          <w:sz w:val="21"/>
          <w:szCs w:val="21"/>
        </w:rPr>
        <w:t xml:space="preserve">spielen → gespielt  ·  machen → gemacht  ·  kaufen → gekauft  ·  lachen → gelacht  ·  gehen → gegangen  ·  fahren → gefahren  ·  schreiben → geschrieben  ·  essen → gegessen  ·  schlafen → geschlafen  ·  trinken → getrunken</w:t>
      </w:r>
    </w:p>
    <w:p>
      <w:pPr>
        <w:spacing w:after="60" w:before="0"/>
      </w:pPr>
      <w:r>
        <w:rPr>
          <w:rFonts w:ascii="Calibri" w:cs="Calibri" w:eastAsia="Calibri" w:hAnsi="Calibri"/>
          <w:color w:val="000000"/>
          <w:sz w:val="21"/>
          <w:szCs w:val="21"/>
        </w:rPr>
        <w:t xml:space="preserve">Linke Spalte (regelmäßig): ge-…-t · rechte Spalte (unregelmäßig): ge-…-en</w:t>
      </w:r>
    </w:p>
    <w:p>
      <w:pPr>
        <w:keepNext/>
        <w:spacing w:after="60" w:before="120"/>
      </w:pPr>
      <w:r>
        <w:rPr>
          <w:rFonts w:ascii="Cambria" w:cs="Cambria" w:eastAsia="Cambria" w:hAnsi="Cambria"/>
          <w:b/>
          <w:bCs/>
          <w:color w:val="1E2761"/>
          <w:sz w:val="23"/>
          <w:szCs w:val="23"/>
        </w:rPr>
        <w:t xml:space="preserve">Übung 6</w:t>
      </w:r>
    </w:p>
    <w:p>
      <w:pPr>
        <w:spacing w:after="40" w:before="0"/>
      </w:pPr>
      <w:r>
        <w:rPr>
          <w:rFonts w:ascii="Calibri" w:cs="Calibri" w:eastAsia="Calibri" w:hAnsi="Calibri"/>
          <w:color w:val="000000"/>
          <w:sz w:val="21"/>
          <w:szCs w:val="21"/>
        </w:rPr>
        <w:t xml:space="preserve">1 bin   ·   2 habe   ·   3 sind   ·   4 hat   ·   5 hat   ·   6 sind   ·   7 habe   ·   8 bin</w:t>
      </w:r>
    </w:p>
    <w:p>
      <w:pPr>
        <w:spacing w:after="60" w:before="0"/>
      </w:pPr>
      <w:r>
        <w:rPr>
          <w:rFonts w:ascii="Calibri" w:cs="Calibri" w:eastAsia="Calibri" w:hAnsi="Calibri"/>
          <w:color w:val="000000"/>
          <w:sz w:val="21"/>
          <w:szCs w:val="21"/>
        </w:rPr>
        <w:t xml:space="preserve">Partizipien: aufgewacht, gebacken, gefahren, gespielt, geschossen, gelaufen, gelesen, eingeschlafen</w:t>
      </w:r>
    </w:p>
    <w:p>
      <w:pPr>
        <w:keepNext/>
        <w:spacing w:after="60" w:before="120"/>
      </w:pPr>
      <w:r>
        <w:rPr>
          <w:rFonts w:ascii="Cambria" w:cs="Cambria" w:eastAsia="Cambria" w:hAnsi="Cambria"/>
          <w:b/>
          <w:bCs/>
          <w:color w:val="1E2761"/>
          <w:sz w:val="23"/>
          <w:szCs w:val="23"/>
        </w:rPr>
        <w:t xml:space="preserve">Übung 7</w:t>
      </w:r>
    </w:p>
    <w:p>
      <w:pPr>
        <w:spacing w:after="60" w:before="0"/>
      </w:pPr>
      <w:r>
        <w:rPr>
          <w:rFonts w:ascii="Calibri" w:cs="Calibri" w:eastAsia="Calibri" w:hAnsi="Calibri"/>
          <w:color w:val="000000"/>
          <w:sz w:val="21"/>
          <w:szCs w:val="21"/>
        </w:rPr>
        <w:t xml:space="preserve">1 Vollverb   ·   2 Hilfsverb   ·   3 Vollverb   ·   4 Hilfsverb   ·   5 Vollverb   ·   6 Hilfsverb</w:t>
      </w:r>
    </w:p>
    <w:p>
      <w:pPr>
        <w:keepNext/>
        <w:spacing w:after="60" w:before="120"/>
      </w:pPr>
      <w:r>
        <w:rPr>
          <w:rFonts w:ascii="Cambria" w:cs="Cambria" w:eastAsia="Cambria" w:hAnsi="Cambria"/>
          <w:b/>
          <w:bCs/>
          <w:color w:val="1E2761"/>
          <w:sz w:val="23"/>
          <w:szCs w:val="23"/>
        </w:rPr>
        <w:t xml:space="preserve">Exit-Ticket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900"/>
        <w:gridCol w:w="1700"/>
        <w:gridCol w:w="2300"/>
        <w:gridCol w:w="2306"/>
      </w:tblGrid>
      <w:tr>
        <w:trPr>
          <w:cantSplit/>
          <w:trHeight w:val="420" w:hRule="atLeast"/>
        </w:trPr>
        <w:tc>
          <w:tcPr>
            <w:tcW w:type="dxa" w:w="39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Satz</w:t>
            </w:r>
          </w:p>
        </w:tc>
        <w:tc>
          <w:tcPr>
            <w:tcW w:type="dxa" w:w="17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Familie</w:t>
            </w:r>
          </w:p>
        </w:tc>
        <w:tc>
          <w:tcPr>
            <w:tcW w:type="dxa" w:w="23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Form</w:t>
            </w:r>
          </w:p>
        </w:tc>
        <w:tc>
          <w:tcPr>
            <w:tcW w:type="dxa" w:w="2306"/>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Hilfsverb?</w:t>
            </w:r>
          </w:p>
        </w:tc>
      </w:tr>
      <w:tr>
        <w:trPr>
          <w:cantSplit/>
          <w:trHeight w:val="340" w:hRule="atLeast"/>
        </w:trPr>
        <w:tc>
          <w:tcPr>
            <w:tcW w:type="dxa" w:w="3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Wir waren im Zoo.</w:t>
            </w:r>
          </w:p>
        </w:tc>
        <w:tc>
          <w:tcPr>
            <w:tcW w:type="dxa" w:w="17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sein</w:t>
            </w:r>
          </w:p>
        </w:tc>
        <w:tc>
          <w:tcPr>
            <w:tcW w:type="dxa" w:w="2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Präteritum</w:t>
            </w:r>
          </w:p>
        </w:tc>
        <w:tc>
          <w:tcPr>
            <w:tcW w:type="dxa" w:w="23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nein</w:t>
            </w:r>
          </w:p>
        </w:tc>
      </w:tr>
      <w:tr>
        <w:trPr>
          <w:cantSplit/>
          <w:trHeight w:val="340" w:hRule="atLeast"/>
        </w:trPr>
        <w:tc>
          <w:tcPr>
            <w:tcW w:type="dxa" w:w="3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Du hast gewonnen.</w:t>
            </w:r>
          </w:p>
        </w:tc>
        <w:tc>
          <w:tcPr>
            <w:tcW w:type="dxa" w:w="17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haben</w:t>
            </w:r>
          </w:p>
        </w:tc>
        <w:tc>
          <w:tcPr>
            <w:tcW w:type="dxa" w:w="2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Präsens</w:t>
            </w:r>
          </w:p>
        </w:tc>
        <w:tc>
          <w:tcPr>
            <w:tcW w:type="dxa" w:w="23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ja</w:t>
            </w:r>
          </w:p>
        </w:tc>
      </w:tr>
      <w:tr>
        <w:trPr>
          <w:cantSplit/>
          <w:trHeight w:val="340" w:hRule="atLeast"/>
        </w:trPr>
        <w:tc>
          <w:tcPr>
            <w:tcW w:type="dxa" w:w="3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Sie hatten keine Zeit.</w:t>
            </w:r>
          </w:p>
        </w:tc>
        <w:tc>
          <w:tcPr>
            <w:tcW w:type="dxa" w:w="17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haben</w:t>
            </w:r>
          </w:p>
        </w:tc>
        <w:tc>
          <w:tcPr>
            <w:tcW w:type="dxa" w:w="2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Präteritum</w:t>
            </w:r>
          </w:p>
        </w:tc>
        <w:tc>
          <w:tcPr>
            <w:tcW w:type="dxa" w:w="23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nein</w:t>
            </w:r>
          </w:p>
        </w:tc>
      </w:tr>
      <w:tr>
        <w:trPr>
          <w:cantSplit/>
          <w:trHeight w:val="340" w:hRule="atLeast"/>
        </w:trPr>
        <w:tc>
          <w:tcPr>
            <w:tcW w:type="dxa" w:w="3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1"/>
                <w:szCs w:val="21"/>
              </w:rPr>
              <w:t xml:space="preserve">Ich bin nach Hause gerannt.</w:t>
            </w:r>
          </w:p>
        </w:tc>
        <w:tc>
          <w:tcPr>
            <w:tcW w:type="dxa" w:w="17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sein</w:t>
            </w:r>
          </w:p>
        </w:tc>
        <w:tc>
          <w:tcPr>
            <w:tcW w:type="dxa" w:w="2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Präsens</w:t>
            </w:r>
          </w:p>
        </w:tc>
        <w:tc>
          <w:tcPr>
            <w:tcW w:type="dxa" w:w="23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ja</w:t>
            </w:r>
          </w:p>
        </w:tc>
      </w:tr>
    </w:tbl>
    <w:p>
      <w:pPr>
        <w:spacing w:after="100" w:before="80"/>
      </w:pPr>
      <w:r>
        <w:rPr>
          <w:rFonts w:ascii="Calibri" w:cs="Calibri" w:eastAsia="Calibri" w:hAnsi="Calibri"/>
          <w:i/>
          <w:iCs/>
          <w:color w:val="5B6B8C"/>
          <w:sz w:val="20"/>
          <w:szCs w:val="20"/>
        </w:rPr>
        <w:t xml:space="preserve">Auswertung: Wer bei Satz 1 und 3 „ja“ ankreuzt, verwechselt noch Hilfsverb und Vollverb (M7). Wer bei Satz 2 und 4 „Präteritum“ schreibt, verwechselt die Form des Hilfsverbs mit der Zeit des Geschehens.</w:t>
      </w:r>
    </w:p>
    <w:sectPr>
      <w:headerReference w:type="default" r:id="rId7"/>
      <w:footerReference w:type="default" r:id="rId8"/>
      <w:pgSz w:w="11906" w:h="16838" w:orient="portrait"/>
      <w:pgMar w:top="900" w:right="850" w:bottom="800" w:left="85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Handreichung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pPr>
    <w:r>
      <w:rPr>
        <w:rFonts w:ascii="Calibri" w:cs="Calibri" w:eastAsia="Calibri" w:hAnsi="Calibri"/>
        <w:color w:val="5B6B8C"/>
        <w:sz w:val="17"/>
        <w:szCs w:val="17"/>
      </w:rPr>
      <w:t xml:space="preserve">Deutsch · Klasse 7A · Verbformen verstehen</w:t>
    </w:r>
    <w:r>
      <w:rPr>
        <w:rFonts w:ascii="Calibri" w:cs="Calibri" w:eastAsia="Calibri" w:hAnsi="Calibri"/>
        <w:color w:val="5B6B8C"/>
        <w:sz w:val="17"/>
        <w:szCs w:val="17"/>
      </w:rPr>
      <w:t xml:space="preserve">	für die Lehrkraft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2026-09-29T10:28:08.853Z</dcterms:created>
  <dcterms:modified xsi:type="dcterms:W3CDTF">2026-09-29T10:28:08.853Z</dcterms:modified>
</cp:coreProperties>
</file>

<file path=docProps/custom.xml><?xml version="1.0" encoding="utf-8"?>
<Properties xmlns="http://schemas.openxmlformats.org/officeDocument/2006/custom-properties" xmlns:vt="http://schemas.openxmlformats.org/officeDocument/2006/docPropsVTypes"/>
</file>