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6159" w14:textId="77777777" w:rsidR="00FB225E" w:rsidRDefault="00FB225E">
      <w:pPr>
        <w:pStyle w:val="Normal0"/>
        <w:widowControl w:val="0"/>
        <w:spacing w:before="0"/>
        <w:jc w:val="center"/>
        <w:rPr>
          <w:b/>
          <w:bCs/>
          <w:color w:val="00000A"/>
          <w:sz w:val="24"/>
          <w:szCs w:val="24"/>
        </w:rPr>
      </w:pPr>
    </w:p>
    <w:p w14:paraId="63E644B5" w14:textId="77777777" w:rsidR="00FB225E" w:rsidRDefault="00FB225E">
      <w:pPr>
        <w:pStyle w:val="Normal0"/>
        <w:widowControl w:val="0"/>
        <w:spacing w:before="0"/>
        <w:jc w:val="center"/>
        <w:rPr>
          <w:b/>
          <w:bCs/>
          <w:color w:val="00000A"/>
          <w:sz w:val="24"/>
          <w:szCs w:val="24"/>
        </w:rPr>
      </w:pPr>
    </w:p>
    <w:p w14:paraId="13E6C87F" w14:textId="77777777" w:rsidR="00FB225E" w:rsidRDefault="00FB225E">
      <w:pPr>
        <w:pStyle w:val="Normal0"/>
        <w:widowControl w:val="0"/>
        <w:spacing w:before="0"/>
        <w:jc w:val="center"/>
        <w:rPr>
          <w:b/>
          <w:bCs/>
          <w:color w:val="00000A"/>
          <w:sz w:val="24"/>
          <w:szCs w:val="24"/>
        </w:rPr>
      </w:pPr>
    </w:p>
    <w:p w14:paraId="17A66377" w14:textId="77777777" w:rsidR="00FB225E" w:rsidRDefault="00FB225E">
      <w:pPr>
        <w:pStyle w:val="Normal0"/>
        <w:widowControl w:val="0"/>
        <w:spacing w:before="0"/>
        <w:jc w:val="center"/>
        <w:rPr>
          <w:b/>
          <w:bCs/>
          <w:color w:val="00000A"/>
          <w:sz w:val="24"/>
          <w:szCs w:val="24"/>
        </w:rPr>
      </w:pPr>
    </w:p>
    <w:p w14:paraId="65428FF7" w14:textId="77777777" w:rsidR="00FB225E" w:rsidRDefault="00FB225E">
      <w:pPr>
        <w:pStyle w:val="Normal0"/>
        <w:widowControl w:val="0"/>
        <w:spacing w:before="0"/>
        <w:jc w:val="center"/>
        <w:rPr>
          <w:b/>
          <w:bCs/>
          <w:color w:val="00000A"/>
          <w:sz w:val="24"/>
          <w:szCs w:val="24"/>
        </w:rPr>
      </w:pPr>
    </w:p>
    <w:p w14:paraId="4599D85D" w14:textId="77777777" w:rsidR="00FB225E" w:rsidRDefault="00FB225E">
      <w:pPr>
        <w:pStyle w:val="Normal0"/>
        <w:widowControl w:val="0"/>
        <w:spacing w:before="0"/>
        <w:jc w:val="center"/>
        <w:rPr>
          <w:b/>
          <w:bCs/>
          <w:color w:val="00000A"/>
          <w:sz w:val="24"/>
          <w:szCs w:val="24"/>
        </w:rPr>
      </w:pPr>
    </w:p>
    <w:p w14:paraId="3A0E3543" w14:textId="77777777" w:rsidR="00FB225E" w:rsidRDefault="00FB225E">
      <w:pPr>
        <w:pStyle w:val="Normal0"/>
        <w:widowControl w:val="0"/>
        <w:spacing w:before="0"/>
        <w:jc w:val="center"/>
        <w:rPr>
          <w:b/>
          <w:bCs/>
          <w:color w:val="00000A"/>
          <w:sz w:val="24"/>
          <w:szCs w:val="24"/>
        </w:rPr>
      </w:pPr>
    </w:p>
    <w:p w14:paraId="4E1E1E23" w14:textId="77777777" w:rsidR="00FB225E" w:rsidRDefault="00FB225E">
      <w:pPr>
        <w:pStyle w:val="Normal0"/>
        <w:widowControl w:val="0"/>
        <w:spacing w:before="0"/>
        <w:jc w:val="center"/>
        <w:rPr>
          <w:rFonts w:ascii="Arial" w:hAnsi="Arial" w:cs="Arial"/>
          <w:b/>
          <w:bCs/>
          <w:color w:val="00000A"/>
          <w:sz w:val="24"/>
          <w:szCs w:val="24"/>
        </w:rPr>
      </w:pPr>
    </w:p>
    <w:p w14:paraId="7476F389" w14:textId="77777777" w:rsidR="00FB225E" w:rsidRDefault="00000000">
      <w:pPr>
        <w:pStyle w:val="Normal0"/>
        <w:widowControl w:val="0"/>
        <w:spacing w:before="0"/>
        <w:jc w:val="center"/>
        <w:rPr>
          <w:rFonts w:ascii="Arial" w:hAnsi="Arial" w:cs="Arial"/>
          <w:b/>
          <w:bCs/>
          <w:color w:val="00000A"/>
          <w:sz w:val="44"/>
          <w:szCs w:val="44"/>
        </w:rPr>
      </w:pPr>
      <w:r>
        <w:rPr>
          <w:rFonts w:ascii="Arial" w:hAnsi="Arial" w:cs="Arial"/>
          <w:b/>
          <w:bCs/>
          <w:color w:val="00000A"/>
          <w:sz w:val="44"/>
          <w:szCs w:val="44"/>
        </w:rPr>
        <w:t xml:space="preserve"> Computer Architecture 2023 </w:t>
      </w:r>
    </w:p>
    <w:p w14:paraId="1269D246" w14:textId="77777777" w:rsidR="00FB225E" w:rsidRDefault="00000000">
      <w:pPr>
        <w:pStyle w:val="Normal0"/>
        <w:widowControl w:val="0"/>
        <w:spacing w:before="0"/>
        <w:jc w:val="center"/>
        <w:rPr>
          <w:rFonts w:ascii="Arial" w:hAnsi="Arial" w:cs="Arial"/>
          <w:b/>
          <w:bCs/>
          <w:color w:val="00000A"/>
          <w:sz w:val="44"/>
          <w:szCs w:val="44"/>
        </w:rPr>
      </w:pPr>
      <w:r>
        <w:rPr>
          <w:rFonts w:ascii="Arial" w:hAnsi="Arial" w:cs="Arial"/>
          <w:b/>
          <w:bCs/>
          <w:color w:val="00000A"/>
          <w:sz w:val="44"/>
          <w:szCs w:val="44"/>
        </w:rPr>
        <w:t>Exercise Session Report</w:t>
      </w:r>
    </w:p>
    <w:p w14:paraId="00B47285" w14:textId="77777777" w:rsidR="00FB225E" w:rsidRDefault="00FB225E">
      <w:pPr>
        <w:pStyle w:val="Normal0"/>
        <w:widowControl w:val="0"/>
        <w:spacing w:before="0"/>
        <w:ind w:left="1701"/>
        <w:rPr>
          <w:rFonts w:ascii="Arial" w:hAnsi="Arial" w:cs="Arial"/>
          <w:color w:val="00000A"/>
          <w:sz w:val="40"/>
          <w:szCs w:val="40"/>
        </w:rPr>
      </w:pPr>
    </w:p>
    <w:p w14:paraId="2599F671"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Group: 20</w:t>
      </w:r>
    </w:p>
    <w:p w14:paraId="1E900148"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 xml:space="preserve">Name and student number: </w:t>
      </w:r>
    </w:p>
    <w:p w14:paraId="158DD6ED"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ab/>
        <w:t>Jitse Kennes</w:t>
      </w:r>
      <w:r>
        <w:rPr>
          <w:rFonts w:ascii="Arial" w:hAnsi="Arial" w:cs="Arial"/>
          <w:color w:val="00000A"/>
          <w:sz w:val="40"/>
          <w:szCs w:val="40"/>
        </w:rPr>
        <w:tab/>
        <w:t>r0798232</w:t>
      </w:r>
    </w:p>
    <w:p w14:paraId="7D7B00EC"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ab/>
        <w:t>Giel Ooghe</w:t>
      </w:r>
      <w:r>
        <w:rPr>
          <w:rFonts w:ascii="Arial" w:hAnsi="Arial" w:cs="Arial"/>
          <w:color w:val="00000A"/>
          <w:sz w:val="40"/>
          <w:szCs w:val="40"/>
        </w:rPr>
        <w:tab/>
      </w:r>
      <w:r>
        <w:rPr>
          <w:rFonts w:ascii="Arial" w:hAnsi="Arial" w:cs="Arial"/>
          <w:color w:val="00000A"/>
          <w:sz w:val="40"/>
          <w:szCs w:val="40"/>
        </w:rPr>
        <w:tab/>
        <w:t>r0790882</w:t>
      </w:r>
    </w:p>
    <w:p w14:paraId="72DF567B" w14:textId="77777777" w:rsidR="00FB225E" w:rsidRDefault="00000000">
      <w:pPr>
        <w:pStyle w:val="Normal0"/>
        <w:widowControl w:val="0"/>
        <w:spacing w:before="0"/>
        <w:ind w:left="1701"/>
        <w:rPr>
          <w:rFonts w:ascii="Arial" w:hAnsi="Arial" w:cs="Arial"/>
          <w:color w:val="00000A"/>
          <w:sz w:val="40"/>
          <w:szCs w:val="40"/>
        </w:rPr>
        <w:sectPr w:rsidR="00FB225E">
          <w:headerReference w:type="default" r:id="rId8"/>
          <w:pgSz w:w="12240" w:h="15840"/>
          <w:pgMar w:top="777" w:right="1138" w:bottom="720" w:left="1152" w:header="720" w:footer="0" w:gutter="0"/>
          <w:pgNumType w:start="1"/>
          <w:cols w:space="720"/>
          <w:formProt w:val="0"/>
          <w:docGrid w:linePitch="100" w:charSpace="8192"/>
        </w:sectPr>
      </w:pPr>
      <w:r>
        <w:rPr>
          <w:rFonts w:ascii="Arial" w:hAnsi="Arial" w:cs="Arial"/>
          <w:color w:val="00000A"/>
          <w:sz w:val="40"/>
          <w:szCs w:val="40"/>
        </w:rPr>
        <w:t>Date: 20/04/2023</w:t>
      </w:r>
    </w:p>
    <w:p w14:paraId="7D058EC3" w14:textId="77777777" w:rsidR="00FB225E" w:rsidRDefault="00000000">
      <w:pPr>
        <w:pStyle w:val="Normal0"/>
        <w:widowControl w:val="0"/>
        <w:spacing w:before="0" w:after="0"/>
        <w:jc w:val="center"/>
        <w:rPr>
          <w:rFonts w:ascii="Arial" w:hAnsi="Arial" w:cs="Arial"/>
          <w:b/>
          <w:bCs/>
          <w:iCs/>
          <w:color w:val="00000A"/>
          <w:sz w:val="24"/>
          <w:szCs w:val="24"/>
        </w:rPr>
      </w:pPr>
      <w:r>
        <w:rPr>
          <w:rFonts w:ascii="Arial" w:hAnsi="Arial" w:cs="Arial"/>
          <w:b/>
          <w:bCs/>
          <w:iCs/>
          <w:color w:val="00000A"/>
          <w:sz w:val="24"/>
          <w:szCs w:val="24"/>
        </w:rPr>
        <w:lastRenderedPageBreak/>
        <w:t>Part 1: Fill in the Design Metrics</w:t>
      </w:r>
    </w:p>
    <w:tbl>
      <w:tblPr>
        <w:tblpPr w:leftFromText="180" w:rightFromText="180" w:vertAnchor="text" w:horzAnchor="margin" w:tblpXSpec="center" w:tblpY="84"/>
        <w:tblW w:w="14447" w:type="dxa"/>
        <w:jc w:val="center"/>
        <w:tblCellMar>
          <w:top w:w="100" w:type="dxa"/>
          <w:left w:w="80" w:type="dxa"/>
          <w:bottom w:w="100" w:type="dxa"/>
          <w:right w:w="100" w:type="dxa"/>
        </w:tblCellMar>
        <w:tblLook w:val="0600" w:firstRow="0" w:lastRow="0" w:firstColumn="0" w:lastColumn="0" w:noHBand="1" w:noVBand="1"/>
      </w:tblPr>
      <w:tblGrid>
        <w:gridCol w:w="1828"/>
        <w:gridCol w:w="1131"/>
        <w:gridCol w:w="1177"/>
        <w:gridCol w:w="1325"/>
        <w:gridCol w:w="1913"/>
        <w:gridCol w:w="2125"/>
        <w:gridCol w:w="1565"/>
        <w:gridCol w:w="1412"/>
        <w:gridCol w:w="1971"/>
      </w:tblGrid>
      <w:tr w:rsidR="00FB225E" w14:paraId="596650C7" w14:textId="77777777">
        <w:trPr>
          <w:trHeight w:val="283"/>
          <w:jc w:val="center"/>
        </w:trPr>
        <w:tc>
          <w:tcPr>
            <w:tcW w:w="1827" w:type="dxa"/>
            <w:vMerge w:val="restart"/>
            <w:tcBorders>
              <w:top w:val="single" w:sz="12" w:space="0" w:color="000000"/>
              <w:left w:val="single" w:sz="12" w:space="0" w:color="000000"/>
              <w:bottom w:val="single" w:sz="8" w:space="0" w:color="000001"/>
              <w:right w:val="single" w:sz="12" w:space="0" w:color="000000"/>
            </w:tcBorders>
            <w:shd w:val="clear" w:color="auto" w:fill="auto"/>
            <w:vAlign w:val="center"/>
          </w:tcPr>
          <w:p w14:paraId="5942C633" w14:textId="77777777" w:rsidR="00FB225E" w:rsidRDefault="00000000">
            <w:pPr>
              <w:pStyle w:val="Normal0"/>
              <w:widowControl w:val="0"/>
              <w:spacing w:before="0" w:after="0" w:line="240" w:lineRule="auto"/>
              <w:jc w:val="center"/>
              <w:rPr>
                <w:b/>
                <w:bCs/>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val="clear" w:color="auto" w:fill="auto"/>
            <w:vAlign w:val="center"/>
          </w:tcPr>
          <w:p w14:paraId="71BA7A00" w14:textId="77777777" w:rsidR="00FB225E" w:rsidRDefault="00000000">
            <w:pPr>
              <w:pStyle w:val="Normal0"/>
              <w:widowControl w:val="0"/>
              <w:spacing w:before="0" w:after="0" w:line="240" w:lineRule="auto"/>
              <w:jc w:val="center"/>
              <w:rPr>
                <w:b/>
                <w:bCs/>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14:paraId="19E74C49" w14:textId="77777777" w:rsidR="00FB225E" w:rsidRDefault="00000000">
            <w:pPr>
              <w:pStyle w:val="Normal0"/>
              <w:widowControl w:val="0"/>
              <w:spacing w:before="0" w:after="0" w:line="240" w:lineRule="auto"/>
              <w:jc w:val="center"/>
              <w:rPr>
                <w:b/>
                <w:bCs/>
                <w:i/>
                <w:color w:val="00000A"/>
              </w:rPr>
            </w:pPr>
            <w:r>
              <w:rPr>
                <w:b/>
                <w:bCs/>
                <w:i/>
                <w:color w:val="00000A"/>
              </w:rPr>
              <w:t>Backend</w:t>
            </w:r>
          </w:p>
        </w:tc>
      </w:tr>
      <w:tr w:rsidR="00FB225E" w14:paraId="20719AE6" w14:textId="77777777">
        <w:trPr>
          <w:trHeight w:val="283"/>
          <w:jc w:val="center"/>
        </w:trPr>
        <w:tc>
          <w:tcPr>
            <w:tcW w:w="1827" w:type="dxa"/>
            <w:vMerge/>
            <w:tcBorders>
              <w:top w:val="single" w:sz="8" w:space="0" w:color="000001"/>
              <w:left w:val="single" w:sz="12" w:space="0" w:color="000000"/>
              <w:bottom w:val="single" w:sz="8" w:space="0" w:color="000001"/>
              <w:right w:val="single" w:sz="12" w:space="0" w:color="000000"/>
            </w:tcBorders>
            <w:shd w:val="clear" w:color="auto" w:fill="auto"/>
            <w:vAlign w:val="center"/>
          </w:tcPr>
          <w:p w14:paraId="4535CE57" w14:textId="77777777" w:rsidR="00FB225E" w:rsidRDefault="00FB225E">
            <w:pPr>
              <w:pStyle w:val="Normal0"/>
              <w:widowControl w:val="0"/>
              <w:spacing w:before="0" w:after="0" w:line="240" w:lineRule="auto"/>
              <w:jc w:val="center"/>
              <w:rPr>
                <w:i/>
                <w:color w:val="00000A"/>
              </w:rPr>
            </w:pPr>
          </w:p>
        </w:tc>
        <w:tc>
          <w:tcPr>
            <w:tcW w:w="1130" w:type="dxa"/>
            <w:vMerge/>
            <w:tcBorders>
              <w:top w:val="single" w:sz="8" w:space="0" w:color="000001"/>
              <w:left w:val="single" w:sz="12" w:space="0" w:color="000000"/>
              <w:bottom w:val="single" w:sz="12" w:space="0" w:color="000000"/>
              <w:right w:val="single" w:sz="12" w:space="0" w:color="000000"/>
            </w:tcBorders>
            <w:shd w:val="clear" w:color="auto" w:fill="auto"/>
            <w:vAlign w:val="center"/>
          </w:tcPr>
          <w:p w14:paraId="3C39B699" w14:textId="77777777" w:rsidR="00FB225E" w:rsidRDefault="00FB225E">
            <w:pPr>
              <w:pStyle w:val="Normal0"/>
              <w:widowControl w:val="0"/>
              <w:spacing w:before="0" w:after="0" w:line="240" w:lineRule="auto"/>
              <w:jc w:val="center"/>
              <w:rPr>
                <w:i/>
                <w:color w:val="00000A"/>
              </w:rPr>
            </w:pPr>
          </w:p>
        </w:tc>
        <w:tc>
          <w:tcPr>
            <w:tcW w:w="6540" w:type="dxa"/>
            <w:gridSpan w:val="4"/>
            <w:tcBorders>
              <w:top w:val="single" w:sz="12" w:space="0" w:color="000000"/>
              <w:left w:val="single" w:sz="12" w:space="0" w:color="000000"/>
              <w:bottom w:val="single" w:sz="12" w:space="0" w:color="000000"/>
              <w:right w:val="single" w:sz="12" w:space="0" w:color="000000"/>
            </w:tcBorders>
            <w:shd w:val="clear" w:color="auto" w:fill="auto"/>
            <w:vAlign w:val="center"/>
          </w:tcPr>
          <w:p w14:paraId="0D1EE101" w14:textId="77777777" w:rsidR="00FB225E" w:rsidRDefault="00000000">
            <w:pPr>
              <w:pStyle w:val="Normal0"/>
              <w:widowControl w:val="0"/>
              <w:spacing w:before="0" w:after="0" w:line="240" w:lineRule="auto"/>
              <w:jc w:val="center"/>
              <w:rPr>
                <w:i/>
                <w:color w:val="00000A"/>
              </w:rPr>
            </w:pPr>
            <w:r>
              <w:rPr>
                <w:i/>
                <w:color w:val="00000A"/>
              </w:rPr>
              <w:t>Synthesis</w:t>
            </w:r>
          </w:p>
        </w:tc>
        <w:tc>
          <w:tcPr>
            <w:tcW w:w="1565" w:type="dxa"/>
            <w:tcBorders>
              <w:top w:val="single" w:sz="12" w:space="0" w:color="000000"/>
              <w:left w:val="single" w:sz="12" w:space="0" w:color="000000"/>
              <w:bottom w:val="single" w:sz="12" w:space="0" w:color="000000"/>
              <w:right w:val="single" w:sz="12" w:space="0" w:color="000000"/>
            </w:tcBorders>
            <w:vAlign w:val="center"/>
          </w:tcPr>
          <w:p w14:paraId="74AA9989" w14:textId="77777777" w:rsidR="00FB225E" w:rsidRDefault="00000000">
            <w:pPr>
              <w:pStyle w:val="Normal0"/>
              <w:widowControl w:val="0"/>
              <w:spacing w:before="0" w:after="0" w:line="240" w:lineRule="auto"/>
              <w:jc w:val="center"/>
              <w:rPr>
                <w:i/>
                <w:color w:val="00000A"/>
              </w:rPr>
            </w:pPr>
            <w:r>
              <w:rPr>
                <w:i/>
                <w:color w:val="00000A"/>
              </w:rPr>
              <w:t>Floorplan</w:t>
            </w:r>
          </w:p>
        </w:tc>
        <w:tc>
          <w:tcPr>
            <w:tcW w:w="3383" w:type="dxa"/>
            <w:gridSpan w:val="2"/>
            <w:tcBorders>
              <w:top w:val="single" w:sz="12" w:space="0" w:color="000000"/>
              <w:left w:val="single" w:sz="12" w:space="0" w:color="000000"/>
              <w:bottom w:val="single" w:sz="12" w:space="0" w:color="000000"/>
              <w:right w:val="single" w:sz="12" w:space="0" w:color="000000"/>
            </w:tcBorders>
            <w:vAlign w:val="center"/>
          </w:tcPr>
          <w:p w14:paraId="4FD1031F" w14:textId="77777777" w:rsidR="00FB225E" w:rsidRDefault="00000000">
            <w:pPr>
              <w:pStyle w:val="Normal0"/>
              <w:widowControl w:val="0"/>
              <w:spacing w:before="0" w:after="0" w:line="240" w:lineRule="auto"/>
              <w:jc w:val="center"/>
              <w:rPr>
                <w:i/>
                <w:color w:val="00000A"/>
              </w:rPr>
            </w:pPr>
            <w:r>
              <w:rPr>
                <w:i/>
                <w:color w:val="00000A"/>
              </w:rPr>
              <w:t>Signoff</w:t>
            </w:r>
          </w:p>
        </w:tc>
      </w:tr>
      <w:tr w:rsidR="00FB225E" w14:paraId="15A49060" w14:textId="77777777">
        <w:trPr>
          <w:trHeight w:val="567"/>
          <w:jc w:val="center"/>
        </w:trPr>
        <w:tc>
          <w:tcPr>
            <w:tcW w:w="1827" w:type="dxa"/>
            <w:vMerge/>
            <w:tcBorders>
              <w:top w:val="single" w:sz="8" w:space="0" w:color="000001"/>
              <w:left w:val="single" w:sz="12" w:space="0" w:color="000000"/>
              <w:bottom w:val="single" w:sz="12" w:space="0" w:color="000000"/>
              <w:right w:val="single" w:sz="12" w:space="0" w:color="000000"/>
            </w:tcBorders>
            <w:shd w:val="clear" w:color="auto" w:fill="auto"/>
            <w:vAlign w:val="center"/>
          </w:tcPr>
          <w:p w14:paraId="41502CD7" w14:textId="77777777" w:rsidR="00FB225E" w:rsidRDefault="00FB225E">
            <w:pPr>
              <w:pStyle w:val="Normal0"/>
              <w:widowControl w:val="0"/>
              <w:spacing w:before="0" w:after="0" w:line="240" w:lineRule="auto"/>
              <w:jc w:val="center"/>
              <w:rPr>
                <w:i/>
                <w:color w:val="00000A"/>
              </w:rPr>
            </w:pPr>
          </w:p>
        </w:tc>
        <w:tc>
          <w:tcPr>
            <w:tcW w:w="113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BD5124A" w14:textId="77777777" w:rsidR="00FB225E" w:rsidRDefault="00000000">
            <w:pPr>
              <w:pStyle w:val="Normal0"/>
              <w:widowControl w:val="0"/>
              <w:spacing w:before="0" w:after="0" w:line="240" w:lineRule="auto"/>
              <w:jc w:val="center"/>
              <w:rPr>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val="clear" w:color="auto" w:fill="auto"/>
            <w:vAlign w:val="center"/>
          </w:tcPr>
          <w:p w14:paraId="782B8715" w14:textId="77777777" w:rsidR="00FB225E" w:rsidRDefault="00000000">
            <w:pPr>
              <w:pStyle w:val="Normal0"/>
              <w:widowControl w:val="0"/>
              <w:spacing w:before="0" w:after="0" w:line="240" w:lineRule="auto"/>
              <w:jc w:val="center"/>
              <w:rPr>
                <w:i/>
                <w:color w:val="00000A"/>
              </w:rPr>
            </w:pPr>
            <w:r>
              <w:rPr>
                <w:i/>
                <w:color w:val="00000A"/>
              </w:rPr>
              <w:t>Design</w:t>
            </w:r>
          </w:p>
          <w:p w14:paraId="38EA278A" w14:textId="77777777" w:rsidR="00FB225E" w:rsidRDefault="00000000">
            <w:pPr>
              <w:pStyle w:val="Normal0"/>
              <w:widowControl w:val="0"/>
              <w:spacing w:before="0" w:after="0" w:line="240" w:lineRule="auto"/>
              <w:jc w:val="center"/>
              <w:rPr>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14:paraId="09FBBD2A" w14:textId="77777777" w:rsidR="00FB225E" w:rsidRDefault="00000000">
            <w:pPr>
              <w:pStyle w:val="Normal0"/>
              <w:widowControl w:val="0"/>
              <w:spacing w:before="0" w:after="0" w:line="240" w:lineRule="auto"/>
              <w:jc w:val="center"/>
              <w:rPr>
                <w:i/>
                <w:color w:val="00000A"/>
              </w:rPr>
            </w:pPr>
            <w:r>
              <w:rPr>
                <w:i/>
                <w:color w:val="00000A"/>
              </w:rPr>
              <w:t>Critical path</w:t>
            </w:r>
          </w:p>
          <w:p w14:paraId="1994BA8B" w14:textId="77777777" w:rsidR="00FB225E" w:rsidRDefault="00000000">
            <w:pPr>
              <w:pStyle w:val="Normal0"/>
              <w:widowControl w:val="0"/>
              <w:spacing w:before="0" w:after="0" w:line="240" w:lineRule="auto"/>
              <w:jc w:val="center"/>
              <w:rPr>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14:paraId="79C52881" w14:textId="77777777" w:rsidR="00FB225E" w:rsidRDefault="00000000">
            <w:pPr>
              <w:pStyle w:val="Normal0"/>
              <w:widowControl w:val="0"/>
              <w:spacing w:before="0" w:after="0" w:line="240" w:lineRule="auto"/>
              <w:jc w:val="center"/>
              <w:rPr>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14:paraId="1BAFDE0B" w14:textId="77777777" w:rsidR="00FB225E" w:rsidRDefault="00000000">
            <w:pPr>
              <w:pStyle w:val="Normal0"/>
              <w:widowControl w:val="0"/>
              <w:spacing w:before="0" w:after="0" w:line="240" w:lineRule="auto"/>
              <w:jc w:val="center"/>
              <w:rPr>
                <w:i/>
                <w:color w:val="00000A"/>
              </w:rPr>
            </w:pPr>
            <w:r>
              <w:rPr>
                <w:i/>
                <w:color w:val="00000A"/>
              </w:rPr>
              <w:t>Minimal time to execute the MULT (ns)</w:t>
            </w:r>
          </w:p>
        </w:tc>
        <w:tc>
          <w:tcPr>
            <w:tcW w:w="1565" w:type="dxa"/>
            <w:tcBorders>
              <w:top w:val="single" w:sz="8" w:space="0" w:color="000001"/>
              <w:left w:val="single" w:sz="12" w:space="0" w:color="000000"/>
              <w:bottom w:val="single" w:sz="12" w:space="0" w:color="000000"/>
              <w:right w:val="single" w:sz="12" w:space="0" w:color="000000"/>
            </w:tcBorders>
            <w:vAlign w:val="center"/>
          </w:tcPr>
          <w:p w14:paraId="44E6052B" w14:textId="77777777" w:rsidR="00FB225E" w:rsidRDefault="00000000">
            <w:pPr>
              <w:pStyle w:val="Normal0"/>
              <w:widowControl w:val="0"/>
              <w:spacing w:before="0" w:after="0" w:line="240" w:lineRule="auto"/>
              <w:jc w:val="center"/>
              <w:rPr>
                <w:i/>
                <w:color w:val="00000A"/>
              </w:rPr>
            </w:pPr>
            <w:r>
              <w:rPr>
                <w:i/>
                <w:color w:val="00000A"/>
              </w:rPr>
              <w:t>Die area (μm</w:t>
            </w:r>
            <w:r>
              <w:rPr>
                <w:i/>
                <w:color w:val="00000A"/>
                <w:vertAlign w:val="superscript"/>
              </w:rPr>
              <w:t>2</w:t>
            </w:r>
            <w:r>
              <w:rPr>
                <w:i/>
                <w:color w:val="00000A"/>
              </w:rPr>
              <w:t>)</w:t>
            </w:r>
          </w:p>
        </w:tc>
        <w:tc>
          <w:tcPr>
            <w:tcW w:w="1412" w:type="dxa"/>
            <w:tcBorders>
              <w:top w:val="single" w:sz="12" w:space="0" w:color="000000"/>
              <w:left w:val="single" w:sz="12" w:space="0" w:color="000000"/>
              <w:bottom w:val="single" w:sz="12" w:space="0" w:color="000000"/>
              <w:right w:val="single" w:sz="4" w:space="0" w:color="000000"/>
            </w:tcBorders>
            <w:vAlign w:val="center"/>
          </w:tcPr>
          <w:p w14:paraId="47610CCD" w14:textId="77777777" w:rsidR="00FB225E" w:rsidRDefault="00000000">
            <w:pPr>
              <w:pStyle w:val="Normal0"/>
              <w:widowControl w:val="0"/>
              <w:spacing w:before="0" w:after="0" w:line="240" w:lineRule="auto"/>
              <w:jc w:val="center"/>
              <w:rPr>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14:paraId="7134E791" w14:textId="77777777" w:rsidR="00FB225E" w:rsidRDefault="00000000">
            <w:pPr>
              <w:pStyle w:val="Normal0"/>
              <w:widowControl w:val="0"/>
              <w:spacing w:before="0" w:after="0" w:line="240" w:lineRule="auto"/>
              <w:jc w:val="center"/>
              <w:rPr>
                <w:i/>
                <w:color w:val="00000A"/>
              </w:rPr>
            </w:pPr>
            <w:r>
              <w:rPr>
                <w:i/>
                <w:color w:val="00000A"/>
              </w:rPr>
              <w:t>Maximum operating frequency (MHz)</w:t>
            </w:r>
          </w:p>
        </w:tc>
      </w:tr>
      <w:tr w:rsidR="00FB225E" w14:paraId="68A71E5B" w14:textId="77777777">
        <w:trPr>
          <w:trHeight w:val="516"/>
          <w:jc w:val="center"/>
        </w:trPr>
        <w:tc>
          <w:tcPr>
            <w:tcW w:w="1827"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5437F86" w14:textId="77777777" w:rsidR="00FB225E" w:rsidRDefault="00000000">
            <w:pPr>
              <w:pStyle w:val="Normal0"/>
              <w:widowControl w:val="0"/>
              <w:spacing w:before="0" w:after="0" w:line="240" w:lineRule="auto"/>
              <w:jc w:val="center"/>
              <w:rPr>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98030E9" w14:textId="77777777" w:rsidR="00FB225E" w:rsidRDefault="00000000">
            <w:pPr>
              <w:pStyle w:val="Normal0"/>
              <w:widowControl w:val="0"/>
              <w:spacing w:before="0" w:after="0" w:line="240" w:lineRule="auto"/>
              <w:jc w:val="center"/>
              <w:rPr>
                <w:i/>
                <w:color w:val="00000A"/>
              </w:rPr>
            </w:pPr>
            <w:r>
              <w:rPr>
                <w:i/>
                <w:color w:val="00000A"/>
              </w:rPr>
              <w:t>1</w:t>
            </w:r>
          </w:p>
        </w:tc>
        <w:tc>
          <w:tcPr>
            <w:tcW w:w="1177"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75E156CC" w14:textId="51FEF2B0" w:rsidR="00FB225E" w:rsidRDefault="00506177">
            <w:pPr>
              <w:pStyle w:val="Normal0"/>
              <w:widowControl w:val="0"/>
              <w:spacing w:before="0" w:after="0" w:line="240" w:lineRule="auto"/>
              <w:jc w:val="center"/>
              <w:rPr>
                <w:i/>
                <w:color w:val="00000A"/>
              </w:rPr>
            </w:pPr>
            <w:r w:rsidRPr="00506177">
              <w:rPr>
                <w:i/>
                <w:color w:val="00000A"/>
              </w:rPr>
              <w:t>508312</w:t>
            </w:r>
          </w:p>
        </w:tc>
        <w:tc>
          <w:tcPr>
            <w:tcW w:w="1325" w:type="dxa"/>
            <w:tcBorders>
              <w:top w:val="single" w:sz="12" w:space="0" w:color="000000"/>
              <w:left w:val="single" w:sz="4" w:space="0" w:color="000000"/>
              <w:bottom w:val="single" w:sz="4" w:space="0" w:color="000000"/>
              <w:right w:val="single" w:sz="4" w:space="0" w:color="000000"/>
            </w:tcBorders>
            <w:vAlign w:val="center"/>
          </w:tcPr>
          <w:p w14:paraId="60CBCF7C" w14:textId="5B2A1B92" w:rsidR="00FB225E" w:rsidRDefault="00506177">
            <w:pPr>
              <w:pStyle w:val="Normal0"/>
              <w:widowControl w:val="0"/>
              <w:spacing w:before="0" w:after="0" w:line="240" w:lineRule="auto"/>
              <w:jc w:val="center"/>
              <w:rPr>
                <w:i/>
                <w:color w:val="00000A"/>
              </w:rPr>
            </w:pPr>
            <w:r>
              <w:rPr>
                <w:i/>
                <w:color w:val="00000A"/>
              </w:rPr>
              <w:t>9.85</w:t>
            </w:r>
          </w:p>
        </w:tc>
        <w:tc>
          <w:tcPr>
            <w:tcW w:w="1913" w:type="dxa"/>
            <w:tcBorders>
              <w:top w:val="single" w:sz="12" w:space="0" w:color="000000"/>
              <w:left w:val="single" w:sz="4" w:space="0" w:color="000000"/>
              <w:bottom w:val="single" w:sz="4" w:space="0" w:color="000000"/>
              <w:right w:val="single" w:sz="4" w:space="0" w:color="000000"/>
            </w:tcBorders>
            <w:vAlign w:val="center"/>
          </w:tcPr>
          <w:p w14:paraId="05E3C029" w14:textId="74A249B2" w:rsidR="00FB225E" w:rsidRDefault="008229D6">
            <w:pPr>
              <w:pStyle w:val="Normal0"/>
              <w:widowControl w:val="0"/>
              <w:spacing w:before="0" w:after="0" w:line="240" w:lineRule="auto"/>
              <w:jc w:val="center"/>
              <w:rPr>
                <w:i/>
                <w:color w:val="00000A"/>
              </w:rPr>
            </w:pPr>
            <w:r>
              <w:rPr>
                <w:i/>
                <w:color w:val="00000A"/>
              </w:rPr>
              <w:t>101.5</w:t>
            </w:r>
          </w:p>
        </w:tc>
        <w:tc>
          <w:tcPr>
            <w:tcW w:w="2125" w:type="dxa"/>
            <w:tcBorders>
              <w:top w:val="single" w:sz="12" w:space="0" w:color="000000"/>
              <w:left w:val="single" w:sz="4" w:space="0" w:color="000000"/>
              <w:bottom w:val="single" w:sz="4" w:space="0" w:color="000000"/>
              <w:right w:val="single" w:sz="12" w:space="0" w:color="000000"/>
            </w:tcBorders>
            <w:vAlign w:val="center"/>
          </w:tcPr>
          <w:p w14:paraId="0D4F9EE4" w14:textId="22B0AC0C" w:rsidR="00FB225E" w:rsidRDefault="00196CC4">
            <w:pPr>
              <w:pStyle w:val="Normal0"/>
              <w:widowControl w:val="0"/>
              <w:spacing w:before="0" w:after="0" w:line="240" w:lineRule="auto"/>
              <w:jc w:val="center"/>
              <w:rPr>
                <w:i/>
                <w:color w:val="00000A"/>
              </w:rPr>
            </w:pPr>
            <w:r>
              <w:rPr>
                <w:i/>
                <w:color w:val="00000A"/>
              </w:rPr>
              <w:t>9.85</w:t>
            </w:r>
          </w:p>
        </w:tc>
        <w:tc>
          <w:tcPr>
            <w:tcW w:w="1565" w:type="dxa"/>
            <w:tcBorders>
              <w:top w:val="single" w:sz="12"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428F5AEF" w14:textId="77777777" w:rsidR="00FB225E" w:rsidRDefault="00000000">
            <w:pPr>
              <w:pStyle w:val="Normal0"/>
              <w:widowControl w:val="0"/>
              <w:spacing w:before="0" w:after="0" w:line="240" w:lineRule="auto"/>
              <w:jc w:val="center"/>
              <w:rPr>
                <w:i/>
                <w:color w:val="00000A"/>
              </w:rPr>
            </w:pPr>
            <w:r>
              <w:rPr>
                <w:i/>
                <w:color w:val="FF0000"/>
              </w:rPr>
              <w:t>***</w:t>
            </w:r>
          </w:p>
        </w:tc>
        <w:tc>
          <w:tcPr>
            <w:tcW w:w="1412" w:type="dxa"/>
            <w:tcBorders>
              <w:top w:val="single" w:sz="12"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10A04EF4" w14:textId="77777777" w:rsidR="00FB225E" w:rsidRDefault="00FB225E">
            <w:pPr>
              <w:pStyle w:val="Normal0"/>
              <w:widowControl w:val="0"/>
              <w:spacing w:before="0" w:after="0" w:line="240" w:lineRule="auto"/>
              <w:jc w:val="center"/>
              <w:rPr>
                <w:i/>
                <w:color w:val="00000A"/>
              </w:rPr>
            </w:pPr>
          </w:p>
        </w:tc>
        <w:tc>
          <w:tcPr>
            <w:tcW w:w="1971" w:type="dxa"/>
            <w:tcBorders>
              <w:top w:val="single" w:sz="12"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7101AF18" w14:textId="77777777" w:rsidR="00FB225E" w:rsidRDefault="00FB225E">
            <w:pPr>
              <w:pStyle w:val="Normal0"/>
              <w:widowControl w:val="0"/>
              <w:spacing w:before="0" w:after="0" w:line="240" w:lineRule="auto"/>
              <w:jc w:val="center"/>
              <w:rPr>
                <w:i/>
                <w:color w:val="00000A"/>
              </w:rPr>
            </w:pPr>
          </w:p>
        </w:tc>
      </w:tr>
      <w:tr w:rsidR="00FB225E" w14:paraId="668E5751"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E4485F6" w14:textId="77777777" w:rsidR="00FB225E" w:rsidRDefault="00000000">
            <w:pPr>
              <w:pStyle w:val="Normal0"/>
              <w:widowControl w:val="0"/>
              <w:spacing w:before="0" w:after="0" w:line="240" w:lineRule="auto"/>
              <w:jc w:val="center"/>
              <w:rPr>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5D426B3" w14:textId="77777777" w:rsidR="00FB225E" w:rsidRDefault="00000000">
            <w:pPr>
              <w:pStyle w:val="Normal0"/>
              <w:widowControl w:val="0"/>
              <w:spacing w:before="0" w:after="0" w:line="240" w:lineRule="auto"/>
              <w:jc w:val="center"/>
              <w:rPr>
                <w:i/>
                <w:color w:val="00000A"/>
              </w:rPr>
            </w:pPr>
            <w:r>
              <w:rPr>
                <w:i/>
                <w:color w:val="00000A"/>
              </w:rPr>
              <w:t>1</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46DD9671" w14:textId="3F0136D7" w:rsidR="00FB225E" w:rsidRDefault="00506177">
            <w:pPr>
              <w:pStyle w:val="Normal0"/>
              <w:widowControl w:val="0"/>
              <w:spacing w:before="0" w:after="0" w:line="240" w:lineRule="auto"/>
              <w:jc w:val="center"/>
              <w:rPr>
                <w:i/>
                <w:color w:val="00000A"/>
              </w:rPr>
            </w:pPr>
            <w:r w:rsidRPr="00506177">
              <w:rPr>
                <w:i/>
                <w:color w:val="00000A"/>
              </w:rPr>
              <w:t>617354</w:t>
            </w:r>
          </w:p>
        </w:tc>
        <w:tc>
          <w:tcPr>
            <w:tcW w:w="1325" w:type="dxa"/>
            <w:tcBorders>
              <w:top w:val="single" w:sz="4" w:space="0" w:color="000000"/>
              <w:left w:val="single" w:sz="4" w:space="0" w:color="000000"/>
              <w:bottom w:val="single" w:sz="4" w:space="0" w:color="000000"/>
              <w:right w:val="single" w:sz="4" w:space="0" w:color="000000"/>
            </w:tcBorders>
            <w:vAlign w:val="center"/>
          </w:tcPr>
          <w:p w14:paraId="3DE138BB" w14:textId="6210C939" w:rsidR="00FB225E" w:rsidRDefault="00506177">
            <w:pPr>
              <w:pStyle w:val="Normal0"/>
              <w:widowControl w:val="0"/>
              <w:spacing w:before="0" w:after="0" w:line="240" w:lineRule="auto"/>
              <w:jc w:val="center"/>
              <w:rPr>
                <w:i/>
                <w:color w:val="00000A"/>
              </w:rPr>
            </w:pPr>
            <w:r w:rsidRPr="00506177">
              <w:rPr>
                <w:i/>
                <w:color w:val="00000A"/>
              </w:rPr>
              <w:t>12.97</w:t>
            </w:r>
          </w:p>
        </w:tc>
        <w:tc>
          <w:tcPr>
            <w:tcW w:w="1913" w:type="dxa"/>
            <w:tcBorders>
              <w:top w:val="single" w:sz="4" w:space="0" w:color="000000"/>
              <w:left w:val="single" w:sz="4" w:space="0" w:color="000000"/>
              <w:bottom w:val="single" w:sz="4" w:space="0" w:color="000000"/>
              <w:right w:val="single" w:sz="4" w:space="0" w:color="000000"/>
            </w:tcBorders>
            <w:vAlign w:val="center"/>
          </w:tcPr>
          <w:p w14:paraId="044A22F2" w14:textId="140FE82A" w:rsidR="00FB225E" w:rsidRDefault="008229D6">
            <w:pPr>
              <w:pStyle w:val="Normal0"/>
              <w:widowControl w:val="0"/>
              <w:spacing w:before="0" w:after="0" w:line="240" w:lineRule="auto"/>
              <w:jc w:val="center"/>
              <w:rPr>
                <w:i/>
                <w:color w:val="00000A"/>
              </w:rPr>
            </w:pPr>
            <w:r>
              <w:rPr>
                <w:i/>
                <w:color w:val="00000A"/>
              </w:rPr>
              <w:t>77.1</w:t>
            </w:r>
          </w:p>
        </w:tc>
        <w:tc>
          <w:tcPr>
            <w:tcW w:w="2125" w:type="dxa"/>
            <w:tcBorders>
              <w:top w:val="single" w:sz="4" w:space="0" w:color="000000"/>
              <w:left w:val="single" w:sz="4" w:space="0" w:color="000000"/>
              <w:bottom w:val="single" w:sz="4" w:space="0" w:color="000000"/>
              <w:right w:val="single" w:sz="12" w:space="0" w:color="000000"/>
            </w:tcBorders>
            <w:vAlign w:val="center"/>
          </w:tcPr>
          <w:p w14:paraId="2B2B5C8E" w14:textId="2B3A936E" w:rsidR="00FB225E" w:rsidRDefault="00196CC4">
            <w:pPr>
              <w:pStyle w:val="Normal0"/>
              <w:widowControl w:val="0"/>
              <w:spacing w:before="0" w:after="0" w:line="240" w:lineRule="auto"/>
              <w:jc w:val="center"/>
              <w:rPr>
                <w:i/>
                <w:color w:val="00000A"/>
              </w:rPr>
            </w:pPr>
            <w:r>
              <w:rPr>
                <w:i/>
                <w:color w:val="00000A"/>
              </w:rPr>
              <w:t>12.97</w:t>
            </w:r>
          </w:p>
        </w:tc>
        <w:tc>
          <w:tcPr>
            <w:tcW w:w="1565" w:type="dxa"/>
            <w:tcBorders>
              <w:top w:val="single" w:sz="4"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398A87BB"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1285EA1A"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3672A0C4" w14:textId="77777777" w:rsidR="00FB225E" w:rsidRDefault="00FB225E">
            <w:pPr>
              <w:pStyle w:val="Normal0"/>
              <w:widowControl w:val="0"/>
              <w:spacing w:before="0" w:after="0" w:line="240" w:lineRule="auto"/>
              <w:jc w:val="center"/>
              <w:rPr>
                <w:i/>
                <w:color w:val="00000A"/>
              </w:rPr>
            </w:pPr>
          </w:p>
        </w:tc>
      </w:tr>
      <w:tr w:rsidR="00FB225E" w14:paraId="57959C0D"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DB8AFA4" w14:textId="77777777" w:rsidR="00FB225E" w:rsidRDefault="00000000">
            <w:pPr>
              <w:pStyle w:val="Normal0"/>
              <w:widowControl w:val="0"/>
              <w:spacing w:before="0" w:after="0" w:line="240" w:lineRule="auto"/>
              <w:jc w:val="center"/>
              <w:rPr>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31371207"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28BB5C4E" w14:textId="5614EED7" w:rsidR="00FB225E" w:rsidRDefault="00FB225E">
            <w:pPr>
              <w:pStyle w:val="PreformattedText"/>
              <w:widowControl w:val="0"/>
              <w:spacing w:before="0" w:line="240" w:lineRule="auto"/>
              <w:jc w:val="center"/>
              <w:rPr>
                <w:i/>
                <w:color w:val="00000A"/>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36D0D3EF" w14:textId="0CD3DA3D"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045F4920" w14:textId="52424785"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5685072C" w14:textId="1F0B2F98"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vAlign w:val="center"/>
          </w:tcPr>
          <w:p w14:paraId="487105D1" w14:textId="07AFB426"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32F8ECCE"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12A1786D" w14:textId="77777777" w:rsidR="00FB225E" w:rsidRDefault="00FB225E">
            <w:pPr>
              <w:pStyle w:val="Normal0"/>
              <w:widowControl w:val="0"/>
              <w:spacing w:before="0" w:after="0" w:line="240" w:lineRule="auto"/>
              <w:jc w:val="center"/>
              <w:rPr>
                <w:i/>
                <w:color w:val="00000A"/>
              </w:rPr>
            </w:pPr>
          </w:p>
        </w:tc>
      </w:tr>
      <w:tr w:rsidR="00FB225E" w14:paraId="46BF1938"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190903E" w14:textId="03261583" w:rsidR="00FB225E" w:rsidRDefault="00000000">
            <w:pPr>
              <w:pStyle w:val="Normal0"/>
              <w:widowControl w:val="0"/>
              <w:spacing w:before="0" w:after="0" w:line="240" w:lineRule="auto"/>
              <w:jc w:val="center"/>
              <w:rPr>
                <w:i/>
                <w:color w:val="00000A"/>
              </w:rPr>
            </w:pPr>
            <w:r>
              <w:rPr>
                <w:i/>
                <w:color w:val="00000A"/>
              </w:rPr>
              <w:t xml:space="preserve">3b. Basic Pipelined (50MHz, </w:t>
            </w:r>
            <w:r w:rsidR="00247E29">
              <w:rPr>
                <w:i/>
                <w:color w:val="00000A"/>
              </w:rPr>
              <w:t>Area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1FA551E"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3BA03B63" w14:textId="4C47B273" w:rsidR="00FB225E" w:rsidRDefault="00247E29">
            <w:pPr>
              <w:pStyle w:val="Normal0"/>
              <w:widowControl w:val="0"/>
              <w:spacing w:before="0" w:after="0" w:line="240" w:lineRule="auto"/>
              <w:jc w:val="center"/>
              <w:rPr>
                <w:i/>
                <w:color w:val="00000A"/>
              </w:rPr>
            </w:pPr>
            <w:r>
              <w:rPr>
                <w:i/>
                <w:color w:val="00000A"/>
              </w:rPr>
              <w:t>635498</w:t>
            </w:r>
          </w:p>
        </w:tc>
        <w:tc>
          <w:tcPr>
            <w:tcW w:w="1325" w:type="dxa"/>
            <w:tcBorders>
              <w:top w:val="single" w:sz="4" w:space="0" w:color="000000"/>
              <w:left w:val="single" w:sz="4" w:space="0" w:color="000000"/>
              <w:bottom w:val="single" w:sz="4" w:space="0" w:color="000000"/>
              <w:right w:val="single" w:sz="4" w:space="0" w:color="000000"/>
            </w:tcBorders>
            <w:vAlign w:val="center"/>
          </w:tcPr>
          <w:p w14:paraId="0D13167E" w14:textId="33A19B39" w:rsidR="00FB225E" w:rsidRDefault="00247E29">
            <w:pPr>
              <w:pStyle w:val="Normal0"/>
              <w:widowControl w:val="0"/>
              <w:spacing w:before="0" w:after="0" w:line="240" w:lineRule="auto"/>
              <w:jc w:val="center"/>
              <w:rPr>
                <w:i/>
                <w:color w:val="00000A"/>
              </w:rPr>
            </w:pPr>
            <w:r>
              <w:rPr>
                <w:i/>
                <w:color w:val="00000A"/>
              </w:rPr>
              <w:t>18.10</w:t>
            </w:r>
          </w:p>
        </w:tc>
        <w:tc>
          <w:tcPr>
            <w:tcW w:w="1913" w:type="dxa"/>
            <w:tcBorders>
              <w:top w:val="single" w:sz="4" w:space="0" w:color="000000"/>
              <w:left w:val="single" w:sz="4" w:space="0" w:color="000000"/>
              <w:bottom w:val="single" w:sz="4" w:space="0" w:color="000000"/>
              <w:right w:val="single" w:sz="4" w:space="0" w:color="000000"/>
            </w:tcBorders>
            <w:vAlign w:val="center"/>
          </w:tcPr>
          <w:p w14:paraId="305284DD" w14:textId="70FAABA0" w:rsidR="00FB225E" w:rsidRDefault="00247E29">
            <w:pPr>
              <w:pStyle w:val="Normal0"/>
              <w:widowControl w:val="0"/>
              <w:spacing w:before="0" w:after="0" w:line="240" w:lineRule="auto"/>
              <w:jc w:val="center"/>
              <w:rPr>
                <w:i/>
                <w:color w:val="00000A"/>
              </w:rPr>
            </w:pPr>
            <w:r>
              <w:rPr>
                <w:i/>
                <w:color w:val="00000A"/>
              </w:rPr>
              <w:t>55.25</w:t>
            </w:r>
          </w:p>
        </w:tc>
        <w:tc>
          <w:tcPr>
            <w:tcW w:w="2125" w:type="dxa"/>
            <w:tcBorders>
              <w:top w:val="single" w:sz="4" w:space="0" w:color="000000"/>
              <w:left w:val="single" w:sz="4" w:space="0" w:color="000000"/>
              <w:bottom w:val="single" w:sz="4" w:space="0" w:color="000000"/>
              <w:right w:val="single" w:sz="12" w:space="0" w:color="000000"/>
            </w:tcBorders>
            <w:vAlign w:val="center"/>
          </w:tcPr>
          <w:p w14:paraId="68BFE8C0" w14:textId="0B4AE23B" w:rsidR="00FB225E" w:rsidRDefault="00247E29">
            <w:pPr>
              <w:pStyle w:val="Normal0"/>
              <w:widowControl w:val="0"/>
              <w:spacing w:before="0" w:after="0" w:line="240" w:lineRule="auto"/>
              <w:jc w:val="center"/>
              <w:rPr>
                <w:i/>
                <w:color w:val="00000A"/>
              </w:rPr>
            </w:pPr>
            <w:r>
              <w:rPr>
                <w:i/>
                <w:color w:val="00000A"/>
              </w:rPr>
              <w:t>724</w:t>
            </w:r>
          </w:p>
        </w:tc>
        <w:tc>
          <w:tcPr>
            <w:tcW w:w="1565" w:type="dxa"/>
            <w:tcBorders>
              <w:top w:val="single" w:sz="4" w:space="0" w:color="000000"/>
              <w:left w:val="single" w:sz="12" w:space="0" w:color="000000"/>
              <w:bottom w:val="single" w:sz="4" w:space="0" w:color="000000"/>
              <w:right w:val="single" w:sz="12" w:space="0" w:color="000000"/>
            </w:tcBorders>
            <w:vAlign w:val="center"/>
          </w:tcPr>
          <w:p w14:paraId="2550FF1E"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2F57F4EC"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5C5BBF19" w14:textId="77777777" w:rsidR="00FB225E" w:rsidRDefault="00FB225E">
            <w:pPr>
              <w:pStyle w:val="Normal0"/>
              <w:widowControl w:val="0"/>
              <w:spacing w:before="0" w:after="0" w:line="240" w:lineRule="auto"/>
              <w:jc w:val="center"/>
              <w:rPr>
                <w:i/>
                <w:color w:val="00000A"/>
              </w:rPr>
            </w:pPr>
          </w:p>
        </w:tc>
      </w:tr>
      <w:tr w:rsidR="00FB225E" w14:paraId="584A4B46"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C374BD7" w14:textId="77777777" w:rsidR="00FB225E" w:rsidRDefault="00000000">
            <w:pPr>
              <w:pStyle w:val="Normal0"/>
              <w:widowControl w:val="0"/>
              <w:spacing w:before="0" w:after="0" w:line="240" w:lineRule="auto"/>
              <w:jc w:val="center"/>
              <w:rPr>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065506B"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29CB067E" w14:textId="77777777" w:rsidR="00FB225E" w:rsidRDefault="00FB225E">
            <w:pPr>
              <w:pStyle w:val="Normal0"/>
              <w:widowControl w:val="0"/>
              <w:spacing w:before="0" w:after="0" w:line="240" w:lineRule="auto"/>
              <w:jc w:val="center"/>
              <w:rPr>
                <w:i/>
                <w:color w:val="00000A"/>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6CC4DFA5" w14:textId="77777777"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57C4AEE8" w14:textId="77777777" w:rsidR="00FB225E" w:rsidRPr="00506177" w:rsidRDefault="00FB225E">
            <w:pPr>
              <w:pStyle w:val="Normal0"/>
              <w:widowControl w:val="0"/>
              <w:spacing w:before="0" w:after="0" w:line="240" w:lineRule="auto"/>
              <w:jc w:val="center"/>
              <w:rPr>
                <w:i/>
                <w:color w:val="00000A"/>
                <w:highlight w:val="red"/>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2F76DEC3" w14:textId="77777777"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vAlign w:val="center"/>
          </w:tcPr>
          <w:p w14:paraId="7E4CA891"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5DEBB8B0"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37191513" w14:textId="77777777" w:rsidR="00FB225E" w:rsidRDefault="00FB225E">
            <w:pPr>
              <w:pStyle w:val="Normal0"/>
              <w:widowControl w:val="0"/>
              <w:spacing w:before="0" w:after="0" w:line="240" w:lineRule="auto"/>
              <w:jc w:val="center"/>
              <w:rPr>
                <w:i/>
                <w:color w:val="00000A"/>
              </w:rPr>
            </w:pPr>
          </w:p>
        </w:tc>
      </w:tr>
      <w:tr w:rsidR="00FB225E" w14:paraId="5DC2B412"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3536A04F" w14:textId="77777777" w:rsidR="00FB225E" w:rsidRDefault="00000000">
            <w:pPr>
              <w:pStyle w:val="Normal0"/>
              <w:widowControl w:val="0"/>
              <w:spacing w:before="0" w:after="0" w:line="240" w:lineRule="auto"/>
              <w:jc w:val="center"/>
              <w:rPr>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BB0D569" w14:textId="77777777" w:rsidR="00FB225E" w:rsidRDefault="00000000">
            <w:pPr>
              <w:pStyle w:val="Normal0"/>
              <w:widowControl w:val="0"/>
              <w:spacing w:before="0" w:after="0" w:line="240" w:lineRule="auto"/>
              <w:jc w:val="center"/>
              <w:rPr>
                <w:i/>
                <w:color w:val="00000A"/>
              </w:rPr>
            </w:pPr>
            <w:r>
              <w:rPr>
                <w:i/>
                <w:color w:val="00000A"/>
              </w:rPr>
              <w:t>25</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19F7E767" w14:textId="706F7C77" w:rsidR="00FB225E" w:rsidRDefault="00506177">
            <w:pPr>
              <w:pStyle w:val="Normal0"/>
              <w:widowControl w:val="0"/>
              <w:spacing w:before="0" w:after="0" w:line="240" w:lineRule="auto"/>
              <w:jc w:val="center"/>
              <w:rPr>
                <w:i/>
                <w:color w:val="00000A"/>
              </w:rPr>
            </w:pPr>
            <w:r w:rsidRPr="00506177">
              <w:rPr>
                <w:i/>
                <w:color w:val="00000A"/>
              </w:rPr>
              <w:t>639065</w:t>
            </w:r>
          </w:p>
        </w:tc>
        <w:tc>
          <w:tcPr>
            <w:tcW w:w="1325" w:type="dxa"/>
            <w:tcBorders>
              <w:top w:val="single" w:sz="4" w:space="0" w:color="000000"/>
              <w:left w:val="single" w:sz="4" w:space="0" w:color="000000"/>
              <w:bottom w:val="single" w:sz="4" w:space="0" w:color="000000"/>
              <w:right w:val="single" w:sz="4" w:space="0" w:color="000000"/>
            </w:tcBorders>
            <w:vAlign w:val="center"/>
          </w:tcPr>
          <w:p w14:paraId="56750E1E" w14:textId="1632A095" w:rsidR="00E568C4" w:rsidRPr="00506177" w:rsidRDefault="00506177" w:rsidP="00506177">
            <w:pPr>
              <w:pStyle w:val="Normal0"/>
              <w:widowControl w:val="0"/>
              <w:spacing w:before="0" w:after="0" w:line="240" w:lineRule="auto"/>
              <w:jc w:val="center"/>
              <w:rPr>
                <w:i/>
                <w:color w:val="FF0000"/>
                <w:highlight w:val="red"/>
              </w:rPr>
            </w:pPr>
            <w:r w:rsidRPr="00506177">
              <w:rPr>
                <w:i/>
                <w:color w:val="00000A"/>
                <w:highlight w:val="red"/>
              </w:rPr>
              <w:t>0.88</w:t>
            </w:r>
          </w:p>
        </w:tc>
        <w:tc>
          <w:tcPr>
            <w:tcW w:w="1913" w:type="dxa"/>
            <w:tcBorders>
              <w:top w:val="single" w:sz="4" w:space="0" w:color="000000"/>
              <w:left w:val="single" w:sz="4" w:space="0" w:color="000000"/>
              <w:bottom w:val="single" w:sz="4" w:space="0" w:color="000000"/>
              <w:right w:val="single" w:sz="4" w:space="0" w:color="000000"/>
            </w:tcBorders>
            <w:vAlign w:val="center"/>
          </w:tcPr>
          <w:p w14:paraId="63AB7B79" w14:textId="0585F65C"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44ACC459" w14:textId="77777777"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32F559AF"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097E4FC4"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4DC6C6BA" w14:textId="77777777" w:rsidR="00FB225E" w:rsidRDefault="00FB225E">
            <w:pPr>
              <w:pStyle w:val="Normal0"/>
              <w:widowControl w:val="0"/>
              <w:spacing w:before="0" w:after="0" w:line="240" w:lineRule="auto"/>
              <w:jc w:val="center"/>
              <w:rPr>
                <w:i/>
                <w:color w:val="00000A"/>
              </w:rPr>
            </w:pPr>
          </w:p>
        </w:tc>
      </w:tr>
      <w:tr w:rsidR="00FB225E" w14:paraId="6CA061F0" w14:textId="77777777">
        <w:trPr>
          <w:trHeight w:val="516"/>
          <w:jc w:val="center"/>
        </w:trPr>
        <w:tc>
          <w:tcPr>
            <w:tcW w:w="1827"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118302F7" w14:textId="77777777" w:rsidR="00FB225E" w:rsidRDefault="00000000">
            <w:pPr>
              <w:pStyle w:val="Normal0"/>
              <w:widowControl w:val="0"/>
              <w:spacing w:before="0" w:after="0" w:line="240" w:lineRule="auto"/>
              <w:jc w:val="center"/>
              <w:rPr>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6A156AD6" w14:textId="77777777" w:rsidR="00FB225E" w:rsidRDefault="00000000">
            <w:pPr>
              <w:pStyle w:val="Normal0"/>
              <w:widowControl w:val="0"/>
              <w:spacing w:before="0" w:after="0" w:line="240" w:lineRule="auto"/>
              <w:jc w:val="center"/>
              <w:rPr>
                <w:i/>
                <w:color w:val="00000A"/>
              </w:rPr>
            </w:pPr>
            <w:r>
              <w:rPr>
                <w:i/>
                <w:color w:val="00000A"/>
              </w:rPr>
              <w:t>784</w:t>
            </w:r>
          </w:p>
        </w:tc>
        <w:tc>
          <w:tcPr>
            <w:tcW w:w="1177"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52B07AEB" w14:textId="5101E15B" w:rsidR="00FB225E" w:rsidRDefault="00506177">
            <w:pPr>
              <w:pStyle w:val="Normal0"/>
              <w:widowControl w:val="0"/>
              <w:spacing w:before="0" w:after="0" w:line="240" w:lineRule="auto"/>
              <w:jc w:val="center"/>
              <w:rPr>
                <w:i/>
                <w:color w:val="00000A"/>
              </w:rPr>
            </w:pPr>
            <w:r w:rsidRPr="00506177">
              <w:rPr>
                <w:i/>
                <w:color w:val="00000A"/>
              </w:rPr>
              <w:t>651415</w:t>
            </w:r>
          </w:p>
        </w:tc>
        <w:tc>
          <w:tcPr>
            <w:tcW w:w="1325" w:type="dxa"/>
            <w:tcBorders>
              <w:top w:val="single" w:sz="4" w:space="0" w:color="000000"/>
              <w:left w:val="single" w:sz="4" w:space="0" w:color="000000"/>
              <w:bottom w:val="single" w:sz="12" w:space="0" w:color="000000"/>
              <w:right w:val="single" w:sz="4" w:space="0" w:color="000000"/>
            </w:tcBorders>
            <w:vAlign w:val="center"/>
          </w:tcPr>
          <w:p w14:paraId="576867C8" w14:textId="6CA0386A" w:rsidR="00FB225E" w:rsidRDefault="00506177">
            <w:pPr>
              <w:pStyle w:val="Normal0"/>
              <w:widowControl w:val="0"/>
              <w:spacing w:before="0" w:after="0" w:line="240" w:lineRule="auto"/>
              <w:jc w:val="center"/>
              <w:rPr>
                <w:i/>
                <w:color w:val="00000A"/>
              </w:rPr>
            </w:pPr>
            <w:r w:rsidRPr="00506177">
              <w:rPr>
                <w:i/>
                <w:color w:val="00000A"/>
              </w:rPr>
              <w:t>56.52</w:t>
            </w:r>
          </w:p>
        </w:tc>
        <w:tc>
          <w:tcPr>
            <w:tcW w:w="1913" w:type="dxa"/>
            <w:tcBorders>
              <w:top w:val="single" w:sz="4" w:space="0" w:color="000000"/>
              <w:left w:val="single" w:sz="4" w:space="0" w:color="000000"/>
              <w:bottom w:val="single" w:sz="12" w:space="0" w:color="000000"/>
              <w:right w:val="single" w:sz="4" w:space="0" w:color="000000"/>
            </w:tcBorders>
            <w:vAlign w:val="center"/>
          </w:tcPr>
          <w:p w14:paraId="5B623866" w14:textId="67EF2C1F" w:rsidR="00FB225E" w:rsidRDefault="008229D6">
            <w:pPr>
              <w:pStyle w:val="Normal0"/>
              <w:widowControl w:val="0"/>
              <w:spacing w:before="0" w:after="0" w:line="240" w:lineRule="auto"/>
              <w:jc w:val="center"/>
              <w:rPr>
                <w:i/>
                <w:color w:val="00000A"/>
              </w:rPr>
            </w:pPr>
            <w:r>
              <w:rPr>
                <w:i/>
                <w:color w:val="00000A"/>
              </w:rPr>
              <w:t>17.7</w:t>
            </w:r>
          </w:p>
        </w:tc>
        <w:tc>
          <w:tcPr>
            <w:tcW w:w="2125" w:type="dxa"/>
            <w:tcBorders>
              <w:top w:val="single" w:sz="4" w:space="0" w:color="000000"/>
              <w:left w:val="single" w:sz="4" w:space="0" w:color="000000"/>
              <w:bottom w:val="single" w:sz="12" w:space="0" w:color="000000"/>
              <w:right w:val="single" w:sz="12" w:space="0" w:color="000000"/>
            </w:tcBorders>
            <w:vAlign w:val="center"/>
          </w:tcPr>
          <w:p w14:paraId="621A8B9A" w14:textId="2697D042" w:rsidR="00FB225E" w:rsidRDefault="008229D6">
            <w:pPr>
              <w:pStyle w:val="Normal0"/>
              <w:widowControl w:val="0"/>
              <w:spacing w:before="0" w:after="0" w:line="240" w:lineRule="auto"/>
              <w:jc w:val="center"/>
              <w:rPr>
                <w:i/>
                <w:color w:val="00000A"/>
              </w:rPr>
            </w:pPr>
            <w:r>
              <w:rPr>
                <w:i/>
                <w:color w:val="00000A"/>
              </w:rPr>
              <w:t>44311</w:t>
            </w:r>
          </w:p>
        </w:tc>
        <w:tc>
          <w:tcPr>
            <w:tcW w:w="1565" w:type="dxa"/>
            <w:tcBorders>
              <w:top w:val="single" w:sz="4" w:space="0" w:color="000000"/>
              <w:left w:val="single" w:sz="12" w:space="0" w:color="000000"/>
              <w:bottom w:val="single" w:sz="12" w:space="0" w:color="000000"/>
              <w:right w:val="single" w:sz="12" w:space="0" w:color="000000"/>
            </w:tcBorders>
            <w:shd w:val="clear" w:color="auto" w:fill="BFBFBF" w:themeFill="background1" w:themeFillShade="BF"/>
            <w:vAlign w:val="center"/>
          </w:tcPr>
          <w:p w14:paraId="2F6A7806"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12" w:space="0" w:color="000000"/>
              <w:right w:val="single" w:sz="4" w:space="0" w:color="000000"/>
            </w:tcBorders>
            <w:shd w:val="clear" w:color="auto" w:fill="BFBFBF" w:themeFill="background1" w:themeFillShade="BF"/>
            <w:vAlign w:val="center"/>
          </w:tcPr>
          <w:p w14:paraId="228B594B"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12" w:space="0" w:color="000000"/>
              <w:right w:val="single" w:sz="12" w:space="0" w:color="000000"/>
            </w:tcBorders>
            <w:shd w:val="clear" w:color="auto" w:fill="BFBFBF" w:themeFill="background1" w:themeFillShade="BF"/>
            <w:vAlign w:val="center"/>
          </w:tcPr>
          <w:p w14:paraId="56ED674A" w14:textId="77777777" w:rsidR="00FB225E" w:rsidRDefault="00FB225E">
            <w:pPr>
              <w:pStyle w:val="Normal0"/>
              <w:widowControl w:val="0"/>
              <w:spacing w:before="0" w:after="0" w:line="240" w:lineRule="auto"/>
              <w:jc w:val="center"/>
              <w:rPr>
                <w:i/>
                <w:color w:val="00000A"/>
              </w:rPr>
            </w:pPr>
          </w:p>
        </w:tc>
      </w:tr>
    </w:tbl>
    <w:p w14:paraId="5FDA2F25" w14:textId="77777777" w:rsidR="00FB225E" w:rsidRDefault="00000000">
      <w:pPr>
        <w:pStyle w:val="Normal0"/>
        <w:widowControl w:val="0"/>
        <w:spacing w:before="60" w:after="0"/>
        <w:jc w:val="both"/>
        <w:rPr>
          <w:i/>
          <w:color w:val="00000A"/>
        </w:rPr>
      </w:pPr>
      <w:r>
        <w:rPr>
          <w:i/>
          <w:color w:val="FF0000"/>
        </w:rPr>
        <w:t>*</w:t>
      </w:r>
      <w:r>
        <w:rPr>
          <w:i/>
          <w:color w:val="00000A"/>
        </w:rPr>
        <w:t xml:space="preserve"> The program </w:t>
      </w:r>
    </w:p>
    <w:p w14:paraId="504F7B21" w14:textId="77777777" w:rsidR="00FB225E" w:rsidRDefault="00000000">
      <w:pPr>
        <w:pStyle w:val="Normal0"/>
        <w:widowControl w:val="0"/>
        <w:numPr>
          <w:ilvl w:val="0"/>
          <w:numId w:val="1"/>
        </w:numPr>
        <w:spacing w:before="0" w:after="0"/>
        <w:jc w:val="both"/>
        <w:rPr>
          <w:i/>
          <w:color w:val="00000A"/>
        </w:rPr>
      </w:pPr>
      <w:r>
        <w:rPr>
          <w:i/>
          <w:color w:val="00000A"/>
        </w:rPr>
        <w:t>MULT1 is for “1. Single cycle”;</w:t>
      </w:r>
    </w:p>
    <w:p w14:paraId="14336EEB" w14:textId="77777777" w:rsidR="00FB225E" w:rsidRDefault="00000000">
      <w:pPr>
        <w:pStyle w:val="Normal0"/>
        <w:widowControl w:val="0"/>
        <w:numPr>
          <w:ilvl w:val="0"/>
          <w:numId w:val="1"/>
        </w:numPr>
        <w:spacing w:before="0" w:after="0"/>
        <w:jc w:val="both"/>
        <w:rPr>
          <w:i/>
          <w:color w:val="00000A"/>
        </w:rPr>
      </w:pPr>
      <w:r>
        <w:rPr>
          <w:i/>
          <w:color w:val="00000A"/>
        </w:rPr>
        <w:t>MULT2 is for “2. Single Cycle with Multiplication” and “3a/3b. Basic Pipelined”;</w:t>
      </w:r>
    </w:p>
    <w:p w14:paraId="1432DD41" w14:textId="77777777" w:rsidR="00FB225E" w:rsidRDefault="00000000">
      <w:pPr>
        <w:pStyle w:val="Normal0"/>
        <w:widowControl w:val="0"/>
        <w:numPr>
          <w:ilvl w:val="0"/>
          <w:numId w:val="1"/>
        </w:numPr>
        <w:spacing w:before="0" w:after="0"/>
        <w:jc w:val="both"/>
        <w:rPr>
          <w:i/>
          <w:color w:val="00000A"/>
        </w:rPr>
      </w:pPr>
      <w:r>
        <w:rPr>
          <w:i/>
          <w:color w:val="00000A"/>
        </w:rPr>
        <w:t>MULT3 is for “4. Pipelined with hazard logic”;</w:t>
      </w:r>
    </w:p>
    <w:p w14:paraId="7E5EBCB5" w14:textId="77777777" w:rsidR="00FB225E" w:rsidRDefault="00000000">
      <w:pPr>
        <w:pStyle w:val="Normal0"/>
        <w:widowControl w:val="0"/>
        <w:numPr>
          <w:ilvl w:val="0"/>
          <w:numId w:val="1"/>
        </w:numPr>
        <w:spacing w:before="0" w:after="0"/>
        <w:jc w:val="both"/>
        <w:rPr>
          <w:i/>
          <w:color w:val="00000A"/>
        </w:rPr>
      </w:pPr>
      <w:r>
        <w:rPr>
          <w:i/>
          <w:color w:val="00000A"/>
        </w:rPr>
        <w:t xml:space="preserve">MULT4 (or your modified version of it) is used for “5. </w:t>
      </w:r>
      <w:r>
        <w:rPr>
          <w:i/>
        </w:rPr>
        <w:t>Advanced acceleration</w:t>
      </w:r>
      <w:r>
        <w:rPr>
          <w:i/>
          <w:color w:val="00000A"/>
        </w:rPr>
        <w:t>”.</w:t>
      </w:r>
    </w:p>
    <w:p w14:paraId="137A7181" w14:textId="77777777" w:rsidR="00FB225E" w:rsidRDefault="00000000">
      <w:pPr>
        <w:tabs>
          <w:tab w:val="left" w:pos="13303"/>
        </w:tabs>
        <w:spacing w:before="60" w:after="0"/>
        <w:rPr>
          <w:i/>
          <w:color w:val="00000A"/>
        </w:rPr>
      </w:pPr>
      <w:r>
        <w:rPr>
          <w:i/>
          <w:color w:val="FF0000"/>
        </w:rPr>
        <w:t xml:space="preserve">** </w:t>
      </w:r>
      <w:r>
        <w:rPr>
          <w:i/>
        </w:rPr>
        <w:t>Implementations 1, 2, 3a, 4 and 5 have a clock frequency of 10MHz and is synthesized under the default strategy “AREA 0”.</w:t>
      </w:r>
    </w:p>
    <w:p w14:paraId="5B611E2E" w14:textId="77777777" w:rsidR="00FB225E" w:rsidRDefault="00000000">
      <w:pPr>
        <w:tabs>
          <w:tab w:val="left" w:pos="13303"/>
        </w:tabs>
        <w:spacing w:before="60" w:after="0"/>
        <w:rPr>
          <w:i/>
        </w:rPr>
      </w:pPr>
      <w:r>
        <w:rPr>
          <w:i/>
          <w:color w:val="FF0000"/>
        </w:rPr>
        <w:t>***</w:t>
      </w:r>
      <w:r>
        <w:rPr>
          <w:i/>
        </w:rPr>
        <w:t xml:space="preserve"> The grey regions are </w:t>
      </w:r>
      <w:r>
        <w:rPr>
          <w:b/>
          <w:bCs/>
          <w:i/>
        </w:rPr>
        <w:t>not required</w:t>
      </w:r>
      <w:r>
        <w:rPr>
          <w:i/>
        </w:rPr>
        <w:t xml:space="preserve"> to fill in.</w:t>
      </w:r>
    </w:p>
    <w:p w14:paraId="37CFAD05" w14:textId="77777777" w:rsidR="00FB225E" w:rsidRDefault="00000000">
      <w:pPr>
        <w:tabs>
          <w:tab w:val="left" w:pos="13303"/>
        </w:tabs>
        <w:spacing w:before="60" w:after="0"/>
        <w:rPr>
          <w:i/>
        </w:rPr>
        <w:sectPr w:rsidR="00FB225E">
          <w:headerReference w:type="default" r:id="rId9"/>
          <w:pgSz w:w="15840" w:h="12240" w:orient="landscape"/>
          <w:pgMar w:top="1151" w:right="777" w:bottom="851" w:left="720" w:header="720" w:footer="0" w:gutter="0"/>
          <w:pgNumType w:start="1"/>
          <w:cols w:space="720"/>
          <w:formProt w:val="0"/>
          <w:docGrid w:linePitch="100" w:charSpace="8192"/>
        </w:sectPr>
      </w:pPr>
      <w:r>
        <w:rPr>
          <w:i/>
          <w:color w:val="FF0000"/>
        </w:rPr>
        <w:t>Presets 1 &amp; 2</w:t>
      </w:r>
      <w:r>
        <w:rPr>
          <w:i/>
        </w:rPr>
        <w:t xml:space="preserve"> must be replaced by your synthesis strategy after performing the Synthesis Exploration step (e.g., DELAY 0-4/AREA 0-3).</w:t>
      </w:r>
    </w:p>
    <w:p w14:paraId="352D5848" w14:textId="77777777" w:rsidR="00FB225E" w:rsidRDefault="00000000">
      <w:pPr>
        <w:pStyle w:val="Normal0"/>
        <w:widowControl w:val="0"/>
        <w:spacing w:before="0" w:after="0"/>
        <w:ind w:right="311"/>
        <w:jc w:val="center"/>
        <w:rPr>
          <w:rFonts w:ascii="Arial" w:hAnsi="Arial" w:cs="Arial"/>
          <w:b/>
          <w:bCs/>
          <w:iCs/>
          <w:color w:val="00000A"/>
          <w:sz w:val="24"/>
          <w:szCs w:val="24"/>
        </w:rPr>
      </w:pPr>
      <w:r>
        <w:rPr>
          <w:rFonts w:ascii="Arial" w:hAnsi="Arial" w:cs="Arial"/>
          <w:b/>
          <w:bCs/>
          <w:iCs/>
          <w:color w:val="00000A"/>
          <w:sz w:val="24"/>
          <w:szCs w:val="24"/>
        </w:rPr>
        <w:lastRenderedPageBreak/>
        <w:t>Part 2: Answer the Questions based on Your Designs</w:t>
      </w:r>
    </w:p>
    <w:p w14:paraId="27A0963A" w14:textId="77777777" w:rsidR="00FB225E" w:rsidRDefault="00000000">
      <w:pPr>
        <w:pStyle w:val="Normal0"/>
        <w:widowControl w:val="0"/>
        <w:spacing w:before="0" w:after="0" w:line="360" w:lineRule="auto"/>
        <w:ind w:right="311"/>
        <w:jc w:val="both"/>
        <w:rPr>
          <w:b/>
          <w:bCs/>
          <w:i/>
          <w:color w:val="00000A"/>
        </w:rPr>
      </w:pPr>
      <w:r>
        <w:rPr>
          <w:b/>
          <w:bCs/>
          <w:i/>
          <w:color w:val="00000A"/>
        </w:rPr>
        <w:t>Questions:</w:t>
      </w:r>
    </w:p>
    <w:p w14:paraId="56B00144"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What is the critical path for the single-cycle processor (simple program)? Which operation does this critical path stand for?</w:t>
      </w:r>
    </w:p>
    <w:p w14:paraId="392D7182" w14:textId="09A06717" w:rsidR="00FB225E" w:rsidRDefault="00000000">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 xml:space="preserve"> </w:t>
      </w:r>
    </w:p>
    <w:p w14:paraId="1F685FF8" w14:textId="77777777" w:rsidR="00FB225E" w:rsidRDefault="00000000">
      <w:pPr>
        <w:pStyle w:val="Normal0"/>
        <w:widowControl w:val="0"/>
        <w:spacing w:before="0" w:after="0" w:line="360" w:lineRule="auto"/>
        <w:ind w:right="311"/>
        <w:jc w:val="both"/>
        <w:rPr>
          <w:i/>
          <w:color w:val="00000A"/>
        </w:rPr>
      </w:pPr>
      <w:r>
        <w:rPr>
          <w:i/>
          <w:color w:val="00000A"/>
        </w:rPr>
        <w:tab/>
      </w:r>
    </w:p>
    <w:p w14:paraId="792C7141" w14:textId="70F14A02" w:rsidR="00D47555" w:rsidRDefault="00D47555" w:rsidP="00D47555">
      <w:pPr>
        <w:pStyle w:val="Normal0"/>
        <w:widowControl w:val="0"/>
        <w:spacing w:before="0" w:after="0" w:line="360" w:lineRule="auto"/>
        <w:ind w:left="720" w:right="311"/>
        <w:jc w:val="both"/>
        <w:rPr>
          <w:i/>
          <w:color w:val="00000A"/>
        </w:rPr>
      </w:pPr>
      <w:r>
        <w:rPr>
          <w:i/>
          <w:color w:val="00000A"/>
        </w:rPr>
        <w:t>This is probably a load instruction.</w:t>
      </w:r>
    </w:p>
    <w:p w14:paraId="6DD2A41B" w14:textId="77777777" w:rsidR="00D47555" w:rsidRDefault="00D47555" w:rsidP="00D47555">
      <w:pPr>
        <w:pStyle w:val="Normal0"/>
        <w:widowControl w:val="0"/>
        <w:spacing w:before="0" w:after="0" w:line="360" w:lineRule="auto"/>
        <w:ind w:left="720" w:right="311"/>
        <w:jc w:val="both"/>
        <w:rPr>
          <w:i/>
          <w:color w:val="00000A"/>
        </w:rPr>
      </w:pPr>
    </w:p>
    <w:p w14:paraId="02367B79" w14:textId="77777777" w:rsidR="00FB225E" w:rsidRDefault="00000000">
      <w:pPr>
        <w:pStyle w:val="Normal0"/>
        <w:widowControl w:val="0"/>
        <w:numPr>
          <w:ilvl w:val="0"/>
          <w:numId w:val="2"/>
        </w:numPr>
        <w:spacing w:before="0" w:after="0" w:line="360" w:lineRule="auto"/>
        <w:ind w:right="311"/>
        <w:jc w:val="both"/>
        <w:rPr>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14:paraId="6D09BE52" w14:textId="13FFE2AD" w:rsidR="00FB225E" w:rsidRDefault="00FB225E" w:rsidP="00D47555">
      <w:pPr>
        <w:pStyle w:val="Normal0"/>
        <w:widowControl w:val="0"/>
        <w:spacing w:before="0" w:after="0" w:line="360" w:lineRule="auto"/>
        <w:ind w:left="720" w:right="311"/>
        <w:jc w:val="both"/>
        <w:rPr>
          <w:i/>
          <w:color w:val="00000A"/>
          <w:sz w:val="18"/>
          <w:szCs w:val="18"/>
        </w:rPr>
      </w:pPr>
    </w:p>
    <w:p w14:paraId="29D74188" w14:textId="77777777" w:rsidR="00FB225E" w:rsidRDefault="00000000">
      <w:pPr>
        <w:pStyle w:val="Normal0"/>
        <w:widowControl w:val="0"/>
        <w:spacing w:before="0" w:after="0" w:line="360" w:lineRule="auto"/>
        <w:ind w:right="311"/>
        <w:jc w:val="both"/>
        <w:rPr>
          <w:i/>
          <w:color w:val="00000A"/>
        </w:rPr>
      </w:pPr>
      <w:r>
        <w:rPr>
          <w:i/>
          <w:color w:val="00000A"/>
        </w:rPr>
        <w:tab/>
      </w:r>
      <w:r>
        <w:rPr>
          <w:i/>
          <w:color w:val="00000A"/>
        </w:rPr>
        <w:tab/>
      </w:r>
    </w:p>
    <w:p w14:paraId="2D9EF5C0" w14:textId="77777777" w:rsidR="00D47555" w:rsidRDefault="00000000" w:rsidP="00D47555">
      <w:pPr>
        <w:pStyle w:val="Normal0"/>
        <w:widowControl w:val="0"/>
        <w:numPr>
          <w:ilvl w:val="0"/>
          <w:numId w:val="2"/>
        </w:numPr>
        <w:spacing w:before="0" w:after="0" w:line="360" w:lineRule="auto"/>
        <w:ind w:right="311"/>
        <w:jc w:val="both"/>
        <w:rPr>
          <w:i/>
          <w:color w:val="00000A"/>
        </w:rPr>
      </w:pPr>
      <w:r>
        <w:rPr>
          <w:i/>
          <w:color w:val="00000A"/>
        </w:rPr>
        <w:t>What is the critical path after you support the MULT operation in the single-cycle processor? Is there anything changed? What is your explanation for this?</w:t>
      </w:r>
    </w:p>
    <w:p w14:paraId="1D5DC01C" w14:textId="77777777" w:rsidR="00D47555" w:rsidRDefault="00D47555" w:rsidP="00D47555">
      <w:pPr>
        <w:pStyle w:val="Normal0"/>
        <w:widowControl w:val="0"/>
        <w:spacing w:before="0" w:after="0" w:line="360" w:lineRule="auto"/>
        <w:ind w:left="720" w:right="311"/>
        <w:jc w:val="both"/>
        <w:rPr>
          <w:i/>
          <w:color w:val="00000A"/>
        </w:rPr>
      </w:pPr>
    </w:p>
    <w:p w14:paraId="6FF5E00D" w14:textId="464698B9" w:rsidR="00FB225E" w:rsidRPr="00D47555" w:rsidRDefault="00000000" w:rsidP="00D47555">
      <w:pPr>
        <w:pStyle w:val="Normal0"/>
        <w:widowControl w:val="0"/>
        <w:numPr>
          <w:ilvl w:val="0"/>
          <w:numId w:val="2"/>
        </w:numPr>
        <w:spacing w:before="0" w:after="0" w:line="360" w:lineRule="auto"/>
        <w:ind w:right="311"/>
        <w:jc w:val="both"/>
        <w:rPr>
          <w:i/>
          <w:color w:val="00000A"/>
        </w:rPr>
      </w:pPr>
      <w:r w:rsidRPr="00D47555">
        <w:rPr>
          <w:i/>
          <w:color w:val="00000A"/>
        </w:rPr>
        <w:t>Regarding to your findings in Q2 &amp; Q3, do you think adding MULT operator support a good choice for every microprocessor? Please elaborate your answer.</w:t>
      </w:r>
    </w:p>
    <w:p w14:paraId="18A63012" w14:textId="474646AC" w:rsidR="00AB2A78" w:rsidRDefault="00AB2A78" w:rsidP="00AB2A78">
      <w:pPr>
        <w:pStyle w:val="Normal0"/>
        <w:widowControl w:val="0"/>
        <w:spacing w:before="0" w:after="0" w:line="360" w:lineRule="auto"/>
        <w:ind w:left="720" w:right="311"/>
        <w:jc w:val="both"/>
        <w:rPr>
          <w:i/>
          <w:color w:val="00000A"/>
          <w:sz w:val="18"/>
          <w:szCs w:val="18"/>
        </w:rPr>
      </w:pPr>
      <w:r>
        <w:rPr>
          <w:i/>
          <w:color w:val="00000A"/>
          <w:sz w:val="18"/>
          <w:szCs w:val="18"/>
        </w:rPr>
        <w:t xml:space="preserve">If your area availability is restricted and speed is less of a concern then it would not be a great idea since a dedicated </w:t>
      </w:r>
      <w:r w:rsidR="007E42A4">
        <w:rPr>
          <w:i/>
          <w:color w:val="00000A"/>
          <w:sz w:val="18"/>
          <w:szCs w:val="18"/>
        </w:rPr>
        <w:t>MULT</w:t>
      </w:r>
      <w:r>
        <w:rPr>
          <w:i/>
          <w:color w:val="00000A"/>
          <w:sz w:val="18"/>
          <w:szCs w:val="18"/>
        </w:rPr>
        <w:t xml:space="preserve"> operator trades off area for speed.</w:t>
      </w:r>
    </w:p>
    <w:p w14:paraId="1FF91CAD" w14:textId="338F39B9" w:rsidR="00FB225E" w:rsidRDefault="00000000" w:rsidP="00AB2A78">
      <w:pPr>
        <w:pStyle w:val="Normal0"/>
        <w:widowControl w:val="0"/>
        <w:spacing w:before="0" w:after="0" w:line="360" w:lineRule="auto"/>
        <w:ind w:left="720" w:right="311"/>
        <w:jc w:val="both"/>
        <w:rPr>
          <w:i/>
          <w:color w:val="00000A"/>
        </w:rPr>
      </w:pPr>
      <w:r>
        <w:rPr>
          <w:i/>
          <w:color w:val="00000A"/>
        </w:rPr>
        <w:tab/>
      </w:r>
    </w:p>
    <w:p w14:paraId="32CDD10C" w14:textId="77777777" w:rsidR="00FB225E" w:rsidRDefault="00000000">
      <w:pPr>
        <w:pStyle w:val="Normal0"/>
        <w:widowControl w:val="0"/>
        <w:numPr>
          <w:ilvl w:val="0"/>
          <w:numId w:val="2"/>
        </w:numPr>
        <w:spacing w:before="0" w:after="0" w:line="360" w:lineRule="auto"/>
        <w:ind w:right="311"/>
        <w:jc w:val="both"/>
        <w:rPr>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14:paraId="1CD975AE" w14:textId="77777777" w:rsidR="00FB225E" w:rsidRDefault="00000000">
      <w:pPr>
        <w:pStyle w:val="Normal0"/>
        <w:widowControl w:val="0"/>
        <w:spacing w:before="0" w:after="0" w:line="360" w:lineRule="auto"/>
        <w:ind w:right="311"/>
        <w:jc w:val="both"/>
        <w:rPr>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14:paraId="5D845027"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803CDFF"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50283B6" w14:textId="77777777" w:rsidR="00FB225E" w:rsidRDefault="00FB225E">
      <w:pPr>
        <w:pStyle w:val="Normal0"/>
        <w:widowControl w:val="0"/>
        <w:spacing w:before="0" w:after="0" w:line="360" w:lineRule="auto"/>
        <w:ind w:left="720" w:right="311"/>
        <w:jc w:val="both"/>
        <w:rPr>
          <w:i/>
          <w:color w:val="00000A"/>
          <w:sz w:val="24"/>
          <w:szCs w:val="24"/>
        </w:rPr>
      </w:pPr>
    </w:p>
    <w:p w14:paraId="4C8388F3" w14:textId="77777777" w:rsidR="00FB225E" w:rsidRDefault="00000000">
      <w:pPr>
        <w:pStyle w:val="Normal0"/>
        <w:widowControl w:val="0"/>
        <w:numPr>
          <w:ilvl w:val="0"/>
          <w:numId w:val="2"/>
        </w:numPr>
        <w:spacing w:before="0" w:after="0" w:line="360" w:lineRule="auto"/>
        <w:ind w:right="311"/>
        <w:jc w:val="both"/>
        <w:rPr>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14:paraId="46331307" w14:textId="186FB904" w:rsidR="00FB225E" w:rsidRDefault="00AB2A78" w:rsidP="00AB2A78">
      <w:pPr>
        <w:pStyle w:val="Normal0"/>
        <w:widowControl w:val="0"/>
        <w:spacing w:before="0" w:after="0" w:line="360" w:lineRule="auto"/>
        <w:ind w:left="720" w:right="311"/>
        <w:jc w:val="both"/>
        <w:rPr>
          <w:i/>
          <w:color w:val="00000A"/>
          <w:sz w:val="18"/>
          <w:szCs w:val="18"/>
        </w:rPr>
      </w:pPr>
      <w:r>
        <w:rPr>
          <w:i/>
          <w:color w:val="00000A"/>
          <w:sz w:val="18"/>
          <w:szCs w:val="18"/>
        </w:rPr>
        <w:t xml:space="preserve">We reordered the instructions in the imem file. This avoids a stall between a load and a </w:t>
      </w:r>
      <w:r w:rsidR="0000460E">
        <w:rPr>
          <w:i/>
          <w:color w:val="00000A"/>
          <w:sz w:val="18"/>
          <w:szCs w:val="18"/>
        </w:rPr>
        <w:t>MUL</w:t>
      </w:r>
      <w:r>
        <w:rPr>
          <w:i/>
          <w:color w:val="00000A"/>
          <w:sz w:val="18"/>
          <w:szCs w:val="18"/>
        </w:rPr>
        <w:t xml:space="preserve"> operation. </w:t>
      </w:r>
      <w:r w:rsidR="00834125">
        <w:rPr>
          <w:i/>
          <w:color w:val="00000A"/>
          <w:sz w:val="18"/>
          <w:szCs w:val="18"/>
        </w:rPr>
        <w:t>If there are a lot of data hazards after loads because of instantaneous use of loaded variables</w:t>
      </w:r>
      <w:r w:rsidR="00586F08">
        <w:rPr>
          <w:i/>
          <w:color w:val="00000A"/>
          <w:sz w:val="18"/>
          <w:szCs w:val="18"/>
        </w:rPr>
        <w:t>.</w:t>
      </w:r>
      <w:r w:rsidR="0000460E">
        <w:rPr>
          <w:i/>
          <w:color w:val="00000A"/>
          <w:sz w:val="18"/>
          <w:szCs w:val="18"/>
        </w:rPr>
        <w:t xml:space="preserve"> This would create 1 stall even with forwarding and thus we avoid this by reordering the instructions.</w:t>
      </w:r>
    </w:p>
    <w:p w14:paraId="306DD16F" w14:textId="77777777" w:rsidR="00FB225E" w:rsidRDefault="00FB225E">
      <w:pPr>
        <w:pStyle w:val="Normal0"/>
        <w:widowControl w:val="0"/>
        <w:spacing w:before="0" w:after="0" w:line="360" w:lineRule="auto"/>
        <w:ind w:left="720" w:right="311"/>
        <w:jc w:val="both"/>
        <w:rPr>
          <w:i/>
          <w:color w:val="00000A"/>
        </w:rPr>
      </w:pPr>
    </w:p>
    <w:p w14:paraId="00084A4C"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(Openlane Flow) Please explain the following terms of the backend flow: PDK, LEF, CTS, STA, GDSII. Which PDK are we using?</w:t>
      </w:r>
    </w:p>
    <w:p w14:paraId="321563AF" w14:textId="48EF9342" w:rsidR="00F70CCB" w:rsidRDefault="00F70CCB" w:rsidP="00F70CCB">
      <w:pPr>
        <w:pStyle w:val="Normal0"/>
        <w:widowControl w:val="0"/>
        <w:spacing w:before="0" w:after="0" w:line="360" w:lineRule="auto"/>
        <w:ind w:left="720" w:right="311"/>
        <w:jc w:val="both"/>
        <w:rPr>
          <w:i/>
          <w:color w:val="00000A"/>
        </w:rPr>
      </w:pPr>
      <w:r>
        <w:rPr>
          <w:i/>
          <w:color w:val="00000A"/>
        </w:rPr>
        <w:t>PDK: Process design kit</w:t>
      </w:r>
    </w:p>
    <w:p w14:paraId="5AF71FFC" w14:textId="79F12D5A" w:rsidR="00F70CCB" w:rsidRDefault="00F70CCB" w:rsidP="00F70CCB">
      <w:pPr>
        <w:pStyle w:val="Normal0"/>
        <w:widowControl w:val="0"/>
        <w:spacing w:before="0" w:after="0" w:line="360" w:lineRule="auto"/>
        <w:ind w:left="720" w:right="311"/>
        <w:jc w:val="both"/>
        <w:rPr>
          <w:i/>
          <w:color w:val="00000A"/>
        </w:rPr>
      </w:pPr>
      <w:r>
        <w:rPr>
          <w:i/>
          <w:color w:val="00000A"/>
        </w:rPr>
        <w:t xml:space="preserve">LEF: </w:t>
      </w:r>
      <w:r w:rsidRPr="00F70CCB">
        <w:rPr>
          <w:i/>
          <w:color w:val="00000A"/>
        </w:rPr>
        <w:t>Library Exchange Format</w:t>
      </w:r>
    </w:p>
    <w:p w14:paraId="3F4D1385" w14:textId="0379E6B4" w:rsidR="00FB225E" w:rsidRDefault="00F70CCB" w:rsidP="00F70CCB">
      <w:pPr>
        <w:pStyle w:val="Normal0"/>
        <w:widowControl w:val="0"/>
        <w:spacing w:before="0" w:after="0" w:line="360" w:lineRule="auto"/>
        <w:ind w:left="720" w:right="311"/>
        <w:jc w:val="both"/>
        <w:rPr>
          <w:i/>
          <w:color w:val="00000A"/>
          <w:sz w:val="18"/>
          <w:szCs w:val="18"/>
        </w:rPr>
      </w:pPr>
      <w:r>
        <w:rPr>
          <w:i/>
          <w:color w:val="00000A"/>
          <w:sz w:val="18"/>
          <w:szCs w:val="18"/>
        </w:rPr>
        <w:lastRenderedPageBreak/>
        <w:t xml:space="preserve">CTS: clock tree synthesis </w:t>
      </w:r>
    </w:p>
    <w:p w14:paraId="17986B8E" w14:textId="67AF4441" w:rsidR="00F70CCB" w:rsidRDefault="00F70CCB" w:rsidP="00F70CCB">
      <w:pPr>
        <w:pStyle w:val="Normal0"/>
        <w:widowControl w:val="0"/>
        <w:spacing w:before="0" w:after="0" w:line="360" w:lineRule="auto"/>
        <w:ind w:left="720" w:right="311"/>
        <w:jc w:val="both"/>
        <w:rPr>
          <w:i/>
          <w:color w:val="00000A"/>
          <w:sz w:val="18"/>
          <w:szCs w:val="18"/>
        </w:rPr>
      </w:pPr>
      <w:r>
        <w:rPr>
          <w:i/>
          <w:color w:val="00000A"/>
          <w:sz w:val="18"/>
          <w:szCs w:val="18"/>
        </w:rPr>
        <w:t>STA: static timing analysis</w:t>
      </w:r>
    </w:p>
    <w:p w14:paraId="0AF29C6D" w14:textId="3E2311CB" w:rsidR="00FB225E" w:rsidRDefault="00F70CCB">
      <w:pPr>
        <w:pStyle w:val="Normal0"/>
        <w:widowControl w:val="0"/>
        <w:spacing w:before="0" w:after="0" w:line="360" w:lineRule="auto"/>
        <w:ind w:left="720" w:right="311"/>
        <w:jc w:val="both"/>
        <w:rPr>
          <w:i/>
          <w:color w:val="00000A"/>
        </w:rPr>
      </w:pPr>
      <w:r>
        <w:rPr>
          <w:i/>
          <w:color w:val="00000A"/>
        </w:rPr>
        <w:t xml:space="preserve">GDSII: </w:t>
      </w:r>
      <w:r w:rsidRPr="00F70CCB">
        <w:rPr>
          <w:i/>
          <w:color w:val="00000A"/>
        </w:rPr>
        <w:t>Graphic Design System</w:t>
      </w:r>
      <w:r>
        <w:rPr>
          <w:i/>
          <w:color w:val="00000A"/>
        </w:rPr>
        <w:t xml:space="preserve"> 2</w:t>
      </w:r>
    </w:p>
    <w:p w14:paraId="3A156D4B" w14:textId="77777777" w:rsidR="00C449B0" w:rsidRDefault="00C449B0">
      <w:pPr>
        <w:pStyle w:val="Normal0"/>
        <w:widowControl w:val="0"/>
        <w:spacing w:before="0" w:after="0" w:line="360" w:lineRule="auto"/>
        <w:ind w:left="720" w:right="311"/>
        <w:jc w:val="both"/>
        <w:rPr>
          <w:i/>
          <w:color w:val="00000A"/>
        </w:rPr>
      </w:pPr>
    </w:p>
    <w:p w14:paraId="4655045A" w14:textId="7E745A7B" w:rsidR="00C449B0" w:rsidRDefault="00C449B0">
      <w:pPr>
        <w:pStyle w:val="Normal0"/>
        <w:widowControl w:val="0"/>
        <w:spacing w:before="0" w:after="0" w:line="360" w:lineRule="auto"/>
        <w:ind w:left="720" w:right="311"/>
        <w:jc w:val="both"/>
        <w:rPr>
          <w:i/>
          <w:color w:val="00000A"/>
        </w:rPr>
      </w:pPr>
      <w:r>
        <w:rPr>
          <w:i/>
          <w:color w:val="00000A"/>
        </w:rPr>
        <w:t>We are using sky130A as PDK</w:t>
      </w:r>
    </w:p>
    <w:p w14:paraId="2A667DDB" w14:textId="77777777" w:rsidR="00C449B0" w:rsidRDefault="00C449B0">
      <w:pPr>
        <w:pStyle w:val="Normal0"/>
        <w:widowControl w:val="0"/>
        <w:spacing w:before="0" w:after="0" w:line="360" w:lineRule="auto"/>
        <w:ind w:left="720" w:right="311"/>
        <w:jc w:val="both"/>
        <w:rPr>
          <w:i/>
          <w:color w:val="00000A"/>
        </w:rPr>
      </w:pPr>
    </w:p>
    <w:p w14:paraId="1867C38A"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(Openlane Flow) We used lots of open-source tools for the backend. What is the difference and relationship between OpenRoad, OpenRAM and OpenLane? How are they used in our backend flow?</w:t>
      </w:r>
    </w:p>
    <w:p w14:paraId="74DC141A" w14:textId="161BEA39" w:rsidR="00FB225E"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 xml:space="preserve">openRoad -&gt; open source layout generation (RTL to GDS) </w:t>
      </w:r>
    </w:p>
    <w:p w14:paraId="3A403047" w14:textId="1B9F0568" w:rsidR="00FA1CD6"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openMem -&gt; open source memory compiler</w:t>
      </w:r>
    </w:p>
    <w:p w14:paraId="7B66AB81" w14:textId="7BFB0266" w:rsidR="00FA1CD6"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openLane -&gt; scripting software for use of openRoad, openRam …</w:t>
      </w:r>
    </w:p>
    <w:p w14:paraId="2137ABBA" w14:textId="77777777" w:rsidR="00FA1CD6" w:rsidRDefault="00FA1CD6" w:rsidP="00FA1CD6">
      <w:pPr>
        <w:pStyle w:val="Normal0"/>
        <w:widowControl w:val="0"/>
        <w:spacing w:before="0" w:after="0" w:line="360" w:lineRule="auto"/>
        <w:ind w:left="720" w:right="311"/>
        <w:jc w:val="both"/>
        <w:rPr>
          <w:i/>
          <w:color w:val="00000A"/>
          <w:sz w:val="18"/>
          <w:szCs w:val="18"/>
        </w:rPr>
      </w:pPr>
    </w:p>
    <w:p w14:paraId="45833AA3" w14:textId="7FEE1BF3" w:rsidR="00FA1CD6" w:rsidRDefault="00FA1CD6" w:rsidP="00FA1CD6">
      <w:pPr>
        <w:pStyle w:val="Normal0"/>
        <w:widowControl w:val="0"/>
        <w:spacing w:before="0" w:after="0" w:line="360" w:lineRule="auto"/>
        <w:ind w:left="720" w:right="311"/>
        <w:jc w:val="both"/>
        <w:rPr>
          <w:i/>
          <w:color w:val="00000A"/>
          <w:sz w:val="18"/>
          <w:szCs w:val="18"/>
        </w:rPr>
      </w:pPr>
      <w:r>
        <w:rPr>
          <w:i/>
          <w:color w:val="00000A"/>
          <w:sz w:val="18"/>
          <w:szCs w:val="18"/>
        </w:rPr>
        <w:t>openLane runs all the other tools</w:t>
      </w:r>
    </w:p>
    <w:p w14:paraId="39FC266D" w14:textId="77777777" w:rsidR="00FB225E" w:rsidRDefault="00FB225E">
      <w:pPr>
        <w:pStyle w:val="Normal0"/>
        <w:widowControl w:val="0"/>
        <w:spacing w:before="0" w:after="0" w:line="360" w:lineRule="auto"/>
        <w:ind w:right="311"/>
        <w:jc w:val="both"/>
        <w:rPr>
          <w:i/>
          <w:color w:val="00000A"/>
          <w:sz w:val="18"/>
          <w:szCs w:val="18"/>
        </w:rPr>
      </w:pPr>
    </w:p>
    <w:p w14:paraId="63257ADC" w14:textId="7BE740A2" w:rsidR="00F936DB" w:rsidRPr="00F936DB" w:rsidRDefault="00000000" w:rsidP="00F936DB">
      <w:pPr>
        <w:pStyle w:val="Normal0"/>
        <w:widowControl w:val="0"/>
        <w:numPr>
          <w:ilvl w:val="0"/>
          <w:numId w:val="2"/>
        </w:numPr>
        <w:spacing w:before="0" w:after="0" w:line="360" w:lineRule="auto"/>
        <w:ind w:right="311"/>
        <w:rPr>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r>
      <w:r>
        <w:rPr>
          <w:i/>
          <w:color w:val="00000A"/>
        </w:rPr>
        <w:br/>
      </w:r>
      <w:r w:rsidR="00F936DB">
        <w:rPr>
          <w:i/>
          <w:color w:val="00000A"/>
        </w:rPr>
        <w:t>Synthesis: Verilog files and sdf file</w:t>
      </w:r>
    </w:p>
    <w:p w14:paraId="61DCC946" w14:textId="5BA545E4" w:rsidR="00F936DB" w:rsidRDefault="00F936DB" w:rsidP="00F936DB">
      <w:pPr>
        <w:pStyle w:val="Normal0"/>
        <w:widowControl w:val="0"/>
        <w:spacing w:before="0" w:after="0" w:line="360" w:lineRule="auto"/>
        <w:ind w:left="720" w:right="311"/>
        <w:rPr>
          <w:i/>
          <w:color w:val="00000A"/>
        </w:rPr>
      </w:pPr>
      <w:r>
        <w:rPr>
          <w:i/>
          <w:color w:val="00000A"/>
        </w:rPr>
        <w:t>Floorplan: def file and odb file</w:t>
      </w:r>
    </w:p>
    <w:p w14:paraId="1D7A5325" w14:textId="5198E9DA" w:rsidR="00F936DB" w:rsidRDefault="00F936DB" w:rsidP="00F936DB">
      <w:pPr>
        <w:pStyle w:val="Normal0"/>
        <w:widowControl w:val="0"/>
        <w:spacing w:before="0" w:after="0" w:line="360" w:lineRule="auto"/>
        <w:ind w:left="720" w:right="311"/>
        <w:rPr>
          <w:i/>
          <w:color w:val="00000A"/>
        </w:rPr>
      </w:pPr>
      <w:r>
        <w:rPr>
          <w:i/>
          <w:color w:val="00000A"/>
        </w:rPr>
        <w:t>Placement: Verilog files, odb file and def file</w:t>
      </w:r>
    </w:p>
    <w:p w14:paraId="66AFEC5A" w14:textId="05EB6C32" w:rsidR="00FB225E" w:rsidRDefault="00F936DB" w:rsidP="00F936DB">
      <w:pPr>
        <w:pStyle w:val="Normal0"/>
        <w:widowControl w:val="0"/>
        <w:spacing w:before="0" w:after="0" w:line="360" w:lineRule="auto"/>
        <w:ind w:left="720" w:right="311"/>
        <w:rPr>
          <w:i/>
          <w:color w:val="00000A"/>
        </w:rPr>
      </w:pPr>
      <w:r>
        <w:rPr>
          <w:i/>
          <w:color w:val="00000A"/>
        </w:rPr>
        <w:t>Routing: same as placement but with mca folder with lib and sdf files</w:t>
      </w:r>
    </w:p>
    <w:p w14:paraId="3F713E63" w14:textId="77777777" w:rsidR="00F936DB" w:rsidRDefault="00F936DB" w:rsidP="00F936DB">
      <w:pPr>
        <w:pStyle w:val="Normal0"/>
        <w:widowControl w:val="0"/>
        <w:spacing w:before="0" w:after="0" w:line="360" w:lineRule="auto"/>
        <w:ind w:left="720" w:right="311"/>
        <w:rPr>
          <w:i/>
          <w:color w:val="00000A"/>
        </w:rPr>
      </w:pPr>
    </w:p>
    <w:p w14:paraId="3CC1730F" w14:textId="2CE497AA" w:rsidR="00F936DB" w:rsidRDefault="00F936DB" w:rsidP="00F936DB">
      <w:pPr>
        <w:pStyle w:val="Normal0"/>
        <w:widowControl w:val="0"/>
        <w:spacing w:before="0" w:after="0" w:line="360" w:lineRule="auto"/>
        <w:ind w:left="720" w:right="311"/>
        <w:rPr>
          <w:i/>
          <w:color w:val="00000A"/>
        </w:rPr>
      </w:pPr>
      <w:r>
        <w:rPr>
          <w:i/>
          <w:color w:val="00000A"/>
        </w:rPr>
        <w:t>Sdf are spatial data files, def design specific files, odb from OpenOffice Base and Verilog contain RTL info.</w:t>
      </w:r>
    </w:p>
    <w:p w14:paraId="22BAEC55" w14:textId="0C601B1B" w:rsidR="00F03704" w:rsidRDefault="00F03704" w:rsidP="00F03704">
      <w:pPr>
        <w:pStyle w:val="Normal0"/>
        <w:widowControl w:val="0"/>
        <w:spacing w:before="0" w:after="0" w:line="360" w:lineRule="auto"/>
        <w:ind w:left="720" w:right="311"/>
        <w:rPr>
          <w:i/>
          <w:color w:val="00000A"/>
        </w:rPr>
      </w:pPr>
      <w:r>
        <w:rPr>
          <w:i/>
          <w:color w:val="00000A"/>
        </w:rPr>
        <w:t>Verilog files will thus contain data about the logical connections while the sdf files more over the physical placement. The others could be more metadata.</w:t>
      </w:r>
    </w:p>
    <w:p w14:paraId="4822C92D" w14:textId="77777777" w:rsidR="00F936DB" w:rsidRDefault="00F936DB" w:rsidP="00F936DB">
      <w:pPr>
        <w:pStyle w:val="Normal0"/>
        <w:widowControl w:val="0"/>
        <w:spacing w:before="0" w:after="0" w:line="360" w:lineRule="auto"/>
        <w:ind w:left="720" w:right="311"/>
        <w:rPr>
          <w:i/>
          <w:color w:val="00000A"/>
          <w:sz w:val="18"/>
          <w:szCs w:val="18"/>
        </w:rPr>
      </w:pPr>
    </w:p>
    <w:p w14:paraId="060B2EB6"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14:paraId="760BB2D0"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9D7C655"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25E06C98"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2DB2C229"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DCF688D"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58EAB1E7"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EB7CC1A" w14:textId="77777777" w:rsidR="00FB225E" w:rsidRDefault="00FB225E">
      <w:pPr>
        <w:pStyle w:val="Normal0"/>
        <w:widowControl w:val="0"/>
        <w:spacing w:before="0" w:after="0" w:line="360" w:lineRule="auto"/>
        <w:ind w:right="311"/>
        <w:jc w:val="both"/>
        <w:rPr>
          <w:i/>
          <w:color w:val="00000A"/>
          <w:sz w:val="18"/>
          <w:szCs w:val="18"/>
        </w:rPr>
      </w:pPr>
    </w:p>
    <w:p w14:paraId="2C1DCB7A" w14:textId="77777777" w:rsidR="00FB225E" w:rsidRDefault="00FB225E">
      <w:pPr>
        <w:pStyle w:val="Normal0"/>
        <w:widowControl w:val="0"/>
        <w:spacing w:before="0" w:after="0" w:line="360" w:lineRule="auto"/>
        <w:ind w:left="720" w:right="311"/>
        <w:jc w:val="both"/>
        <w:rPr>
          <w:i/>
          <w:color w:val="00000A"/>
        </w:rPr>
      </w:pPr>
    </w:p>
    <w:p w14:paraId="0E13CC7C" w14:textId="77777777" w:rsidR="00FB225E" w:rsidRDefault="00FB225E">
      <w:pPr>
        <w:pStyle w:val="Normal0"/>
        <w:widowControl w:val="0"/>
        <w:spacing w:before="0" w:after="0" w:line="360" w:lineRule="auto"/>
        <w:ind w:left="720" w:right="311"/>
        <w:jc w:val="both"/>
        <w:rPr>
          <w:i/>
          <w:color w:val="00000A"/>
        </w:rPr>
      </w:pPr>
    </w:p>
    <w:p w14:paraId="28985743" w14:textId="77777777" w:rsidR="00FB225E" w:rsidRDefault="00FB225E">
      <w:pPr>
        <w:pStyle w:val="Normal0"/>
        <w:widowControl w:val="0"/>
        <w:spacing w:before="0" w:after="0" w:line="360" w:lineRule="auto"/>
        <w:ind w:left="720" w:right="311"/>
        <w:jc w:val="both"/>
        <w:rPr>
          <w:i/>
          <w:color w:val="00000A"/>
        </w:rPr>
      </w:pPr>
    </w:p>
    <w:p w14:paraId="7758713D" w14:textId="77777777" w:rsidR="00FB225E" w:rsidRDefault="00FB225E">
      <w:pPr>
        <w:pStyle w:val="Normal0"/>
        <w:widowControl w:val="0"/>
        <w:spacing w:before="0" w:after="0" w:line="360" w:lineRule="auto"/>
        <w:ind w:left="720" w:right="311"/>
        <w:jc w:val="both"/>
        <w:rPr>
          <w:i/>
          <w:color w:val="00000A"/>
        </w:rPr>
      </w:pPr>
    </w:p>
    <w:p w14:paraId="16FD3171" w14:textId="77777777" w:rsidR="00FB225E" w:rsidRDefault="00FB225E">
      <w:pPr>
        <w:pStyle w:val="Normal0"/>
        <w:widowControl w:val="0"/>
        <w:spacing w:before="0" w:after="0" w:line="360" w:lineRule="auto"/>
        <w:ind w:left="720" w:right="311"/>
        <w:jc w:val="both"/>
        <w:rPr>
          <w:i/>
          <w:color w:val="00000A"/>
        </w:rPr>
      </w:pPr>
    </w:p>
    <w:p w14:paraId="0A5E6E55" w14:textId="77777777" w:rsidR="00FB225E" w:rsidRDefault="00FB225E">
      <w:pPr>
        <w:pStyle w:val="Normal0"/>
        <w:widowControl w:val="0"/>
        <w:spacing w:before="0" w:after="0" w:line="360" w:lineRule="auto"/>
        <w:ind w:left="720" w:right="311"/>
        <w:jc w:val="both"/>
        <w:rPr>
          <w:i/>
          <w:color w:val="00000A"/>
        </w:rPr>
      </w:pPr>
    </w:p>
    <w:p w14:paraId="63BB61C8" w14:textId="77777777" w:rsidR="00FB225E" w:rsidRDefault="00FB225E">
      <w:pPr>
        <w:pStyle w:val="Normal0"/>
        <w:widowControl w:val="0"/>
        <w:spacing w:before="0" w:after="0"/>
        <w:ind w:right="311"/>
        <w:rPr>
          <w:i/>
          <w:color w:val="00000A"/>
        </w:rPr>
      </w:pPr>
    </w:p>
    <w:p w14:paraId="26A32A9F" w14:textId="77777777" w:rsidR="00FB225E" w:rsidRDefault="00FB225E">
      <w:pPr>
        <w:pStyle w:val="Normal0"/>
        <w:widowControl w:val="0"/>
        <w:spacing w:before="0" w:after="0"/>
        <w:ind w:right="311"/>
        <w:rPr>
          <w:i/>
          <w:color w:val="00000A"/>
        </w:rPr>
      </w:pPr>
    </w:p>
    <w:p w14:paraId="5CA6DDFE" w14:textId="77777777" w:rsidR="00FB225E" w:rsidRDefault="00000000">
      <w:pPr>
        <w:pStyle w:val="Normal0"/>
        <w:widowControl w:val="0"/>
        <w:spacing w:before="0" w:after="0"/>
        <w:ind w:right="311"/>
        <w:jc w:val="center"/>
        <w:rPr>
          <w:rFonts w:ascii="Arial" w:hAnsi="Arial" w:cs="Arial"/>
          <w:b/>
          <w:bCs/>
          <w:iCs/>
          <w:color w:val="00000A"/>
          <w:sz w:val="24"/>
          <w:szCs w:val="24"/>
        </w:rPr>
      </w:pPr>
      <w:r>
        <w:rPr>
          <w:rFonts w:ascii="Arial" w:hAnsi="Arial" w:cs="Arial"/>
          <w:b/>
          <w:bCs/>
          <w:iCs/>
          <w:color w:val="00000A"/>
          <w:sz w:val="24"/>
          <w:szCs w:val="24"/>
        </w:rPr>
        <w:t>Part 3: Post your design photos</w:t>
      </w:r>
    </w:p>
    <w:p w14:paraId="089F3703" w14:textId="77777777" w:rsidR="00FB225E" w:rsidRDefault="00FB225E">
      <w:pPr>
        <w:pStyle w:val="Normal0"/>
        <w:widowControl w:val="0"/>
        <w:spacing w:before="0" w:after="0" w:line="360" w:lineRule="auto"/>
        <w:ind w:right="311"/>
        <w:jc w:val="both"/>
        <w:rPr>
          <w:i/>
          <w:color w:val="00000A"/>
        </w:rPr>
      </w:pPr>
    </w:p>
    <w:p w14:paraId="5F0E2A7B" w14:textId="77777777" w:rsidR="00FB225E" w:rsidRDefault="00000000">
      <w:pPr>
        <w:pStyle w:val="Normal0"/>
        <w:widowControl w:val="0"/>
        <w:spacing w:before="0" w:after="0" w:line="360" w:lineRule="auto"/>
        <w:ind w:right="311"/>
        <w:jc w:val="both"/>
        <w:rPr>
          <w:i/>
          <w:color w:val="00000A"/>
        </w:rPr>
      </w:pPr>
      <w:r>
        <w:rPr>
          <w:i/>
          <w:color w:val="00000A"/>
        </w:rPr>
        <w:t>Following the step “</w:t>
      </w:r>
      <w:r>
        <w:rPr>
          <w:b/>
          <w:bCs/>
          <w:i/>
          <w:color w:val="00000A"/>
        </w:rPr>
        <w:t>Analysis and Discussion #5</w:t>
      </w:r>
      <w:r>
        <w:rPr>
          <w:i/>
          <w:color w:val="00000A"/>
        </w:rPr>
        <w:t>” in Jupyter Notebook, take a screenshot of the final die photo.</w:t>
      </w:r>
    </w:p>
    <w:p w14:paraId="3D8099F5" w14:textId="77777777" w:rsidR="00FB225E" w:rsidRDefault="00FB225E">
      <w:pPr>
        <w:pStyle w:val="Normal0"/>
        <w:widowControl w:val="0"/>
        <w:spacing w:before="0" w:after="0" w:line="360" w:lineRule="auto"/>
        <w:ind w:right="311"/>
        <w:jc w:val="both"/>
        <w:rPr>
          <w:b/>
          <w:bCs/>
          <w:i/>
          <w:color w:val="00000A"/>
        </w:rPr>
      </w:pPr>
    </w:p>
    <w:p w14:paraId="099F2DB7" w14:textId="77777777" w:rsidR="00FB225E" w:rsidRDefault="00000000">
      <w:pPr>
        <w:pStyle w:val="Normal0"/>
        <w:widowControl w:val="0"/>
        <w:spacing w:before="0" w:after="0" w:line="360" w:lineRule="auto"/>
        <w:ind w:right="311"/>
        <w:jc w:val="both"/>
        <w:rPr>
          <w:i/>
          <w:color w:val="00000A"/>
          <w:u w:val="single"/>
        </w:rPr>
      </w:pPr>
      <w:r>
        <w:rPr>
          <w:i/>
          <w:color w:val="00000A"/>
          <w:u w:val="single"/>
        </w:rPr>
        <w:t xml:space="preserve">Photo 1: Signoff - Basic Pipelined (10MHz) </w:t>
      </w:r>
    </w:p>
    <w:p w14:paraId="2FE532F5" w14:textId="77777777" w:rsidR="00476102" w:rsidRDefault="0036286F">
      <w:pPr>
        <w:pStyle w:val="Normal0"/>
        <w:widowControl w:val="0"/>
        <w:spacing w:before="0" w:after="0" w:line="360" w:lineRule="auto"/>
        <w:ind w:right="311"/>
        <w:jc w:val="both"/>
        <w:rPr>
          <w:i/>
          <w:color w:val="00000A"/>
          <w:u w:val="single"/>
        </w:rPr>
      </w:pPr>
      <w:r>
        <w:rPr>
          <w:i/>
          <w:noProof/>
          <w:color w:val="00000A"/>
          <w:u w:val="single"/>
        </w:rPr>
        <w:drawing>
          <wp:inline distT="0" distB="0" distL="0" distR="0" wp14:anchorId="6C0F162B" wp14:editId="7FD52D2D">
            <wp:extent cx="4026287" cy="4045306"/>
            <wp:effectExtent l="0" t="0" r="0" b="0"/>
            <wp:docPr id="1381818789" name="Picture 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8789" name="Picture 1" descr="A close-up of a computer chip&#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6928" cy="4045950"/>
                    </a:xfrm>
                    <a:prstGeom prst="rect">
                      <a:avLst/>
                    </a:prstGeom>
                  </pic:spPr>
                </pic:pic>
              </a:graphicData>
            </a:graphic>
          </wp:inline>
        </w:drawing>
      </w:r>
    </w:p>
    <w:p w14:paraId="36487B9D" w14:textId="3033021F" w:rsidR="00FB225E" w:rsidRDefault="00000000">
      <w:pPr>
        <w:pStyle w:val="Normal0"/>
        <w:widowControl w:val="0"/>
        <w:spacing w:before="0" w:after="0" w:line="360" w:lineRule="auto"/>
        <w:ind w:right="311"/>
        <w:jc w:val="both"/>
        <w:rPr>
          <w:i/>
          <w:color w:val="00000A"/>
          <w:sz w:val="18"/>
          <w:szCs w:val="18"/>
          <w:u w:val="single"/>
        </w:rPr>
      </w:pPr>
      <w:r>
        <w:rPr>
          <w:i/>
          <w:color w:val="00000A"/>
          <w:u w:val="single"/>
        </w:rPr>
        <w:t>Photo 2: Signoff - Basic Pipelined (50MHz)</w:t>
      </w:r>
    </w:p>
    <w:sectPr w:rsidR="00FB225E">
      <w:headerReference w:type="default" r:id="rId11"/>
      <w:pgSz w:w="12240" w:h="15840"/>
      <w:pgMar w:top="777" w:right="1138" w:bottom="720" w:left="1152"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F225" w14:textId="77777777" w:rsidR="00B643E3" w:rsidRDefault="00B643E3">
      <w:pPr>
        <w:spacing w:before="0" w:after="0" w:line="240" w:lineRule="auto"/>
      </w:pPr>
      <w:r>
        <w:separator/>
      </w:r>
    </w:p>
  </w:endnote>
  <w:endnote w:type="continuationSeparator" w:id="0">
    <w:p w14:paraId="5756DCFB" w14:textId="77777777" w:rsidR="00B643E3" w:rsidRDefault="00B643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8DDF" w14:textId="77777777" w:rsidR="00B643E3" w:rsidRDefault="00B643E3">
      <w:pPr>
        <w:spacing w:before="0" w:after="0" w:line="240" w:lineRule="auto"/>
      </w:pPr>
      <w:r>
        <w:separator/>
      </w:r>
    </w:p>
  </w:footnote>
  <w:footnote w:type="continuationSeparator" w:id="0">
    <w:p w14:paraId="35806C7B" w14:textId="77777777" w:rsidR="00B643E3" w:rsidRDefault="00B643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87E5"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0318"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F51A"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20FB"/>
    <w:multiLevelType w:val="multilevel"/>
    <w:tmpl w:val="DEE2007E"/>
    <w:lvl w:ilvl="0">
      <w:start w:val="1"/>
      <w:numFmt w:val="decimal"/>
      <w:lvlText w:val="%1."/>
      <w:lvlJc w:val="left"/>
      <w:pPr>
        <w:tabs>
          <w:tab w:val="num" w:pos="0"/>
        </w:tabs>
        <w:ind w:left="720" w:hanging="360"/>
      </w:pPr>
      <w:rPr>
        <w:color w:val="00000A"/>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0DD16F1"/>
    <w:multiLevelType w:val="multilevel"/>
    <w:tmpl w:val="8806C8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7B47FAC"/>
    <w:multiLevelType w:val="multilevel"/>
    <w:tmpl w:val="8EA4A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1604052">
    <w:abstractNumId w:val="1"/>
  </w:num>
  <w:num w:numId="2" w16cid:durableId="871503390">
    <w:abstractNumId w:val="0"/>
  </w:num>
  <w:num w:numId="3" w16cid:durableId="83356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25E"/>
    <w:rsid w:val="0000460E"/>
    <w:rsid w:val="00035A81"/>
    <w:rsid w:val="00196CC4"/>
    <w:rsid w:val="00247E29"/>
    <w:rsid w:val="0036286F"/>
    <w:rsid w:val="00476102"/>
    <w:rsid w:val="00506177"/>
    <w:rsid w:val="00586F08"/>
    <w:rsid w:val="007E42A4"/>
    <w:rsid w:val="008229D6"/>
    <w:rsid w:val="00834125"/>
    <w:rsid w:val="00AB2A78"/>
    <w:rsid w:val="00B4348C"/>
    <w:rsid w:val="00B643E3"/>
    <w:rsid w:val="00C449B0"/>
    <w:rsid w:val="00D47555"/>
    <w:rsid w:val="00E41667"/>
    <w:rsid w:val="00E568C4"/>
    <w:rsid w:val="00F03704"/>
    <w:rsid w:val="00F70CCB"/>
    <w:rsid w:val="00F936DB"/>
    <w:rsid w:val="00FA1CD6"/>
    <w:rsid w:val="00FB225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F29"/>
  <w15:docId w15:val="{89603E2A-FD51-4DC6-9BEB-2A5731E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677C12"/>
    <w:rPr>
      <w:sz w:val="18"/>
      <w:szCs w:val="18"/>
    </w:rPr>
  </w:style>
  <w:style w:type="paragraph" w:customStyle="1" w:styleId="Heading">
    <w:name w:val="Heading"/>
    <w:basedOn w:val="Normal0"/>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0"/>
    <w:pPr>
      <w:spacing w:before="0" w:after="140" w:line="288" w:lineRule="auto"/>
    </w:pPr>
  </w:style>
  <w:style w:type="paragraph" w:styleId="List">
    <w:name w:val="List"/>
    <w:basedOn w:val="BodyText"/>
  </w:style>
  <w:style w:type="paragraph" w:styleId="Caption">
    <w:name w:val="caption"/>
    <w:basedOn w:val="Normal0"/>
    <w:qFormat/>
    <w:pPr>
      <w:suppressLineNumbers/>
      <w:spacing w:before="120" w:after="120"/>
    </w:pPr>
    <w:rPr>
      <w:i/>
      <w:iCs/>
      <w:sz w:val="24"/>
      <w:szCs w:val="24"/>
    </w:rPr>
  </w:style>
  <w:style w:type="paragraph" w:customStyle="1" w:styleId="Index">
    <w:name w:val="Index"/>
    <w:basedOn w:val="Normal0"/>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B67266"/>
    <w:pPr>
      <w:spacing w:before="100" w:after="200" w:line="276" w:lineRule="auto"/>
    </w:pPr>
    <w:rPr>
      <w:rFonts w:eastAsia="SimSun"/>
      <w:color w:val="000000"/>
    </w:rPr>
  </w:style>
  <w:style w:type="paragraph" w:customStyle="1" w:styleId="HeaderandFooter">
    <w:name w:val="Header and Footer"/>
    <w:basedOn w:val="Normal"/>
    <w:qFormat/>
  </w:style>
  <w:style w:type="paragraph" w:styleId="Header">
    <w:name w:val="header"/>
    <w:basedOn w:val="Normal0"/>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77C12"/>
    <w:pPr>
      <w:tabs>
        <w:tab w:val="center" w:pos="4513"/>
        <w:tab w:val="right" w:pos="9026"/>
      </w:tabs>
      <w:snapToGrid w:val="0"/>
      <w:spacing w:line="240" w:lineRule="auto"/>
    </w:pPr>
    <w:rPr>
      <w:sz w:val="18"/>
      <w:szCs w:val="18"/>
    </w:rPr>
  </w:style>
  <w:style w:type="paragraph" w:styleId="ListParagraph">
    <w:name w:val="List Paragraph"/>
    <w:basedOn w:val="Normal"/>
    <w:uiPriority w:val="34"/>
    <w:qFormat/>
    <w:rsid w:val="00D12854"/>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Giel Ooghe</cp:lastModifiedBy>
  <cp:revision>27</cp:revision>
  <dcterms:created xsi:type="dcterms:W3CDTF">2023-04-02T14:34:00Z</dcterms:created>
  <dcterms:modified xsi:type="dcterms:W3CDTF">2023-05-22T13:09:00Z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false</vt:bool>
  </property>
  <property fmtid="{D5CDD505-2E9C-101B-9397-08002B2CF9AE}" pid="15" name="ShareDoc">
    <vt:bool>false</vt:bool>
  </property>
</Properties>
</file>