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  <w:b w:val="0"/>
        </w:rPr>
      </w:pPr>
      <w:bookmarkStart w:colFirst="0" w:colLast="0" w:name="_f8ljnp4zi3n6" w:id="0"/>
      <w:bookmarkEnd w:id="0"/>
      <w:r w:rsidDel="00000000" w:rsidR="00000000" w:rsidRPr="00000000">
        <w:rPr>
          <w:rFonts w:ascii="Roboto" w:cs="Roboto" w:eastAsia="Roboto" w:hAnsi="Roboto"/>
          <w:b w:val="0"/>
          <w:rtl w:val="0"/>
        </w:rPr>
        <w:t xml:space="preserve">yooЛендинг для коворкинга.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leader="none" w:pos="10159.37007874016"/>
            </w:tabs>
            <w:spacing w:before="80" w:line="240" w:lineRule="auto"/>
            <w:ind w:left="0" w:firstLine="0"/>
            <w:rPr>
              <w:rFonts w:ascii="Roboto" w:cs="Roboto" w:eastAsia="Roboto" w:hAnsi="Roboto"/>
              <w:color w:val="073763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8ljnp4zi3n6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Лендинг для коворкинга.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_f8ljnp4zi3n6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10159.37007874016"/>
            </w:tabs>
            <w:spacing w:before="60" w:line="240" w:lineRule="auto"/>
            <w:ind w:left="360" w:firstLine="0"/>
            <w:rPr>
              <w:rFonts w:ascii="Roboto" w:cs="Roboto" w:eastAsia="Roboto" w:hAnsi="Roboto"/>
              <w:color w:val="073763"/>
            </w:rPr>
          </w:pPr>
          <w:hyperlink w:anchor="_ltp7ufjc27ml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Общие пожелания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_ltp7ufjc27ml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10159.37007874016"/>
            </w:tabs>
            <w:spacing w:before="60" w:line="240" w:lineRule="auto"/>
            <w:ind w:left="360" w:firstLine="0"/>
            <w:rPr>
              <w:rFonts w:ascii="Roboto" w:cs="Roboto" w:eastAsia="Roboto" w:hAnsi="Roboto"/>
              <w:color w:val="073763"/>
            </w:rPr>
          </w:pPr>
          <w:hyperlink w:anchor="_dej8kz6on9p4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Функциональные блоки (ФБ)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_dej8kz6on9p4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byq57ugjedem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Шапка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_byq57ugjedem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jp1wjam9it2b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“Схема локации”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_jp1wjam9it2b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63wnecxrvth2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“Описание”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_63wnecxrvth2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8feo3fd6eqlg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“Фотогалерея”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_8feo3fd6eqlg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nam3043amnxm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“Преимущества/ Предоставляемые услуги”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_nam3043amnxm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5ud14v8ezug3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“Тарифные планы”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_5ud14v8ezug3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4aa5q1s8uxwj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“Акции”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_4aa5q1s8uxwj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t9blae7kurbo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“Резидентам”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_t9blae7kurbo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tc0cgnf3t4b4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“Документы”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_tc0cgnf3t4b4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8r80pe7mfv2f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Секция “Контакты”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_8r80pe7mfv2f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a8inkaar637v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Футер/подвал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_a8inkaar637v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0159.37007874016"/>
            </w:tabs>
            <w:spacing w:before="60" w:line="240" w:lineRule="auto"/>
            <w:ind w:left="720" w:firstLine="0"/>
            <w:rPr>
              <w:rFonts w:ascii="Roboto" w:cs="Roboto" w:eastAsia="Roboto" w:hAnsi="Roboto"/>
              <w:color w:val="073763"/>
            </w:rPr>
          </w:pPr>
          <w:hyperlink w:anchor="_gfg7u1rtxavi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Банер на dcnov.ru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_gfg7u1rtxavi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0159.37007874016"/>
            </w:tabs>
            <w:spacing w:before="60" w:line="240" w:lineRule="auto"/>
            <w:ind w:left="360" w:firstLine="0"/>
            <w:rPr>
              <w:rFonts w:ascii="Roboto" w:cs="Roboto" w:eastAsia="Roboto" w:hAnsi="Roboto"/>
              <w:color w:val="073763"/>
            </w:rPr>
          </w:pPr>
          <w:hyperlink w:anchor="_3pzwroepgwr7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Приложение 1. Интерактивная схема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_sfjbxjyoogt8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10159.37007874016"/>
            </w:tabs>
            <w:spacing w:before="60" w:line="240" w:lineRule="auto"/>
            <w:ind w:left="360" w:firstLine="0"/>
            <w:rPr>
              <w:rFonts w:ascii="Roboto" w:cs="Roboto" w:eastAsia="Roboto" w:hAnsi="Roboto"/>
              <w:color w:val="073763"/>
            </w:rPr>
          </w:pPr>
          <w:hyperlink w:anchor="_8xpd27hqfrts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Приложение 2. Навигационное меню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_8xpd27hqfrts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10159.37007874016"/>
            </w:tabs>
            <w:spacing w:after="80" w:before="60" w:line="240" w:lineRule="auto"/>
            <w:ind w:left="360" w:firstLine="0"/>
            <w:rPr>
              <w:rFonts w:ascii="Roboto" w:cs="Roboto" w:eastAsia="Roboto" w:hAnsi="Roboto"/>
              <w:color w:val="073763"/>
            </w:rPr>
          </w:pPr>
          <w:hyperlink w:anchor="_uqseeztn2yyz"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Приложение 3. Модальные окна</w:t>
            </w:r>
          </w:hyperlink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_uqseeztn2yyz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color w:val="073763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hd w:fill="6fa8dc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Это будет отдельная страница-лендинг на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https://dcnov.ru/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, с отдельным шаблоном, так что о конфликте стилей-скриптов беспокоиться не надо</w:t>
        <w:br w:type="textWrapping"/>
      </w:r>
      <w:r w:rsidDel="00000000" w:rsidR="00000000" w:rsidRPr="00000000">
        <w:rPr>
          <w:rFonts w:ascii="Roboto" w:cs="Roboto" w:eastAsia="Roboto" w:hAnsi="Roboto"/>
          <w:shd w:fill="6fa8dc" w:val="clear"/>
          <w:rtl w:val="0"/>
        </w:rPr>
        <w:t xml:space="preserve">Материалы по дизайну dcnov.ru в 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6fa8dc" w:val="clear"/>
            <w:rtl w:val="0"/>
          </w:rPr>
          <w:t xml:space="preserve">figma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Roboto" w:cs="Roboto" w:eastAsia="Roboto" w:hAnsi="Roboto"/>
        </w:rPr>
      </w:pPr>
      <w:bookmarkStart w:colFirst="0" w:colLast="0" w:name="_ltp7ufjc27ml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Общие пожелания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разработке дизайна страницы для коворкинга требуется придерживаться корпоративного стиля компании (см. проект сайта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https://dcnov.ru/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Минималистичный дизайн (десктоп + адаптивка ) лендинга Выбрать современный и популярный шрифт, использовать чистые цвета и удобный лаконичный интерфейс. В оформлении задействовать корпоративные цвета компании.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Название</w:t>
        <w:br w:type="textWrapping"/>
        <w:t xml:space="preserve">Текущее название: Новь коворкинг. Лого сделать на базе лого для сайта: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333500" cy="4762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Вместо “Деловой центр” написать “коворкинг”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Roboto" w:cs="Roboto" w:eastAsia="Roboto" w:hAnsi="Roboto"/>
        </w:rPr>
      </w:pPr>
      <w:bookmarkStart w:colFirst="0" w:colLast="0" w:name="_dej8kz6on9p4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Функциональные блоки (ФБ)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 -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https://workki.co/locations/komsomolskaya/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Каждый фб представляет собой секцию &lt;section&gt; сайта с уникальным ID, на которую можно как давать прямую ссылку (напр. dcnov.ru/cowork#photogalery) , так и переходить из </w:t>
      </w:r>
      <w:hyperlink w:anchor="_e2ozs5c2597l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навигационного меню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, ширина секции (контейнер или экран) на усмотрение дизайнера, руководствоваться читаемостью контента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Ниже по порядку сверху вниз ( порядок может меняться , кроме шапки и подвала, естественно)</w:t>
        <w:br w:type="textWrapping"/>
      </w:r>
    </w:p>
    <w:p w:rsidR="00000000" w:rsidDel="00000000" w:rsidP="00000000" w:rsidRDefault="00000000" w:rsidRPr="00000000" w14:paraId="00000024">
      <w:pPr>
        <w:pStyle w:val="Heading3"/>
        <w:rPr>
          <w:rFonts w:ascii="Roboto" w:cs="Roboto" w:eastAsia="Roboto" w:hAnsi="Roboto"/>
        </w:rPr>
      </w:pPr>
      <w:bookmarkStart w:colFirst="0" w:colLast="0" w:name="_byq57ugjedem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Шапка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 прокрутке страницы фиксируется у верхнего края экрана.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Логотип / название ,  в мобильной версии в гамбургер 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не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убирается,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hyperlink w:anchor="_e2ozs5c2597l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Навигационное меню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(если оно не сайдбаром будет),  в мобильной версии уходит в гамбургер,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Кнопка “обратный звонок”(“перезвоните мне”, иной перефраз или понятная иконка) крупно, заметно,  в мобильной версии уходит в гамбургер , </w:t>
      </w:r>
      <w:r w:rsidDel="00000000" w:rsidR="00000000" w:rsidRPr="00000000">
        <w:rPr>
          <w:rFonts w:ascii="Roboto" w:cs="Roboto" w:eastAsia="Roboto" w:hAnsi="Roboto"/>
          <w:highlight w:val="cyan"/>
          <w:rtl w:val="0"/>
        </w:rPr>
        <w:t xml:space="preserve">открывается </w:t>
      </w:r>
      <w:hyperlink w:anchor="_uqseeztn2yyz">
        <w:r w:rsidDel="00000000" w:rsidR="00000000" w:rsidRPr="00000000">
          <w:rPr>
            <w:rFonts w:ascii="Roboto" w:cs="Roboto" w:eastAsia="Roboto" w:hAnsi="Roboto"/>
            <w:color w:val="1155cc"/>
            <w:highlight w:val="cyan"/>
            <w:u w:val="single"/>
            <w:rtl w:val="0"/>
          </w:rPr>
          <w:t xml:space="preserve">модалка </w:t>
        </w:r>
      </w:hyperlink>
      <w:hyperlink w:anchor="_uqseeztn2yyz">
        <w:r w:rsidDel="00000000" w:rsidR="00000000" w:rsidRPr="00000000">
          <w:rPr>
            <w:rFonts w:ascii="Roboto" w:cs="Roboto" w:eastAsia="Roboto" w:hAnsi="Roboto"/>
            <w:color w:val="1155cc"/>
            <w:highlight w:val="cyan"/>
            <w:u w:val="single"/>
            <w:rtl w:val="0"/>
          </w:rPr>
          <w:t xml:space="preserve">с</w:t>
        </w:r>
      </w:hyperlink>
      <w:hyperlink w:anchor="_uqseeztn2yyz">
        <w:r w:rsidDel="00000000" w:rsidR="00000000" w:rsidRPr="00000000">
          <w:rPr>
            <w:rFonts w:ascii="Roboto" w:cs="Roboto" w:eastAsia="Roboto" w:hAnsi="Roboto"/>
            <w:color w:val="1155cc"/>
            <w:highlight w:val="cyan"/>
            <w:u w:val="single"/>
            <w:rtl w:val="0"/>
          </w:rPr>
          <w:t xml:space="preserve"> формой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телефон, снабженный ссылкой  href = “tel:....”  ,  в мобильной версии в гамбургер 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не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убирается,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Кнопка перехода в личный кабинет резидента, без подписи, в мобильной версии в гамбургер не убирается,  что-то такое: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00856" cy="30085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56" cy="300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 ,  в мобильной версии в гамбургер 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не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убирается,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rFonts w:ascii="Roboto" w:cs="Roboto" w:eastAsia="Roboto" w:hAnsi="Roboto"/>
        </w:rPr>
      </w:pPr>
      <w:bookmarkStart w:colFirst="0" w:colLast="0" w:name="_jp1wjam9it2b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Секция “Схема локации”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H1 , текущее название “Коворкинг Новь на Нижней Красносельской”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hyperlink w:anchor="_3pzwroepgwr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Интерактивная схема пространства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, без заголовка, сразу под шапкой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Roboto" w:cs="Roboto" w:eastAsia="Roboto" w:hAnsi="Roboto"/>
        </w:rPr>
      </w:pPr>
      <w:bookmarkStart w:colFirst="0" w:colLast="0" w:name="_63wnecxrvth2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Секция “Описание”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Возможно, разместить на подложку презентабельное фото локации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Текстовый блок (2-5 абзаца)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Избранная фотогалерея с наиболее презентабельными фото (опционально)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Roboto" w:cs="Roboto" w:eastAsia="Roboto" w:hAnsi="Roboto"/>
        </w:rPr>
      </w:pPr>
      <w:bookmarkStart w:colFirst="0" w:colLast="0" w:name="_8feo3fd6eqlg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Секция “Фотогалерея”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Возможно , скомпонованная в дизайне с  предыдущей секцией. Компоновка превью  на усмотрение дизайнера: блоки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masonry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,  слайдер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, как сочтете нужным. Учесть, что фото могут быть подписаны (2-3 строки) или нет, подписи как-то к превью выводить надо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Сама фотогалерея, наверное,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фансибокс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, но как верстальщик решит. Объем галереи произвольный - от 3 до 300 фото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rFonts w:ascii="Roboto" w:cs="Roboto" w:eastAsia="Roboto" w:hAnsi="Roboto"/>
        </w:rPr>
      </w:pPr>
      <w:bookmarkStart w:colFirst="0" w:colLast="0" w:name="_nam3043amnxm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Секция “Преимущества/ Предоставляемые услуги”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“Что у нас есть:”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список предоставляемых услуг, 15 штук,  с иконками (в столбик, блоками, на баннере - на усмотрение дизайнера), иконки надо отрисовать/спереть, чтоб были в едином стиле: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Event-пространств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Зоны отдыха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Локеры для хранения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Доступ для гостей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IT-услуги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Чай, кофе и вода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Печать документов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Переговорные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Кафе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Оборудованные кухни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Безлимитный WI-FI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Ресепшен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Клининг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Парковка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rFonts w:ascii="Roboto" w:cs="Roboto" w:eastAsia="Roboto" w:hAnsi="Roboto"/>
        </w:rPr>
      </w:pPr>
      <w:bookmarkStart w:colFirst="0" w:colLast="0" w:name="_5ud14v8ezug3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Секция “Тарифные планы”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“Тарифные планы”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Произвольное число блоков , от 2 до 9. При числе блоков более 3 - слайдер на десктопе, от 3 и менее - просто блоки (вырожденный слайдер), в мобильной версии по одному. Рекомендую библиотеку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slick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, но на усмотрение дизайнера или верстальщика   </w:t>
        <w:br w:type="textWrapping"/>
        <w:t xml:space="preserve">Блоки выравниваются по высоте самого высокого по контенту, в блоках: 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название тарифного плана заголовком h3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кратчайшее текстовое описание, максимум три строки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списком ul li перечисление услуг, входящих в тарифный план (1-2 строки каждая, не больше), позиций может быть сколько угодно, поэтому предусмотреть выравнивание блоков по высоте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блок цен (от 1 до 3 видов) крупно, заметно . Напр. “20 000 рублей  в месяц, 1 000 руб в день)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кнопка “обратный звонок”/”выбрать тариф”, по которой отрывается модалка с формой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>
          <w:rFonts w:ascii="Roboto" w:cs="Roboto" w:eastAsia="Roboto" w:hAnsi="Roboto"/>
        </w:rPr>
      </w:pPr>
      <w:bookmarkStart w:colFirst="0" w:colLast="0" w:name="_4aa5q1s8uxwj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Секция “Акции”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“Акции” (или “Акция”, если одна)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 отсутствии актуальных акций секция не показывается, равно как  и соотв.</w:t>
      </w:r>
      <w:hyperlink w:anchor="_e2ozs5c2597l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 пункт в навигационном меню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. Слайдер, при единственной акции вырождающийся в простой блок. </w:t>
        <w:br w:type="textWrapping"/>
        <w:t xml:space="preserve">В каждом слайда может быть следующий контент: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произвольный html-текст , заполняется в админке, при превышении длины портянки высоты секции предусмотреть скролл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рекламная картинка (баннер) со ссылкой на внешний url или без. Чтобы в случае банера картинка не раздирала верстку или в случае оформления ее как бэкграунд div’а настоятельно рекомендую делать эту секцию шириной по контейнеру (чтоб соотношение ширины и высоты всегда было одинаковое)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 картика, и html-текст, а также кнопка “обратный звонок” на модалку или же “подробнее” на полноэкранную модалку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rFonts w:ascii="Roboto" w:cs="Roboto" w:eastAsia="Roboto" w:hAnsi="Roboto"/>
        </w:rPr>
      </w:pPr>
      <w:bookmarkStart w:colFirst="0" w:colLast="0" w:name="_t9blae7kurbo" w:id="10"/>
      <w:bookmarkEnd w:id="10"/>
      <w:r w:rsidDel="00000000" w:rsidR="00000000" w:rsidRPr="00000000">
        <w:rPr>
          <w:rFonts w:ascii="Roboto" w:cs="Roboto" w:eastAsia="Roboto" w:hAnsi="Roboto"/>
          <w:rtl w:val="0"/>
        </w:rPr>
        <w:t xml:space="preserve">Секция “Резидентам”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“Резидентам”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подробная информация о коворкинге, парковке, а также ЛК и правилах посещения.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Рекомендую оформление в виде аккордеона , где на кнопках название позиции ( парковка, правила посещения и т.п.), а в теле - подробное описание. Но можно и в виде набора кнопок , открывающих полноэкранную модалку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rFonts w:ascii="Roboto" w:cs="Roboto" w:eastAsia="Roboto" w:hAnsi="Roboto"/>
        </w:rPr>
      </w:pPr>
      <w:bookmarkStart w:colFirst="0" w:colLast="0" w:name="_tc0cgnf3t4b4" w:id="11"/>
      <w:bookmarkEnd w:id="11"/>
      <w:r w:rsidDel="00000000" w:rsidR="00000000" w:rsidRPr="00000000">
        <w:rPr>
          <w:rFonts w:ascii="Roboto" w:cs="Roboto" w:eastAsia="Roboto" w:hAnsi="Roboto"/>
          <w:rtl w:val="0"/>
        </w:rPr>
        <w:t xml:space="preserve">Секция “Документы”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“Файлы”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Набор ссылок на скачиваемые файлы - оферта, договор, правила и  т.п., Оформление в виде таблицы или блоков, возможно, снабженных иконками  типа файла: pdf, doc и так далее. Произвольное число элементов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rFonts w:ascii="Roboto" w:cs="Roboto" w:eastAsia="Roboto" w:hAnsi="Roboto"/>
        </w:rPr>
      </w:pPr>
      <w:bookmarkStart w:colFirst="0" w:colLast="0" w:name="_8r80pe7mfv2f" w:id="12"/>
      <w:bookmarkEnd w:id="12"/>
      <w:r w:rsidDel="00000000" w:rsidR="00000000" w:rsidRPr="00000000">
        <w:rPr>
          <w:rFonts w:ascii="Roboto" w:cs="Roboto" w:eastAsia="Roboto" w:hAnsi="Roboto"/>
          <w:rtl w:val="0"/>
        </w:rPr>
        <w:t xml:space="preserve">Секция “Контакты”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Заголовок h2 , текущее название “Контакты”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Схема проезда (яндекс карта, не гугл)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Номера телефонов , 1-5 пунктов с подписями - чей номер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Открытая форма заявки (такая же, что обратный звонок, с собственным ID, естественно)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Реквизиты . Скрыть в аккордеон из единственного пункта либо в модалку, кнопка “реквизиты”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После необходимо разместить раздел «контакты» с информацией об ЮЛ, номерами телефонов, а также карта проезда/прохода на территорию пространства. 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 ним следует раздел «документы» (онлайн-форма заявки, оферта и т.д).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Адаптивная версия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Страница должна быть оптимизирована под мобильные устройства и адаптироваться под любой экран.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>
          <w:rFonts w:ascii="Roboto" w:cs="Roboto" w:eastAsia="Roboto" w:hAnsi="Roboto"/>
        </w:rPr>
      </w:pPr>
      <w:bookmarkStart w:colFirst="0" w:colLast="0" w:name="_a8inkaar637v" w:id="13"/>
      <w:bookmarkEnd w:id="13"/>
      <w:r w:rsidDel="00000000" w:rsidR="00000000" w:rsidRPr="00000000">
        <w:rPr>
          <w:rFonts w:ascii="Roboto" w:cs="Roboto" w:eastAsia="Roboto" w:hAnsi="Roboto"/>
          <w:rtl w:val="0"/>
        </w:rPr>
        <w:t xml:space="preserve">Футер/подвал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Стандарнейший блок: дублирование названия, телефон(ы), дублирование навигационного меню мелко, копирайты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rFonts w:ascii="Roboto" w:cs="Roboto" w:eastAsia="Roboto" w:hAnsi="Roboto"/>
        </w:rPr>
      </w:pPr>
      <w:bookmarkStart w:colFirst="0" w:colLast="0" w:name="_gfg7u1rtxavi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Банер на dcnov.ru 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Отдельно от лендинга потребуется броский банер на главную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https://dcnov.ru/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,статичная картинка по ширине контейнера сайта, с которой будет переход на лендинг. Естественно, это в самую последнюю очередь, после того, как лендинг будет настроен и отлажен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  <w:sectPr>
          <w:pgSz w:h="16834" w:w="11909" w:orient="portrait"/>
          <w:pgMar w:bottom="873.0708661417325" w:top="873.0708661417325" w:left="873.0708661417325" w:right="873.0708661417325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Roboto" w:cs="Roboto" w:eastAsia="Roboto" w:hAnsi="Roboto"/>
        </w:rPr>
      </w:pPr>
      <w:bookmarkStart w:colFirst="0" w:colLast="0" w:name="_3pzwroepgwr7" w:id="15"/>
      <w:bookmarkEnd w:id="15"/>
      <w:r w:rsidDel="00000000" w:rsidR="00000000" w:rsidRPr="00000000">
        <w:rPr>
          <w:rFonts w:ascii="Roboto" w:cs="Roboto" w:eastAsia="Roboto" w:hAnsi="Roboto"/>
          <w:rtl w:val="0"/>
        </w:rPr>
        <w:t xml:space="preserve">Приложение 1. Интерактивная схема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Функционал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типа такого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Будет использован так:</w:t>
        <w:br w:type="textWrapping"/>
        <w:br w:type="textWrapping"/>
        <w:t xml:space="preserve">Svg лежит в двух вложенных контейнерах (условно svg-holder и svg-scroller), сверху /сбоку/снизу три кнопки “Подробнее” (по умолчанию скрыта, появляется лишь когда посетитель сайта выбрал хотя бы одно рабочеее место), “+” и “-”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Посетитель сайта КЛИКАЕТ по рабочим местам (8 на схеме), делая выборку желаемых мест, при выборе 1 и более сверху схемы (не на самом SVG) появляется кнопка “Подробнее”, по нажатию на которую всплывает компактная модалка со стоимостью аренды данной выборки (контент формируется на сервере)</w:t>
        <w:br w:type="textWrapping"/>
        <w:br w:type="textWrapping"/>
        <w:t xml:space="preserve">По НАВЕДЕНИЮ на прочие интерактивные элементы всплывает тул-тип (пузырь) типа такого с соотв. описанием (контент формируется на сервере)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Помимо кнопки “подробнее” (не на самом SVG), будут две кнопки “приблизить” и “удалить” (“+” / “-”) по нажатию на которые svg-scroller масштабируется по некой читаемой ширине(скажем, 1500px)  с появлением скролла, и обратно , по ширине секции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57500" cy="18859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br w:type="textWrapping"/>
        <w:t xml:space="preserve">Подробнее ниже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451200" cy="50673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1">
      <w:pPr>
        <w:pStyle w:val="Heading5"/>
        <w:rPr>
          <w:rFonts w:ascii="Roboto" w:cs="Roboto" w:eastAsia="Roboto" w:hAnsi="Roboto"/>
        </w:rPr>
      </w:pPr>
      <w:bookmarkStart w:colFirst="0" w:colLast="0" w:name="_ozcptnyit3bd" w:id="16"/>
      <w:bookmarkEnd w:id="16"/>
      <w:r w:rsidDel="00000000" w:rsidR="00000000" w:rsidRPr="00000000">
        <w:rPr>
          <w:rFonts w:ascii="Roboto" w:cs="Roboto" w:eastAsia="Roboto" w:hAnsi="Roboto"/>
          <w:rtl w:val="0"/>
        </w:rPr>
        <w:t xml:space="preserve">исходник с подписями 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трелло файлы nov_plan_coworking_scribes.jpg и nov_plan_coworking.jpg(исходник для отрисовки)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На схеме: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Рецепшн и оргтехника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Кухня-столовая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Санузлы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Зоны отдыха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Переговорные комнаты/конференцзалы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Гардероб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Шкафы-стены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Рабочие места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Телефонные будки (иконка телефона на схеме)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Исходник отрисовать в svg со следующими требованиями 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Есть нужная структура файла ( </w:t>
      </w:r>
      <w:hyperlink r:id="rId2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пример в трелло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) . Тут буду давать иллюстрациями из открытого в Subleme файла, можно в любом удобном xml-редакторе, ниже расшифровка, куда чего совать. На картинке сам файл ex.svg  с пояснениями , где что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038850" cy="45243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5"/>
        <w:rPr>
          <w:rFonts w:ascii="Roboto" w:cs="Roboto" w:eastAsia="Roboto" w:hAnsi="Roboto"/>
        </w:rPr>
      </w:pPr>
      <w:bookmarkStart w:colFirst="0" w:colLast="0" w:name="_og6yv27l9w3h" w:id="17"/>
      <w:bookmarkEnd w:id="17"/>
      <w:r w:rsidDel="00000000" w:rsidR="00000000" w:rsidRPr="00000000">
        <w:rPr>
          <w:rFonts w:ascii="Roboto" w:cs="Roboto" w:eastAsia="Roboto" w:hAnsi="Roboto"/>
          <w:rtl w:val="0"/>
        </w:rPr>
        <w:t xml:space="preserve">структура SVG 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rFonts w:ascii="Roboto" w:cs="Roboto" w:eastAsia="Roboto" w:hAnsi="Roboto"/>
        </w:rPr>
      </w:pPr>
      <w:bookmarkStart w:colFirst="0" w:colLast="0" w:name="_fe3hmpi4fgf7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Подложка 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собственно планировка. Следующие элементы</w:t>
      </w:r>
    </w:p>
    <w:p w:rsidR="00000000" w:rsidDel="00000000" w:rsidP="00000000" w:rsidRDefault="00000000" w:rsidRPr="00000000" w14:paraId="000000A5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Окна</w:t>
      </w:r>
    </w:p>
    <w:p w:rsidR="00000000" w:rsidDel="00000000" w:rsidP="00000000" w:rsidRDefault="00000000" w:rsidRPr="00000000" w14:paraId="000000A6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двери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стены</w:t>
      </w:r>
    </w:p>
    <w:p w:rsidR="00000000" w:rsidDel="00000000" w:rsidP="00000000" w:rsidRDefault="00000000" w:rsidRPr="00000000" w14:paraId="000000A8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лестница</w:t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санузлы (3 на схеме, можно вставить иконку)</w:t>
      </w:r>
    </w:p>
    <w:p w:rsidR="00000000" w:rsidDel="00000000" w:rsidP="00000000" w:rsidRDefault="00000000" w:rsidRPr="00000000" w14:paraId="000000AA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гардероб (6 на схеме, можно вставить иконку)</w:t>
      </w:r>
    </w:p>
    <w:p w:rsidR="00000000" w:rsidDel="00000000" w:rsidP="00000000" w:rsidRDefault="00000000" w:rsidRPr="00000000" w14:paraId="000000AB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Шкафы-стены (7 на схеме,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46982" cy="190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8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 перечеркнутые прямоугольники, число их в каждом стеке также важно)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турникет со стрелкой входа </w:t>
      </w:r>
    </w:p>
    <w:p w:rsidR="00000000" w:rsidDel="00000000" w:rsidP="00000000" w:rsidRDefault="00000000" w:rsidRPr="00000000" w14:paraId="000000AD">
      <w:pPr>
        <w:numPr>
          <w:ilvl w:val="1"/>
          <w:numId w:val="8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переговорках проекторы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154465" cy="97543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465" cy="97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, вот такая угловая штука, так же стулья/столы тут  желательно не рисовать, а накопировать “</w:t>
      </w:r>
      <w:hyperlink w:anchor="_sfjbxjyoogt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рабочих мест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” , </w:t>
      </w:r>
      <w:r w:rsidDel="00000000" w:rsidR="00000000" w:rsidRPr="00000000">
        <w:rPr>
          <w:rFonts w:ascii="Roboto" w:cs="Roboto" w:eastAsia="Roboto" w:hAnsi="Roboto"/>
          <w:highlight w:val="cyan"/>
          <w:rtl w:val="0"/>
        </w:rPr>
        <w:t xml:space="preserve">точнее, “стульев” от них, так как формы столов разные,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следя, чтобы случайно не </w:t>
      </w:r>
      <w:commentRangeStart w:id="0"/>
      <w:r w:rsidDel="00000000" w:rsidR="00000000" w:rsidRPr="00000000">
        <w:rPr>
          <w:rFonts w:ascii="Roboto" w:cs="Roboto" w:eastAsia="Roboto" w:hAnsi="Roboto"/>
          <w:rtl w:val="0"/>
        </w:rPr>
        <w:t xml:space="preserve">наделать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Roboto" w:cs="Roboto" w:eastAsia="Roboto" w:hAnsi="Roboto"/>
          <w:rtl w:val="0"/>
        </w:rPr>
        <w:t xml:space="preserve"> id, совпадающими с настоящими рабочими местами</w:t>
        <w:br w:type="textWrapping"/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важны, нужно соответствовать исходнику, иконку турникета можно любую, но понятную, равно как и прочие иконки</w:t>
        <w:br w:type="textWrapping"/>
        <w:br w:type="textWrapping"/>
        <w:t xml:space="preserve">В SVG отрисовать произвольно, как удобно, в отдельной группе с ID = “background” .</w:t>
        <w:br w:type="textWrapping"/>
        <w:t xml:space="preserve"> 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Цветные зоны на исходнике не относятся к подложке, это площадь интерактива для соотв. элементов из следующего пункта. Саму же подложку рисовать только черным (rgb #000), при отрисовке допустим как stroke, так и fill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В</w:t>
      </w:r>
      <w:hyperlink w:anchor="_og6yv27l9w3h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 примере svg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это черный контур (типа стены) и черная хреновина внутри из прямоугольника и звездочки</w:t>
      </w:r>
    </w:p>
    <w:p w:rsidR="00000000" w:rsidDel="00000000" w:rsidP="00000000" w:rsidRDefault="00000000" w:rsidRPr="00000000" w14:paraId="000000B1">
      <w:pPr>
        <w:pStyle w:val="Heading2"/>
        <w:rPr>
          <w:rFonts w:ascii="Roboto" w:cs="Roboto" w:eastAsia="Roboto" w:hAnsi="Roboto"/>
        </w:rPr>
      </w:pPr>
      <w:bookmarkStart w:colFirst="0" w:colLast="0" w:name="_tm284rdinbnb" w:id="19"/>
      <w:bookmarkEnd w:id="19"/>
      <w:r w:rsidDel="00000000" w:rsidR="00000000" w:rsidRPr="00000000">
        <w:rPr>
          <w:rFonts w:ascii="Roboto" w:cs="Roboto" w:eastAsia="Roboto" w:hAnsi="Roboto"/>
          <w:rtl w:val="0"/>
        </w:rPr>
        <w:t xml:space="preserve">Интерактивные элементы</w:t>
      </w:r>
    </w:p>
    <w:p w:rsidR="00000000" w:rsidDel="00000000" w:rsidP="00000000" w:rsidRDefault="00000000" w:rsidRPr="00000000" w14:paraId="000000B2">
      <w:pPr>
        <w:pStyle w:val="Heading4"/>
        <w:rPr>
          <w:rFonts w:ascii="Roboto" w:cs="Roboto" w:eastAsia="Roboto" w:hAnsi="Roboto"/>
        </w:rPr>
      </w:pPr>
      <w:bookmarkStart w:colFirst="0" w:colLast="0" w:name="_a9101j575gip" w:id="20"/>
      <w:bookmarkEnd w:id="20"/>
      <w:r w:rsidDel="00000000" w:rsidR="00000000" w:rsidRPr="00000000">
        <w:rPr>
          <w:rFonts w:ascii="Roboto" w:cs="Roboto" w:eastAsia="Roboto" w:hAnsi="Roboto"/>
          <w:rtl w:val="0"/>
        </w:rPr>
        <w:t xml:space="preserve">Интерактив, кроме рабочих мест (1 – 7 в </w:t>
      </w:r>
      <w:hyperlink w:anchor="_ozcptnyit3bd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исходнике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Это прозрачные полигоны поверх соответствующих зон на  схеме. В</w:t>
      </w:r>
      <w:hyperlink w:anchor="_og6yv27l9w3h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 примере svg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это зеленый полигон поверх черной хреновины со звездочкой</w:t>
        <w:br w:type="textWrapping"/>
        <w:br w:type="textWrapping"/>
        <w:t xml:space="preserve">В листинге этого примера , это полигон с  class="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screen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"и id="zonaotdyha-1" внутри группы с id = “interactive”. Вроде как для отрисовки подобных зон достаточно по одному полигону или даже rectangle, но можно и группу с содержимым, в этом случае   class="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screen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"и id="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{уникальный ид}</w:t>
      </w:r>
      <w:r w:rsidDel="00000000" w:rsidR="00000000" w:rsidRPr="00000000">
        <w:rPr>
          <w:rFonts w:ascii="Roboto" w:cs="Roboto" w:eastAsia="Roboto" w:hAnsi="Roboto"/>
          <w:rtl w:val="0"/>
        </w:rPr>
        <w:t xml:space="preserve">" присвоить уже самой группе. По наведению будет какой-то такой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тул-тип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(ну или предложите иной способ), вот такая какая-то хрень нужна: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552825" cy="2533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>
          <w:rFonts w:ascii="Roboto" w:cs="Roboto" w:eastAsia="Roboto" w:hAnsi="Roboto"/>
        </w:rPr>
      </w:pPr>
      <w:bookmarkStart w:colFirst="0" w:colLast="0" w:name="_sfjbxjyoogt8" w:id="21"/>
      <w:bookmarkEnd w:id="21"/>
      <w:r w:rsidDel="00000000" w:rsidR="00000000" w:rsidRPr="00000000">
        <w:rPr>
          <w:rFonts w:ascii="Roboto" w:cs="Roboto" w:eastAsia="Roboto" w:hAnsi="Roboto"/>
          <w:rtl w:val="0"/>
        </w:rPr>
        <w:t xml:space="preserve">Рабочие места (8  в </w:t>
      </w:r>
      <w:hyperlink w:anchor="_ozcptnyit3bd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исходнике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)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</w:t>
      </w:r>
      <w:hyperlink w:anchor="_og6yv27l9w3h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примере SVG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 это группы chair-0,  chair-1,  chair-2  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451200" cy="118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структура “рабочего места”: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Группа с классом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chair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и id по маске chair-{number}, где number - уникальное любое число</w:t>
      </w:r>
    </w:p>
    <w:p w:rsidR="00000000" w:rsidDel="00000000" w:rsidP="00000000" w:rsidRDefault="00000000" w:rsidRPr="00000000" w14:paraId="000000B9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Группа с классом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screen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внутри которой полигон, который и есть интерактивная зона</w:t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Группа с классом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icon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внутри которой:</w:t>
      </w:r>
    </w:p>
    <w:p w:rsidR="00000000" w:rsidDel="00000000" w:rsidP="00000000" w:rsidRDefault="00000000" w:rsidRPr="00000000" w14:paraId="000000BB">
      <w:pPr>
        <w:numPr>
          <w:ilvl w:val="2"/>
          <w:numId w:val="1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полигон или прямоугольник (не важно) по размеру стула со с столом, ему на на сайте будет дан бэкграунд (скин, иными словами) об этом чуть ниже</w:t>
      </w:r>
    </w:p>
    <w:p w:rsidR="00000000" w:rsidDel="00000000" w:rsidP="00000000" w:rsidRDefault="00000000" w:rsidRPr="00000000" w14:paraId="000000BC">
      <w:pPr>
        <w:numPr>
          <w:ilvl w:val="2"/>
          <w:numId w:val="1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треугольник с классом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to_remove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Он для удобства размещения в редакторе, чтоб было видно, в какую именно сторону стол повернут. При рендере схемы на сайте будет убираться скриптом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класса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icon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нужен скин в формате PNG (прозрачный, без заливки, только контуры - это важно, так как внизу будет скрин для интерактива, и надо, чтоб скин не перекрывал подсветку), для десктопной версии можно отрисовать с исходника вот этот кусок, например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019175" cy="561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, либо нарисовать любой читаемый стол с ноутом и стулом вид сверху. Для мобильного разрешения будет максимально схематичный скин, напр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219200" cy="876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Важный момент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при расстановке столов  двигать и крутить саму группу, а не ее внутренности, а то у меня скрипты с ума сойдут</w:t>
        <w:br w:type="textWrapping"/>
        <w:br w:type="textWrapping"/>
        <w:t xml:space="preserve">Т.е.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451200" cy="1358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</w:t>
      </w:r>
      <w:hyperlink w:anchor="_og6yv27l9w3h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примере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chair-1 размещен смещением копии  образца  chair-1 (</w:t>
      </w: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 transform="translate(22.669104,28.519196)"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), ВСЕЙ  группы. А chair-2 - смещение  и поворотом (</w:t>
      </w:r>
      <w:r w:rsidDel="00000000" w:rsidR="00000000" w:rsidRPr="00000000">
        <w:rPr>
          <w:rFonts w:ascii="Roboto" w:cs="Roboto" w:eastAsia="Roboto" w:hAnsi="Roboto"/>
          <w:i w:val="1"/>
          <w:sz w:val="16"/>
          <w:szCs w:val="16"/>
          <w:rtl w:val="0"/>
        </w:rPr>
        <w:t xml:space="preserve">transform ="matrix(-0.01173542,-0.99993114,0.99993114,-0.01173542,118.51963,275.81079)"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)</w:t>
        <w:br w:type="textWrapping"/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все эти заморочки связаны с тем, что “рабочие места” - динамичная штука, и стопроцентно потребуется периодически и оперативно добавлять/убирать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>
          <w:rFonts w:ascii="Roboto" w:cs="Roboto" w:eastAsia="Roboto" w:hAnsi="Roboto"/>
        </w:rPr>
      </w:pPr>
      <w:bookmarkStart w:colFirst="0" w:colLast="0" w:name="_e2ozs5c2597l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Roboto" w:cs="Roboto" w:eastAsia="Roboto" w:hAnsi="Roboto"/>
        </w:rPr>
      </w:pPr>
      <w:bookmarkStart w:colFirst="0" w:colLast="0" w:name="_orutethgg9y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rFonts w:ascii="Roboto" w:cs="Roboto" w:eastAsia="Roboto" w:hAnsi="Roboto"/>
        </w:rPr>
      </w:pPr>
      <w:bookmarkStart w:colFirst="0" w:colLast="0" w:name="_8xpd27hqfrts" w:id="24"/>
      <w:bookmarkEnd w:id="24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Приложение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Навигационное меню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Дизайнерское решение на усмотрение разработчика. Варианты: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Верхнее меню с ссылками на избранные секции (ясно, что секций больше, чем пунктов меню ), в адаптивке схлопывается в “гамбургер”, при прокрутке страницы фиксируется у верхнего края экрана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Плавающий сайдбар , слева или справа, по нажатию открывается список пунктов меню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Дублировать в футере, оформив вертикально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Если секция </w:t>
      </w:r>
      <w:hyperlink w:anchor="_4aa5q1s8uxwj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Акции 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не пустая, сюда же какую-то яркую и броскую ссылку на нее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Roboto" w:cs="Roboto" w:eastAsia="Roboto" w:hAnsi="Roboto"/>
        </w:rPr>
      </w:pPr>
      <w:bookmarkStart w:colFirst="0" w:colLast="0" w:name="_uqseeztn2yyz" w:id="25"/>
      <w:bookmarkEnd w:id="25"/>
      <w:r w:rsidDel="00000000" w:rsidR="00000000" w:rsidRPr="00000000">
        <w:rPr>
          <w:rFonts w:ascii="Roboto" w:cs="Roboto" w:eastAsia="Roboto" w:hAnsi="Roboto"/>
          <w:rtl w:val="0"/>
        </w:rPr>
        <w:t xml:space="preserve">Приложение 3. Модальные окна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Должны быть двух видов: </w:t>
        <w:br w:type="textWrapping"/>
        <w:t xml:space="preserve">1) полноэкранные с глухой подложкой, например , под Реквизиты или иной крупный контент, предусмотреть в этом случае адекватную прокрутку при очень длинной портянке . Закрывается по нажатию заметной кнопки “закрыть” или кресту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2) компактные, с полупрозрачной подложкой, напр, под форму обратный звонок. Закрывается  по нажатию заметной кнопки “закрыть” или кресту либо по клику вне тела модалки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форма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ОЗ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Элементы: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Название формы (НЕ заголовком, можно, напр, жирным шрифтом), краткий текст типа “Если у вас остались вопросы или вы хотите, чтобы вас проконсультировал наш специалист, Оставьте номер своего телефона, мы свяжемся с вами в ближайшее время.”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Поля формы (наименования полей в плейсхолдерах либо сверху текстом, без разницы):</w:t>
      </w:r>
    </w:p>
    <w:p w:rsidR="00000000" w:rsidDel="00000000" w:rsidP="00000000" w:rsidRDefault="00000000" w:rsidRPr="00000000" w14:paraId="000000DB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Имя/ФИО</w:t>
      </w:r>
    </w:p>
    <w:p w:rsidR="00000000" w:rsidDel="00000000" w:rsidP="00000000" w:rsidRDefault="00000000" w:rsidRPr="00000000" w14:paraId="000000DC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телефон с маской ввода</w:t>
      </w:r>
    </w:p>
    <w:p w:rsidR="00000000" w:rsidDel="00000000" w:rsidP="00000000" w:rsidRDefault="00000000" w:rsidRPr="00000000" w14:paraId="000000DD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селект с тарифами</w:t>
      </w:r>
    </w:p>
    <w:p w:rsidR="00000000" w:rsidDel="00000000" w:rsidP="00000000" w:rsidRDefault="00000000" w:rsidRPr="00000000" w14:paraId="000000DE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текстовое поле “комментарий”</w:t>
      </w:r>
    </w:p>
    <w:p w:rsidR="00000000" w:rsidDel="00000000" w:rsidP="00000000" w:rsidRDefault="00000000" w:rsidRPr="00000000" w14:paraId="000000DF">
      <w:pPr>
        <w:numPr>
          <w:ilvl w:val="1"/>
          <w:numId w:val="5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кнопка “отправить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Контейнер под ответ сервера (“успешно доставлено”/”не удалось отправить, повторите позже”/”отправление не чаще раза в пять минут”)</w:t>
      </w:r>
    </w:p>
    <w:sectPr>
      <w:type w:val="nextPage"/>
      <w:pgSz w:h="16834" w:w="11909" w:orient="portrait"/>
      <w:pgMar w:bottom="873.0708661417325" w:top="873.0708661417325" w:left="873.0708661417325" w:right="873.0708661417325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ander Yulin" w:id="0" w:date="2022-12-15T10:29:36Z"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Добавил камент про стулья в переговорках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40" w:before="240" w:lineRule="auto"/>
    </w:pPr>
    <w:rPr>
      <w:b w:val="1"/>
      <w:color w:val="073763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rello.com/c/9ggv85T0/29-%D0%BB%D0%B5%D0%BD%D0%B4%D0%B8%D0%BD%D0%B3-%D0%BA%D0%BE%D0%B2%D0%BE%D1%80%D0%BA%D0%B8%D0%BD%D0%B3-%D1%81%D1%85%D0%B5%D0%BC%D0%B0-svg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hyperlink" Target="https://codepen.io/linux/details/xrEjaK/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cnov.ru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6.png"/><Relationship Id="rId7" Type="http://schemas.openxmlformats.org/officeDocument/2006/relationships/hyperlink" Target="https://dcnov.ru/" TargetMode="External"/><Relationship Id="rId8" Type="http://schemas.openxmlformats.org/officeDocument/2006/relationships/hyperlink" Target="https://www.figma.com/file/YUR7XS4c5ygbMQko88EJdM/Nov-Website?node-id=0%3A1" TargetMode="External"/><Relationship Id="rId11" Type="http://schemas.openxmlformats.org/officeDocument/2006/relationships/hyperlink" Target="https://workki.co/locations/komsomolskaya/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masonry.desandro.com/" TargetMode="External"/><Relationship Id="rId12" Type="http://schemas.openxmlformats.org/officeDocument/2006/relationships/image" Target="media/image3.png"/><Relationship Id="rId15" Type="http://schemas.openxmlformats.org/officeDocument/2006/relationships/hyperlink" Target="https://kenwheeler.github.io/slick/" TargetMode="External"/><Relationship Id="rId14" Type="http://schemas.openxmlformats.org/officeDocument/2006/relationships/hyperlink" Target="https://fancyapps.com/fancybox/" TargetMode="External"/><Relationship Id="rId17" Type="http://schemas.openxmlformats.org/officeDocument/2006/relationships/hyperlink" Target="https://workki.co/locations/komsomolskaya/?floor=location-details-floor-1&amp;place=C108" TargetMode="External"/><Relationship Id="rId16" Type="http://schemas.openxmlformats.org/officeDocument/2006/relationships/hyperlink" Target="https://dcnov.ru/" TargetMode="External"/><Relationship Id="rId19" Type="http://schemas.openxmlformats.org/officeDocument/2006/relationships/image" Target="media/image12.jp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