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1B80D" w14:textId="365D39E2" w:rsidR="009C6C99" w:rsidRDefault="009C6C99" w:rsidP="009C6C99">
      <w:pPr>
        <w:ind w:left="360" w:hanging="360"/>
        <w:jc w:val="center"/>
        <w:rPr>
          <w:b/>
          <w:bCs/>
          <w:sz w:val="28"/>
          <w:szCs w:val="28"/>
        </w:rPr>
      </w:pPr>
      <w:r w:rsidRPr="009C6C99">
        <w:rPr>
          <w:b/>
          <w:bCs/>
          <w:sz w:val="28"/>
          <w:szCs w:val="28"/>
        </w:rPr>
        <w:t>SEGUNDA ENTREGA  - PROYECTO INTEGRADOR I</w:t>
      </w:r>
    </w:p>
    <w:p w14:paraId="7401465A" w14:textId="77777777" w:rsidR="009C6C99" w:rsidRPr="009C6C99" w:rsidRDefault="009C6C99" w:rsidP="009C6C99">
      <w:pPr>
        <w:ind w:left="360" w:hanging="360"/>
        <w:jc w:val="center"/>
        <w:rPr>
          <w:b/>
          <w:bCs/>
          <w:sz w:val="28"/>
          <w:szCs w:val="28"/>
        </w:rPr>
      </w:pPr>
    </w:p>
    <w:p w14:paraId="6053BF53" w14:textId="6FF18883" w:rsidR="00D024A8" w:rsidRDefault="009C6C99" w:rsidP="009C6C99">
      <w:pPr>
        <w:pStyle w:val="Prrafodelista"/>
        <w:numPr>
          <w:ilvl w:val="0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 w:rsidRPr="009C6C99">
        <w:rPr>
          <w:rFonts w:ascii="Segoe UI Symbol" w:hAnsi="Segoe UI Symbol"/>
          <w:b/>
          <w:bCs/>
          <w:sz w:val="24"/>
          <w:szCs w:val="24"/>
          <w:lang w:val="es-ES"/>
        </w:rPr>
        <w:t xml:space="preserve">Especificación de Requerimientos Funcionales </w:t>
      </w:r>
    </w:p>
    <w:p w14:paraId="200EFA0F" w14:textId="799BDDA6" w:rsidR="00F26726" w:rsidRDefault="00F26726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6B931F17" w14:textId="312ABB08" w:rsidR="00F26726" w:rsidRDefault="00F26726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3C79F38" w14:textId="77777777" w:rsidR="00F26726" w:rsidRPr="00F26726" w:rsidRDefault="00F26726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0690CDB8" w14:textId="2D943258" w:rsidR="00F26726" w:rsidRDefault="009C6C99" w:rsidP="00F26726">
      <w:pPr>
        <w:pStyle w:val="Prrafodelista"/>
        <w:numPr>
          <w:ilvl w:val="0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 w:rsidRPr="009C6C99">
        <w:rPr>
          <w:rFonts w:ascii="Segoe UI Symbol" w:hAnsi="Segoe UI Symbol"/>
          <w:b/>
          <w:bCs/>
          <w:sz w:val="24"/>
          <w:szCs w:val="24"/>
          <w:lang w:val="es-ES"/>
        </w:rPr>
        <w:t>Diagramas de Clase del Modelo</w:t>
      </w:r>
    </w:p>
    <w:p w14:paraId="295C2BB8" w14:textId="5005EBD6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0E356137" w14:textId="30DF20BF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7AF807D7" w14:textId="1851B5C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1B636EF" w14:textId="16661A6F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610E339" w14:textId="30E9E5D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82229D1" w14:textId="71AAF4D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67ED11D" w14:textId="0A2921A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6FBB3AA" w14:textId="612877F8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88F3E8E" w14:textId="5A5FC924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7B45813" w14:textId="4CA39D41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3BD4A3F9" w14:textId="67A36DBB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03B59CD1" w14:textId="694DB765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58183BE" w14:textId="34A7F90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B083AD6" w14:textId="75C5E24E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387BDE0" w14:textId="498C17CF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E7A4D72" w14:textId="54F9E1CF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158A269" w14:textId="105B5251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A719B6F" w14:textId="1364B909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A1B3B3B" w14:textId="21BBF95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358325A" w14:textId="29907AB1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6155675" w14:textId="5BA2BEC3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0D7D2D23" w14:textId="16395994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312E4FA5" w14:textId="58B22E5A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6A9227D" w14:textId="619CEF8C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5C9EBB67" w14:textId="50884DB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81928AA" w14:textId="1839BF6D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7A717EE1" w14:textId="6F1D661C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55E3416C" w14:textId="0A51B2D1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7B45A296" w14:textId="397B4A35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9DA9484" w14:textId="61806DCF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7018095" w14:textId="2FAE9A9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586C5643" w14:textId="4F361AE9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0EF72D5" w14:textId="77777777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52A2EE2C" w14:textId="527A0164" w:rsidR="00F26726" w:rsidRPr="00901F53" w:rsidRDefault="00901F53" w:rsidP="00901F53">
      <w:pPr>
        <w:pStyle w:val="Prrafodelista"/>
        <w:numPr>
          <w:ilvl w:val="0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 w:rsidRPr="00901F53">
        <w:rPr>
          <w:rFonts w:ascii="Segoe UI Symbol" w:hAnsi="Segoe UI Symbol"/>
          <w:b/>
          <w:bCs/>
          <w:sz w:val="24"/>
          <w:szCs w:val="24"/>
          <w:lang w:val="es-ES"/>
        </w:rPr>
        <w:lastRenderedPageBreak/>
        <w:t>Modelo Git</w:t>
      </w:r>
    </w:p>
    <w:p w14:paraId="5BDC7499" w14:textId="3371EA13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342DA23C" w14:textId="1D93464F" w:rsidR="009D202D" w:rsidRDefault="00901F53" w:rsidP="00F26726">
      <w:pPr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noProof/>
          <w:sz w:val="24"/>
          <w:szCs w:val="24"/>
          <w:lang w:val="es-ES"/>
        </w:rPr>
        <w:drawing>
          <wp:inline distT="0" distB="0" distL="0" distR="0" wp14:anchorId="2896759D" wp14:editId="25EEAA1B">
            <wp:extent cx="6767858" cy="4371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9" t="3612" r="3338"/>
                    <a:stretch/>
                  </pic:blipFill>
                  <pic:spPr bwMode="auto">
                    <a:xfrm>
                      <a:off x="0" y="0"/>
                      <a:ext cx="6778044" cy="43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99110" w14:textId="423ED13A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7EED83AB" w14:textId="78E14302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74D4A8B9" w14:textId="1D59AAEF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13FF51B1" w14:textId="44EDB5FD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6E6B77B6" w14:textId="2BDC61ED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40A58EA6" w14:textId="2A5E5012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7F328D3D" w14:textId="51616109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1FD4641F" w14:textId="3211C889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6F471059" w14:textId="2A1437D1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64AE0FAF" w14:textId="049CA6B6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08B44A72" w14:textId="07989EFB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7E29775E" w14:textId="77777777" w:rsidR="00F26726" w:rsidRPr="00F26726" w:rsidRDefault="00F26726" w:rsidP="00F26726">
      <w:pPr>
        <w:rPr>
          <w:rFonts w:ascii="Segoe UI Symbol" w:hAnsi="Segoe UI Symbol"/>
          <w:sz w:val="24"/>
          <w:szCs w:val="24"/>
          <w:lang w:val="es-ES"/>
        </w:rPr>
      </w:pPr>
      <w:bookmarkStart w:id="0" w:name="_GoBack"/>
      <w:bookmarkEnd w:id="0"/>
    </w:p>
    <w:p w14:paraId="078AA30A" w14:textId="134CB70C" w:rsidR="00F26726" w:rsidRDefault="009C6C99" w:rsidP="009D202D">
      <w:pPr>
        <w:pStyle w:val="Prrafodelista"/>
        <w:numPr>
          <w:ilvl w:val="0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 w:rsidRPr="009C6C99">
        <w:rPr>
          <w:rFonts w:ascii="Segoe UI Symbol" w:hAnsi="Segoe UI Symbol"/>
          <w:b/>
          <w:bCs/>
          <w:sz w:val="24"/>
          <w:szCs w:val="24"/>
          <w:lang w:val="es-ES"/>
        </w:rPr>
        <w:t>Reportes y Mockups</w:t>
      </w:r>
    </w:p>
    <w:p w14:paraId="01170627" w14:textId="77777777" w:rsidR="009D202D" w:rsidRDefault="009D202D" w:rsidP="009D202D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41E9EC8" w14:textId="4EAE27DE" w:rsidR="009D202D" w:rsidRDefault="009D202D" w:rsidP="009D202D">
      <w:pPr>
        <w:pStyle w:val="Prrafodelista"/>
        <w:numPr>
          <w:ilvl w:val="1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sz w:val="24"/>
          <w:szCs w:val="24"/>
          <w:lang w:val="es-ES"/>
        </w:rPr>
        <w:t>Presentación y filtrado básico de los datos - tabla.</w:t>
      </w:r>
    </w:p>
    <w:p w14:paraId="610F7030" w14:textId="2FC4AA2F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6CA92223" w14:textId="77777777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>Este reporte permite hacer una visualización “en bruto”  de los datos del conjunto de datos y hacer un filtrado básico del mismo.</w:t>
      </w:r>
    </w:p>
    <w:p w14:paraId="2F8F855D" w14:textId="77777777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2FFC02F3" w14:textId="530E28E0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>Variables utilizadas : todas.</w:t>
      </w:r>
    </w:p>
    <w:p w14:paraId="61430831" w14:textId="77777777" w:rsidR="00C55813" w:rsidRDefault="00C55813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7209E6A9" w14:textId="73167967" w:rsidR="009D202D" w:rsidRDefault="00C55813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>Mockup</w:t>
      </w:r>
    </w:p>
    <w:p w14:paraId="4701EF71" w14:textId="77777777" w:rsidR="00C55813" w:rsidRDefault="00C55813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00E2DF0E" w14:textId="77777777" w:rsidR="009D202D" w:rsidRPr="009D202D" w:rsidRDefault="009D202D" w:rsidP="00C55813">
      <w:pPr>
        <w:pStyle w:val="Prrafodelista"/>
        <w:ind w:left="792" w:hanging="792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noProof/>
          <w:sz w:val="24"/>
          <w:szCs w:val="24"/>
          <w:lang w:val="es-ES"/>
        </w:rPr>
        <w:drawing>
          <wp:inline distT="0" distB="0" distL="0" distR="0" wp14:anchorId="31557298" wp14:editId="44892173">
            <wp:extent cx="6819900" cy="3629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C0BA" w14:textId="77777777" w:rsidR="009D202D" w:rsidRDefault="009D202D" w:rsidP="009D202D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26C19CCD" w14:textId="77777777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15DBE3F3" w14:textId="77777777" w:rsidR="009D202D" w:rsidRP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665D8878" w14:textId="3B24296C" w:rsidR="009D202D" w:rsidRDefault="009D202D" w:rsidP="009D202D">
      <w:pPr>
        <w:pStyle w:val="Prrafodelista"/>
        <w:numPr>
          <w:ilvl w:val="1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sz w:val="24"/>
          <w:szCs w:val="24"/>
          <w:lang w:val="es-ES"/>
        </w:rPr>
        <w:t xml:space="preserve">Mapa de Calor </w:t>
      </w:r>
    </w:p>
    <w:p w14:paraId="7555DB43" w14:textId="77777777" w:rsidR="00C55813" w:rsidRDefault="00C55813" w:rsidP="00C55813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3185754" w14:textId="5BD501D5" w:rsidR="009D202D" w:rsidRDefault="009D202D" w:rsidP="009D202D">
      <w:pPr>
        <w:pStyle w:val="Prrafodelista"/>
        <w:numPr>
          <w:ilvl w:val="1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sz w:val="24"/>
          <w:szCs w:val="24"/>
          <w:lang w:val="es-ES"/>
        </w:rPr>
        <w:t>Información de los lugares estudiados</w:t>
      </w:r>
    </w:p>
    <w:p w14:paraId="15B4260B" w14:textId="77777777" w:rsidR="00C55813" w:rsidRDefault="00C55813" w:rsidP="00C55813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1BC457C" w14:textId="27177E49" w:rsidR="009D202D" w:rsidRDefault="009D202D" w:rsidP="009D202D">
      <w:pPr>
        <w:pStyle w:val="Prrafodelista"/>
        <w:numPr>
          <w:ilvl w:val="1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sz w:val="24"/>
          <w:szCs w:val="24"/>
          <w:lang w:val="es-ES"/>
        </w:rPr>
        <w:t>Concentración de una variable de medición por departamentos – gráfico circular.</w:t>
      </w:r>
    </w:p>
    <w:p w14:paraId="513C2B76" w14:textId="1CE5F6E6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3D3D9924" w14:textId="15341BE9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 xml:space="preserve">Éste reporte muestra el nivel de concentración de una variable medida </w:t>
      </w:r>
      <w:r w:rsidR="00C55813">
        <w:rPr>
          <w:rFonts w:ascii="Segoe UI Symbol" w:hAnsi="Segoe UI Symbol"/>
          <w:sz w:val="24"/>
          <w:szCs w:val="24"/>
          <w:lang w:val="es-ES"/>
        </w:rPr>
        <w:t>en cada uno de los departamentos.</w:t>
      </w:r>
    </w:p>
    <w:p w14:paraId="0B1F83C1" w14:textId="403C63A6" w:rsidR="00C55813" w:rsidRDefault="00C55813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2C662913" w14:textId="520ABB92" w:rsidR="00C55813" w:rsidRDefault="00C55813" w:rsidP="00C55813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>Variables utilizadas: Departamentos, variable de medición y concentración.</w:t>
      </w:r>
    </w:p>
    <w:p w14:paraId="00CAA6CF" w14:textId="796E13B6" w:rsidR="00C55813" w:rsidRDefault="00C55813" w:rsidP="00C55813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0EF71605" w14:textId="033193A1" w:rsidR="00C55813" w:rsidRDefault="00C55813" w:rsidP="00C55813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>Mockup</w:t>
      </w:r>
    </w:p>
    <w:p w14:paraId="1FF9457E" w14:textId="38EBC53C" w:rsidR="00C55813" w:rsidRDefault="00C55813" w:rsidP="00C55813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47FA6873" w14:textId="71D3E490" w:rsidR="00C55813" w:rsidRPr="00C55813" w:rsidRDefault="00C55813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noProof/>
          <w:sz w:val="24"/>
          <w:szCs w:val="24"/>
          <w:lang w:val="es-ES"/>
        </w:rPr>
        <w:drawing>
          <wp:inline distT="0" distB="0" distL="0" distR="0" wp14:anchorId="02D43E53" wp14:editId="0CF36E1C">
            <wp:extent cx="6772275" cy="5038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D2DB" w14:textId="77777777" w:rsidR="009D202D" w:rsidRP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5341AEED" w14:textId="686200ED" w:rsidR="009D202D" w:rsidRPr="009D202D" w:rsidRDefault="009D202D" w:rsidP="009D202D">
      <w:pPr>
        <w:pStyle w:val="Prrafodelista"/>
        <w:numPr>
          <w:ilvl w:val="1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sz w:val="24"/>
          <w:szCs w:val="24"/>
          <w:lang w:val="es-ES"/>
        </w:rPr>
        <w:t>Otro más</w:t>
      </w:r>
    </w:p>
    <w:p w14:paraId="220D4838" w14:textId="72984E21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3A39CE42" w14:textId="77777777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04A6DBB4" w14:textId="10473D12" w:rsidR="00E819AD" w:rsidRDefault="00E819A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7FE8341" w14:textId="77777777" w:rsidR="00E819AD" w:rsidRDefault="00E819A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71662250" w14:textId="6F70BB54" w:rsidR="00F26726" w:rsidRDefault="00F26726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52CF6965" w14:textId="7A0B2679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8CFE78C" w14:textId="7AF29570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475BD0A4" w14:textId="285FED3C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031CDF7B" w14:textId="05B62C82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38D61AE5" w14:textId="08D29F59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337CD8F" w14:textId="5ED5B194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470A514F" w14:textId="71DE15AB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6FF23662" w14:textId="3A1D31C8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0D0B99F4" w14:textId="111DE662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431BEEAE" w14:textId="77777777" w:rsidR="009D202D" w:rsidRPr="00F26726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6ADDE82A" w14:textId="763F3BC3" w:rsidR="009C6C99" w:rsidRDefault="009C6C99" w:rsidP="009C6C99">
      <w:pPr>
        <w:pStyle w:val="Prrafodelista"/>
        <w:numPr>
          <w:ilvl w:val="0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 w:rsidRPr="009C6C99">
        <w:rPr>
          <w:rFonts w:ascii="Segoe UI Symbol" w:hAnsi="Segoe UI Symbol"/>
          <w:b/>
          <w:bCs/>
          <w:sz w:val="24"/>
          <w:szCs w:val="24"/>
          <w:lang w:val="es-ES"/>
        </w:rPr>
        <w:t xml:space="preserve">Algoritmo de Análisis </w:t>
      </w:r>
    </w:p>
    <w:p w14:paraId="72E4ACD6" w14:textId="52A1655A" w:rsidR="00F26726" w:rsidRDefault="00F26726" w:rsidP="00F26726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4BA0357" w14:textId="3F1EEBAF" w:rsidR="00F26726" w:rsidRDefault="00F26726" w:rsidP="00F26726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0447291" w14:textId="7CEBDDEB" w:rsidR="00F26726" w:rsidRDefault="00F26726" w:rsidP="00F26726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7FAD77E1" w14:textId="3CDCE827" w:rsidR="00F26726" w:rsidRDefault="00F26726" w:rsidP="00F26726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01C2EBED" w14:textId="77777777" w:rsidR="00F26726" w:rsidRPr="00F26726" w:rsidRDefault="00F26726" w:rsidP="00F26726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4FF79B4" w14:textId="37ECEAD9" w:rsidR="009C6C99" w:rsidRDefault="009C6C99">
      <w:pPr>
        <w:rPr>
          <w:lang w:val="es-ES"/>
        </w:rPr>
      </w:pPr>
    </w:p>
    <w:p w14:paraId="16FA555C" w14:textId="77777777" w:rsidR="009C6C99" w:rsidRPr="009C6C99" w:rsidRDefault="009C6C99">
      <w:pPr>
        <w:rPr>
          <w:lang w:val="es-ES"/>
        </w:rPr>
      </w:pPr>
    </w:p>
    <w:sectPr w:rsidR="009C6C99" w:rsidRPr="009C6C99" w:rsidSect="009D20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C2F5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34"/>
    <w:rsid w:val="00901F53"/>
    <w:rsid w:val="009C6C99"/>
    <w:rsid w:val="009D202D"/>
    <w:rsid w:val="00C55813"/>
    <w:rsid w:val="00D024A8"/>
    <w:rsid w:val="00DF2E34"/>
    <w:rsid w:val="00E819AD"/>
    <w:rsid w:val="00F2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2EF7"/>
  <w15:chartTrackingRefBased/>
  <w15:docId w15:val="{814A9189-47C2-4A8D-9743-AA02F0B4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Cale Estupinan Tolosa</dc:creator>
  <cp:keywords/>
  <dc:description/>
  <cp:lastModifiedBy>Elias Cale Estupinan Tolosa</cp:lastModifiedBy>
  <cp:revision>6</cp:revision>
  <dcterms:created xsi:type="dcterms:W3CDTF">2020-04-19T14:21:00Z</dcterms:created>
  <dcterms:modified xsi:type="dcterms:W3CDTF">2020-04-19T14:47:00Z</dcterms:modified>
</cp:coreProperties>
</file>