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413B7105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79B87985" w:rsidR="005C4BE9" w:rsidRDefault="004534C2" w:rsidP="005C4BE9">
      <w:pPr>
        <w:rPr>
          <w:sz w:val="40"/>
          <w:szCs w:val="40"/>
        </w:rPr>
      </w:pPr>
      <w:r w:rsidRPr="004534C2">
        <w:rPr>
          <w:sz w:val="40"/>
          <w:szCs w:val="40"/>
        </w:rPr>
        <w:t>Laboratorio: Programación cuántica diferencial</w:t>
      </w:r>
    </w:p>
    <w:p w14:paraId="692CCBA6" w14:textId="77777777" w:rsidR="004534C2" w:rsidRDefault="004534C2" w:rsidP="004534C2">
      <w:r w:rsidRPr="00A55732">
        <w:t>En esta sesión de laboratorio vamos a poner en práctica todos los conceptos que hemos aprendido sobre la programación cuántica diferencial.</w:t>
      </w:r>
    </w:p>
    <w:p w14:paraId="768D9550" w14:textId="77777777" w:rsidR="004534C2" w:rsidRDefault="004534C2" w:rsidP="004534C2">
      <w:pPr>
        <w:rPr>
          <w:lang w:val="es-ES_tradnl"/>
        </w:rPr>
      </w:pPr>
    </w:p>
    <w:p w14:paraId="30A6217D" w14:textId="77777777" w:rsidR="004534C2" w:rsidRPr="00D111EF" w:rsidRDefault="004534C2" w:rsidP="004534C2">
      <w:pPr>
        <w:rPr>
          <w:b/>
          <w:bCs/>
          <w:lang w:val="es-ES_tradnl"/>
        </w:rPr>
      </w:pPr>
      <w:r w:rsidRPr="00D111EF">
        <w:rPr>
          <w:b/>
          <w:bCs/>
          <w:lang w:val="es-ES_tradnl"/>
        </w:rPr>
        <w:t>Descripción</w:t>
      </w:r>
    </w:p>
    <w:p w14:paraId="705F82F6" w14:textId="77777777" w:rsidR="004534C2" w:rsidRDefault="004534C2" w:rsidP="004534C2">
      <w:pPr>
        <w:rPr>
          <w:lang w:val="es-ES_tradnl"/>
        </w:rPr>
      </w:pPr>
    </w:p>
    <w:p w14:paraId="1B300D4F" w14:textId="77777777" w:rsidR="004534C2" w:rsidRDefault="004534C2" w:rsidP="004534C2">
      <w:pPr>
        <w:rPr>
          <w:lang w:val="es-ES_tradnl"/>
        </w:rPr>
      </w:pPr>
      <w:r w:rsidRPr="00A55732">
        <w:rPr>
          <w:lang w:val="es-ES_tradnl"/>
        </w:rPr>
        <w:t>Trabajaremos con dos ejercicios en los que aplicar dicha estrategia:</w:t>
      </w:r>
    </w:p>
    <w:p w14:paraId="1D7B3F95" w14:textId="77777777" w:rsidR="004534C2" w:rsidRDefault="004534C2" w:rsidP="004534C2">
      <w:pPr>
        <w:jc w:val="left"/>
        <w:rPr>
          <w:rFonts w:cs="UnitOT-Light"/>
          <w:szCs w:val="22"/>
          <w:lang w:val="es-ES_tradnl"/>
        </w:rPr>
      </w:pPr>
    </w:p>
    <w:p w14:paraId="1C42ED3B" w14:textId="77777777" w:rsidR="004534C2" w:rsidRPr="00D213B9" w:rsidRDefault="004534C2" w:rsidP="004534C2">
      <w:pPr>
        <w:pStyle w:val="ListanumeradaTEST"/>
      </w:pPr>
      <w:r w:rsidRPr="00A55732">
        <w:t xml:space="preserve">La universalidad del computador de puertas establece que podemos construir cualquier función a partir de las puertas disponibles actualmente. En un primer momento se vio que con la puerta Toffoli, la puerta U3 y </w:t>
      </w:r>
      <w:proofErr w:type="spellStart"/>
      <w:r w:rsidRPr="00A55732">
        <w:t>CNOTs</w:t>
      </w:r>
      <w:proofErr w:type="spellEnd"/>
      <w:r w:rsidRPr="00A55732">
        <w:t xml:space="preserve"> la universalidad quedaba probada, sin embargo, enseguida se comprobó que se podría construir la puerta Toffoli a partir de las otras dos. Nuestro primer objetivo será encontrar la </w:t>
      </w:r>
      <w:r w:rsidRPr="00A55732">
        <w:rPr>
          <w:b/>
          <w:bCs/>
        </w:rPr>
        <w:t>equivalencia a través de estas puertas</w:t>
      </w:r>
      <w:r w:rsidRPr="00A55732">
        <w:t>. No obstante, por facilitar el trabajo, supondremos que ya conocemos algunas de ellas, tal y como podemos ver en la imagen:</w:t>
      </w:r>
    </w:p>
    <w:p w14:paraId="4E93A974" w14:textId="77777777" w:rsidR="004534C2" w:rsidRDefault="004534C2" w:rsidP="004534C2">
      <w:pPr>
        <w:rPr>
          <w:b/>
        </w:rPr>
      </w:pPr>
    </w:p>
    <w:p w14:paraId="11D8A9C0" w14:textId="77777777" w:rsidR="004534C2" w:rsidRDefault="004534C2" w:rsidP="004534C2">
      <w:pPr>
        <w:rPr>
          <w:b/>
        </w:rPr>
      </w:pPr>
      <w:r>
        <w:rPr>
          <w:b/>
          <w:noProof/>
        </w:rPr>
        <w:drawing>
          <wp:inline distT="0" distB="0" distL="0" distR="0" wp14:anchorId="4461D774" wp14:editId="58B14444">
            <wp:extent cx="5219700" cy="1645920"/>
            <wp:effectExtent l="0" t="0" r="0" b="0"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E06BD" w14:textId="67C11515" w:rsidR="00E74BD0" w:rsidRDefault="00E74BD0" w:rsidP="00E74BD0">
      <w:pPr>
        <w:pStyle w:val="Piedefoto-tabla"/>
      </w:pPr>
      <w:r w:rsidRPr="00E74BD0">
        <w:t>Figura 1. Fuente: elaboración propia.</w:t>
      </w:r>
    </w:p>
    <w:p w14:paraId="54B3FFE9" w14:textId="77777777" w:rsidR="004534C2" w:rsidRPr="004534C2" w:rsidRDefault="004534C2" w:rsidP="004534C2">
      <w:pPr>
        <w:rPr>
          <w:bCs/>
        </w:rPr>
      </w:pPr>
    </w:p>
    <w:p w14:paraId="61EE2039" w14:textId="5F51804D" w:rsidR="004534C2" w:rsidRDefault="004534C2" w:rsidP="004534C2">
      <w:pPr>
        <w:pStyle w:val="Prrafodelista"/>
        <w:ind w:left="284"/>
        <w:rPr>
          <w:bCs/>
        </w:rPr>
      </w:pPr>
      <w:r w:rsidRPr="00A55732">
        <w:rPr>
          <w:bCs/>
        </w:rPr>
        <w:lastRenderedPageBreak/>
        <w:t xml:space="preserve">Crear un </w:t>
      </w:r>
      <w:r w:rsidRPr="00A55732">
        <w:rPr>
          <w:b/>
          <w:bCs/>
        </w:rPr>
        <w:t>programa capaz de calcular cuáles son las puertas que debemos colocar en las interrogaciones amarillas</w:t>
      </w:r>
      <w:r w:rsidRPr="00A55732">
        <w:rPr>
          <w:bCs/>
        </w:rPr>
        <w:t xml:space="preserve"> para conseguir la equivalencia de ese circuito con la puerta Toffoli. Existen varias formas de hacerlo, algunas mucho más fáciles que otras.</w:t>
      </w:r>
    </w:p>
    <w:p w14:paraId="075726CB" w14:textId="77777777" w:rsidR="004534C2" w:rsidRDefault="004534C2" w:rsidP="004534C2">
      <w:pPr>
        <w:pStyle w:val="Prrafodelista"/>
        <w:ind w:left="284"/>
        <w:rPr>
          <w:bCs/>
        </w:rPr>
      </w:pPr>
    </w:p>
    <w:p w14:paraId="3577E56E" w14:textId="77777777" w:rsidR="004534C2" w:rsidRPr="00D52DC9" w:rsidRDefault="004534C2" w:rsidP="004534C2">
      <w:pPr>
        <w:pStyle w:val="ListanumeradaTEST"/>
        <w:rPr>
          <w:bCs/>
        </w:rPr>
      </w:pPr>
      <w:r w:rsidRPr="00A55732">
        <w:t xml:space="preserve">Para este ejercicio trabajaremos con 3 </w:t>
      </w:r>
      <w:proofErr w:type="spellStart"/>
      <w:r w:rsidRPr="00A55732">
        <w:t>qubits</w:t>
      </w:r>
      <w:proofErr w:type="spellEnd"/>
      <w:r w:rsidRPr="00A55732">
        <w:t xml:space="preserve">. Es conocido que, si queremos una superposición equiprobable de todos los estados básicos, deberemos aplicar una puerta </w:t>
      </w:r>
      <w:proofErr w:type="spellStart"/>
      <w:r w:rsidRPr="00A55732">
        <w:t>Hadamard</w:t>
      </w:r>
      <w:proofErr w:type="spellEnd"/>
      <w:r w:rsidRPr="00A55732">
        <w:t xml:space="preserve"> sobre cada uno de estos. La probabilidad con la que veremos cada estado en esta situación será un 12’5 % (pues tenemos 8 estados). Para este ejercicio se pide </w:t>
      </w:r>
      <w:r w:rsidRPr="00A55732">
        <w:rPr>
          <w:b/>
          <w:bCs/>
        </w:rPr>
        <w:t>encontrar un circuito</w:t>
      </w:r>
      <w:r w:rsidRPr="00A55732">
        <w:t xml:space="preserve"> capaz de generar o conseguir una buena aproximación de la superposición de todos los estados menos del |000 &gt;. Es decir, queremos conseguir el estado:</w:t>
      </w:r>
    </w:p>
    <w:p w14:paraId="53A982D4" w14:textId="77777777" w:rsidR="004534C2" w:rsidRDefault="004534C2" w:rsidP="004534C2">
      <w:pPr>
        <w:rPr>
          <w:bCs/>
        </w:rPr>
      </w:pPr>
    </w:p>
    <w:p w14:paraId="290CDF00" w14:textId="77777777" w:rsidR="004534C2" w:rsidRPr="00D52DC9" w:rsidRDefault="004534C2" w:rsidP="004534C2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790CBF3" wp14:editId="18ED0C43">
            <wp:extent cx="1805940" cy="891540"/>
            <wp:effectExtent l="0" t="0" r="3810" b="3810"/>
            <wp:docPr id="48172386" name="Imagen 4817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3D0A0" w14:textId="77777777" w:rsidR="004534C2" w:rsidRPr="00C45579" w:rsidRDefault="004534C2" w:rsidP="004534C2">
      <w:pPr>
        <w:rPr>
          <w:bCs/>
        </w:rPr>
      </w:pPr>
    </w:p>
    <w:p w14:paraId="71F76ADB" w14:textId="77777777" w:rsidR="004534C2" w:rsidRDefault="004534C2" w:rsidP="004534C2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3BCB4094" w14:textId="77777777" w:rsidR="004534C2" w:rsidRPr="00F73464" w:rsidRDefault="004534C2" w:rsidP="004534C2"/>
    <w:p w14:paraId="7F7952B1" w14:textId="472D1475" w:rsidR="004534C2" w:rsidRPr="009033C2" w:rsidRDefault="004534C2" w:rsidP="004534C2">
      <w:pPr>
        <w:pStyle w:val="Vietaprimernivel"/>
      </w:pPr>
      <w:r w:rsidRPr="009033C2">
        <w:t xml:space="preserve">Longitud estimada: </w:t>
      </w:r>
      <w:r>
        <w:t>cinco a ocho</w:t>
      </w:r>
      <w:r w:rsidRPr="009033C2">
        <w:t xml:space="preserve"> páginas.</w:t>
      </w:r>
    </w:p>
    <w:p w14:paraId="6C6643D6" w14:textId="77777777" w:rsidR="004534C2" w:rsidRPr="009033C2" w:rsidRDefault="004534C2" w:rsidP="004534C2">
      <w:pPr>
        <w:pStyle w:val="Vietaprimernivel"/>
      </w:pPr>
      <w:r w:rsidRPr="009033C2">
        <w:rPr>
          <w:b/>
          <w:bCs/>
        </w:rPr>
        <w:t>Formato obligatorio</w:t>
      </w:r>
      <w:r w:rsidRPr="009033C2">
        <w:t xml:space="preserve">: </w:t>
      </w:r>
      <w:r>
        <w:t>e</w:t>
      </w:r>
      <w:r w:rsidRPr="009033C2">
        <w:t xml:space="preserve">structura formal </w:t>
      </w:r>
      <w:r>
        <w:t>siguiendo la plantilla LATEX que se suministrará</w:t>
      </w:r>
      <w:r w:rsidRPr="009033C2">
        <w:t xml:space="preserve"> (introducción, desarrollo, resultados, discusión, conclusiones, bibliografía).</w:t>
      </w:r>
      <w:r>
        <w:t xml:space="preserve"> Este formato es muy similar a una publicación científica y al formato que usaremos en el Trabajo Fin de Máster (TFM).</w:t>
      </w:r>
    </w:p>
    <w:p w14:paraId="2A456C8B" w14:textId="51F0264E" w:rsidR="004534C2" w:rsidRDefault="004534C2" w:rsidP="004534C2">
      <w:pPr>
        <w:pStyle w:val="Vietaprimernivel"/>
      </w:pPr>
      <w:r w:rsidRPr="007A3AAE">
        <w:rPr>
          <w:b/>
          <w:bCs/>
        </w:rPr>
        <w:t>Penalización</w:t>
      </w:r>
      <w:r w:rsidRPr="009033C2">
        <w:t xml:space="preserve">: </w:t>
      </w:r>
      <w:r>
        <w:t>la utilización de plantillas diferentes, no utilización de LATEX u otros defectos generalizados, así como n</w:t>
      </w:r>
      <w:r w:rsidRPr="009033C2">
        <w:t xml:space="preserve">o seguir el formato </w:t>
      </w:r>
      <w:r>
        <w:t>obligatorio, supondrá que la memoria no se corregirá y, por tanto, se considerará como una calificación de cero puntos.</w:t>
      </w:r>
    </w:p>
    <w:p w14:paraId="6D7C831D" w14:textId="77777777" w:rsidR="00FB6677" w:rsidRDefault="00FB6677" w:rsidP="00FB6677">
      <w:r>
        <w:br w:type="page"/>
      </w:r>
    </w:p>
    <w:p w14:paraId="3F246607" w14:textId="77777777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26AF8BA" w14:textId="77777777" w:rsidR="00A232E5" w:rsidRPr="007476CD" w:rsidRDefault="00A232E5" w:rsidP="00A232E5"/>
    <w:p w14:paraId="0CD4DDC7" w14:textId="0B1566C4" w:rsidR="00A232E5" w:rsidRDefault="00A232E5" w:rsidP="00A232E5">
      <w:r w:rsidRPr="008143A6">
        <w:t>Especifica los criterios con los que medir los resultados obtenidos por el estudiante con la herramienta de la rúbrica.</w:t>
      </w:r>
      <w:r w:rsidR="004534C2" w:rsidRPr="004534C2">
        <w:t xml:space="preserve"> ATENCIÓN, la rúbrica s</w:t>
      </w:r>
      <w:r w:rsidR="004534C2">
        <w:t>o</w:t>
      </w:r>
      <w:r w:rsidR="004534C2" w:rsidRPr="004534C2">
        <w:t>lo se aplicará si los requisitos de formato se cumplen.</w:t>
      </w:r>
    </w:p>
    <w:p w14:paraId="790BBD3F" w14:textId="77777777" w:rsidR="00C3398B" w:rsidRDefault="00C3398B" w:rsidP="00A232E5"/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544"/>
        <w:gridCol w:w="1231"/>
        <w:gridCol w:w="802"/>
      </w:tblGrid>
      <w:tr w:rsidR="009A1CF1" w14:paraId="295FFB5D" w14:textId="77777777" w:rsidTr="0045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5679F839" w14:textId="5B7CC62B" w:rsidR="009A1CF1" w:rsidRPr="006069B6" w:rsidRDefault="004534C2" w:rsidP="00D20BE4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4534C2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Laboratori</w:t>
            </w: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o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20347BF3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shd w:val="clear" w:color="auto" w:fill="404040" w:themeFill="text1" w:themeFillTint="BF"/>
          </w:tcPr>
          <w:p w14:paraId="1883D992" w14:textId="77777777" w:rsidR="009A1CF1" w:rsidRPr="000B7755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153E63AC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0B775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802" w:type="dxa"/>
            <w:shd w:val="clear" w:color="auto" w:fill="404040" w:themeFill="text1" w:themeFillTint="BF"/>
            <w:vAlign w:val="center"/>
          </w:tcPr>
          <w:p w14:paraId="158288B7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BC3960B" w14:textId="77777777" w:rsidR="009A1CF1" w:rsidRPr="006069B6" w:rsidRDefault="009A1CF1" w:rsidP="00D20BE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534C2" w14:paraId="31E87C5C" w14:textId="77777777" w:rsidTr="0045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623AF0AE" w14:textId="72ECB774" w:rsidR="004534C2" w:rsidRPr="006069B6" w:rsidRDefault="004534C2" w:rsidP="004534C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5053A">
              <w:rPr>
                <w:rFonts w:cs="UnitOT-Light"/>
                <w:sz w:val="20"/>
                <w:szCs w:val="20"/>
              </w:rPr>
              <w:t xml:space="preserve">Exactitud del </w:t>
            </w:r>
            <w:r>
              <w:rPr>
                <w:rFonts w:cs="UnitOT-Light"/>
                <w:sz w:val="20"/>
                <w:szCs w:val="20"/>
              </w:rPr>
              <w:t>c</w:t>
            </w:r>
            <w:r w:rsidRPr="0055053A">
              <w:rPr>
                <w:rFonts w:cs="UnitOT-Light"/>
                <w:sz w:val="20"/>
                <w:szCs w:val="20"/>
              </w:rPr>
              <w:t>álculo</w:t>
            </w:r>
            <w:r>
              <w:rPr>
                <w:rFonts w:cs="UnitOT-Light"/>
                <w:sz w:val="20"/>
                <w:szCs w:val="20"/>
              </w:rPr>
              <w:t xml:space="preserve"> y funcionamiento del programa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0A303182" w14:textId="7D1CA7F1" w:rsidR="004534C2" w:rsidRPr="006069B6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5053A">
              <w:rPr>
                <w:rFonts w:cs="UnitOT-Light"/>
                <w:sz w:val="20"/>
                <w:szCs w:val="20"/>
              </w:rPr>
              <w:t>Los resultados de los cálculos son correctos y se han realizado los pasos adecuados para llegar al resultado.</w:t>
            </w:r>
          </w:p>
        </w:tc>
        <w:tc>
          <w:tcPr>
            <w:tcW w:w="1231" w:type="dxa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5E80A16" w14:textId="3EEECA55" w:rsidR="004534C2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61D7E13B" w14:textId="27400015" w:rsidR="004534C2" w:rsidRPr="006069B6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D18B8">
              <w:rPr>
                <w:rFonts w:cs="UnitOT-Light"/>
                <w:sz w:val="20"/>
                <w:szCs w:val="20"/>
                <w:u w:val="single"/>
              </w:rPr>
              <w:t>30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4534C2" w14:paraId="2732964C" w14:textId="77777777" w:rsidTr="004534C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F7ACCA" w14:textId="5E53AF6E" w:rsidR="004534C2" w:rsidRPr="006069B6" w:rsidRDefault="004534C2" w:rsidP="004534C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061D9D">
              <w:rPr>
                <w:rFonts w:cs="UnitOT-Light"/>
                <w:sz w:val="20"/>
                <w:szCs w:val="20"/>
              </w:rPr>
              <w:t xml:space="preserve">Razonamiento y </w:t>
            </w:r>
            <w:r>
              <w:rPr>
                <w:rFonts w:cs="UnitOT-Light"/>
                <w:sz w:val="20"/>
                <w:szCs w:val="20"/>
              </w:rPr>
              <w:t>explicación formal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EAC9348" w14:textId="3D637814" w:rsidR="004534C2" w:rsidRPr="006069B6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61D9D">
              <w:rPr>
                <w:rFonts w:cs="UnitOT-Light"/>
                <w:sz w:val="20"/>
                <w:szCs w:val="20"/>
              </w:rPr>
              <w:t>Se han razonado los pasos realizados y las explicaciones son coherentes y certeras.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7D9AF915" w14:textId="73529AA5" w:rsidR="004534C2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3D52A938" w14:textId="7B945FC7" w:rsidR="004534C2" w:rsidRPr="006069B6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4534C2" w14:paraId="0B50979D" w14:textId="77777777" w:rsidTr="0045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ABCA9FD" w14:textId="4819D3D8" w:rsidR="004534C2" w:rsidRPr="006069B6" w:rsidRDefault="004534C2" w:rsidP="004534C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E51D35">
              <w:rPr>
                <w:rFonts w:cs="UnitOT-Light"/>
                <w:sz w:val="20"/>
                <w:szCs w:val="20"/>
              </w:rPr>
              <w:t>Claridad de la exposición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12D23A96" w14:textId="4D702E03" w:rsidR="004534C2" w:rsidRPr="006069B6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E51D35">
              <w:rPr>
                <w:rFonts w:cs="UnitOT-Light"/>
                <w:sz w:val="20"/>
                <w:szCs w:val="20"/>
              </w:rPr>
              <w:t>La exposición se ha realizado de forma clara y secuencial y es cómodamente legible, tanto en la parte matemática como en la de las explicaciones.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261E40A5" w14:textId="5CCF6E2B" w:rsidR="004534C2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1A2BD99" w14:textId="67E808E7" w:rsidR="004534C2" w:rsidRPr="006069B6" w:rsidRDefault="004534C2" w:rsidP="00453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4534C2" w14:paraId="34F7B7CC" w14:textId="77777777" w:rsidTr="004534C2">
        <w:trPr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DD50D6C" w14:textId="63B2356E" w:rsidR="004534C2" w:rsidRPr="006069B6" w:rsidRDefault="004534C2" w:rsidP="004534C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BD18B8">
              <w:rPr>
                <w:rFonts w:cs="UnitOT-Medi"/>
                <w:sz w:val="20"/>
                <w:szCs w:val="20"/>
              </w:rPr>
              <w:t xml:space="preserve">Bibliografía y </w:t>
            </w:r>
            <w:r>
              <w:rPr>
                <w:rFonts w:cs="UnitOT-Medi"/>
                <w:sz w:val="20"/>
                <w:szCs w:val="20"/>
              </w:rPr>
              <w:t>citas APA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170A23A" w14:textId="340D962B" w:rsidR="004534C2" w:rsidRPr="006069B6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Descripción del criterio de evaluación 4</w:t>
            </w: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390C7B8A" w14:textId="1EFEE1CA" w:rsidR="004534C2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2EEC2943" w14:textId="40DA70C9" w:rsidR="004534C2" w:rsidRPr="006069B6" w:rsidRDefault="004534C2" w:rsidP="00453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4534C2" w14:paraId="6169122F" w14:textId="77777777" w:rsidTr="0045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4D95C9C6" w14:textId="77777777" w:rsidR="004534C2" w:rsidRPr="005B48C2" w:rsidRDefault="004534C2" w:rsidP="004534C2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  <w:r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  <w:t>Total</w:t>
            </w:r>
          </w:p>
        </w:tc>
        <w:tc>
          <w:tcPr>
            <w:tcW w:w="3544" w:type="dxa"/>
            <w:shd w:val="clear" w:color="auto" w:fill="FFFFFF" w:themeFill="background1"/>
          </w:tcPr>
          <w:p w14:paraId="066A93EA" w14:textId="77777777" w:rsidR="004534C2" w:rsidRPr="006069B6" w:rsidRDefault="004534C2" w:rsidP="004534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shd w:val="clear" w:color="auto" w:fill="FFFFFF" w:themeFill="background1"/>
            <w:vAlign w:val="center"/>
          </w:tcPr>
          <w:p w14:paraId="41B92976" w14:textId="77777777" w:rsidR="004534C2" w:rsidRPr="006069B6" w:rsidRDefault="004534C2" w:rsidP="00453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802" w:type="dxa"/>
            <w:shd w:val="clear" w:color="auto" w:fill="FFFFFF" w:themeFill="background1"/>
            <w:vAlign w:val="center"/>
          </w:tcPr>
          <w:p w14:paraId="77786935" w14:textId="77777777" w:rsidR="004534C2" w:rsidRPr="006069B6" w:rsidRDefault="004534C2" w:rsidP="004534C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1623E563" w14:textId="77777777" w:rsidR="00E64B3C" w:rsidRDefault="00E64B3C" w:rsidP="00A232E5"/>
    <w:p w14:paraId="5AF5AEC8" w14:textId="6E1744F0" w:rsidR="00912673" w:rsidRPr="005C4BE9" w:rsidRDefault="00912673" w:rsidP="00BF1A17">
      <w:pPr>
        <w:pStyle w:val="TtuloApartado3"/>
      </w:pPr>
    </w:p>
    <w:sectPr w:rsidR="00912673" w:rsidRPr="005C4BE9" w:rsidSect="006008F8">
      <w:headerReference w:type="default" r:id="rId13"/>
      <w:footerReference w:type="default" r:id="rId14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552CB" w14:textId="77777777" w:rsidR="00087ED4" w:rsidRDefault="00087ED4" w:rsidP="00C50246">
      <w:pPr>
        <w:spacing w:line="240" w:lineRule="auto"/>
      </w:pPr>
      <w:r>
        <w:separator/>
      </w:r>
    </w:p>
  </w:endnote>
  <w:endnote w:type="continuationSeparator" w:id="0">
    <w:p w14:paraId="6CE81526" w14:textId="77777777" w:rsidR="00087ED4" w:rsidRDefault="00087ED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DFB4" w14:textId="77777777" w:rsidR="00087ED4" w:rsidRDefault="00087ED4" w:rsidP="00C50246">
      <w:pPr>
        <w:spacing w:line="240" w:lineRule="auto"/>
      </w:pPr>
      <w:r>
        <w:separator/>
      </w:r>
    </w:p>
  </w:footnote>
  <w:footnote w:type="continuationSeparator" w:id="0">
    <w:p w14:paraId="01C4B3E6" w14:textId="77777777" w:rsidR="00087ED4" w:rsidRDefault="00087ED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33DCA52E" w:rsidR="005C4BE9" w:rsidRDefault="004534C2">
    <w:r w:rsidRPr="004534C2">
      <w:t>Algoritmos Cuánticos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7A0342"/>
    <w:multiLevelType w:val="singleLevel"/>
    <w:tmpl w:val="0C0A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98CD"/>
        <w:sz w:val="18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6137783"/>
    <w:multiLevelType w:val="hybridMultilevel"/>
    <w:tmpl w:val="47E0D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7"/>
  </w:num>
  <w:num w:numId="2" w16cid:durableId="1640381075">
    <w:abstractNumId w:val="34"/>
  </w:num>
  <w:num w:numId="3" w16cid:durableId="773207880">
    <w:abstractNumId w:val="22"/>
  </w:num>
  <w:num w:numId="4" w16cid:durableId="1854493856">
    <w:abstractNumId w:val="23"/>
  </w:num>
  <w:num w:numId="5" w16cid:durableId="846485646">
    <w:abstractNumId w:val="18"/>
  </w:num>
  <w:num w:numId="6" w16cid:durableId="1502506488">
    <w:abstractNumId w:val="24"/>
  </w:num>
  <w:num w:numId="7" w16cid:durableId="1028332772">
    <w:abstractNumId w:val="36"/>
  </w:num>
  <w:num w:numId="8" w16cid:durableId="1349411567">
    <w:abstractNumId w:val="38"/>
  </w:num>
  <w:num w:numId="9" w16cid:durableId="2014604679">
    <w:abstractNumId w:val="41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4"/>
  </w:num>
  <w:num w:numId="12" w16cid:durableId="1378243311">
    <w:abstractNumId w:val="25"/>
  </w:num>
  <w:num w:numId="13" w16cid:durableId="1412653426">
    <w:abstractNumId w:val="43"/>
  </w:num>
  <w:num w:numId="14" w16cid:durableId="1649364269">
    <w:abstractNumId w:val="33"/>
  </w:num>
  <w:num w:numId="15" w16cid:durableId="1684815289">
    <w:abstractNumId w:val="17"/>
  </w:num>
  <w:num w:numId="16" w16cid:durableId="1119255176">
    <w:abstractNumId w:val="29"/>
  </w:num>
  <w:num w:numId="17" w16cid:durableId="635598305">
    <w:abstractNumId w:val="27"/>
  </w:num>
  <w:num w:numId="18" w16cid:durableId="1881357934">
    <w:abstractNumId w:val="12"/>
  </w:num>
  <w:num w:numId="19" w16cid:durableId="1469518469">
    <w:abstractNumId w:val="40"/>
  </w:num>
  <w:num w:numId="20" w16cid:durableId="1090154984">
    <w:abstractNumId w:val="32"/>
  </w:num>
  <w:num w:numId="21" w16cid:durableId="1501847199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0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9"/>
  </w:num>
  <w:num w:numId="39" w16cid:durableId="612131593">
    <w:abstractNumId w:val="13"/>
  </w:num>
  <w:num w:numId="40" w16cid:durableId="2073650289">
    <w:abstractNumId w:val="21"/>
  </w:num>
  <w:num w:numId="41" w16cid:durableId="399135223">
    <w:abstractNumId w:val="20"/>
  </w:num>
  <w:num w:numId="42" w16cid:durableId="1338925653">
    <w:abstractNumId w:val="28"/>
  </w:num>
  <w:num w:numId="43" w16cid:durableId="1786776746">
    <w:abstractNumId w:val="42"/>
  </w:num>
  <w:num w:numId="44" w16cid:durableId="271400051">
    <w:abstractNumId w:val="19"/>
  </w:num>
  <w:num w:numId="45" w16cid:durableId="392120499">
    <w:abstractNumId w:val="26"/>
  </w:num>
  <w:num w:numId="46" w16cid:durableId="1929263499">
    <w:abstractNumId w:val="16"/>
  </w:num>
  <w:num w:numId="47" w16cid:durableId="1835560845">
    <w:abstractNumId w:val="3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87ED4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34C2"/>
    <w:rsid w:val="00455BA7"/>
    <w:rsid w:val="004567F9"/>
    <w:rsid w:val="00466671"/>
    <w:rsid w:val="0046796B"/>
    <w:rsid w:val="0047123B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0B19"/>
    <w:rsid w:val="0058112D"/>
    <w:rsid w:val="00585021"/>
    <w:rsid w:val="005A6333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12D9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C006FD"/>
    <w:rsid w:val="00C01390"/>
    <w:rsid w:val="00C0211D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4941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4BD0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B0FDC57170C4E937DC208D9BFB35D" ma:contentTypeVersion="13" ma:contentTypeDescription="Crear nuevo documento." ma:contentTypeScope="" ma:versionID="0bd382fa9a15b28607fd9311220ea7fa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e84e087303cac23fd08c3bd19af044d0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  <MediaLengthInSeconds xmlns="6e910c33-da69-4938-9830-da7434244dc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63C6C7-444D-475A-8509-672D1EAC4BF0}"/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620b71c-cae2-4ebb-8459-30db72145f9e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  <clbl:label id="{2d46fb13-81c6-467f-987e-26bcc78a8706}" enabled="0" method="" siteId="{2d46fb13-81c6-467f-987e-26bcc78a87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504</Words>
  <Characters>2641</Characters>
  <Application>Microsoft Office Word</Application>
  <DocSecurity>0</DocSecurity>
  <Lines>132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Alessia Ruggero</cp:lastModifiedBy>
  <cp:revision>62</cp:revision>
  <cp:lastPrinted>2017-11-10T07:47:00Z</cp:lastPrinted>
  <dcterms:created xsi:type="dcterms:W3CDTF">2021-10-15T05:29:00Z</dcterms:created>
  <dcterms:modified xsi:type="dcterms:W3CDTF">2026-02-10T13:31:00Z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