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inorHAnsi"/>
          <w:caps/>
          <w:sz w:val="28"/>
          <w:szCs w:val="28"/>
          <w:lang w:val="es-AR"/>
        </w:rPr>
        <w:id w:val="117803282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F83F14" w:rsidRPr="005057B7" w:rsidTr="005057B7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  <w:sz w:val="28"/>
                  <w:szCs w:val="28"/>
                  <w:lang w:val="es-AR"/>
                </w:rPr>
                <w:alias w:val="Organización"/>
                <w:id w:val="15524243"/>
                <w:placeholder>
                  <w:docPart w:val="E6A56DEAA4374B629A07ED435DF4E78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:rsidR="00F83F14" w:rsidRPr="005057B7" w:rsidRDefault="00F83F14" w:rsidP="005057B7">
                    <w:pPr>
                      <w:pStyle w:val="Sinespaciado"/>
                      <w:spacing w:before="240" w:line="360" w:lineRule="auto"/>
                      <w:jc w:val="both"/>
                      <w:rPr>
                        <w:rFonts w:eastAsiaTheme="majorEastAsia" w:cstheme="minorHAnsi"/>
                        <w:caps/>
                        <w:sz w:val="28"/>
                        <w:szCs w:val="28"/>
                      </w:rPr>
                    </w:pPr>
                    <w:r w:rsidRPr="005057B7">
                      <w:rPr>
                        <w:rFonts w:eastAsiaTheme="majorEastAsia" w:cstheme="minorHAnsi"/>
                        <w:caps/>
                        <w:sz w:val="28"/>
                        <w:szCs w:val="28"/>
                      </w:rPr>
                      <w:t xml:space="preserve"> </w:t>
                    </w:r>
                  </w:p>
                </w:tc>
              </w:sdtContent>
            </w:sdt>
          </w:tr>
          <w:tr w:rsidR="00F83F14" w:rsidRPr="005057B7" w:rsidTr="005057B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96"/>
                  <w:szCs w:val="96"/>
                </w:rPr>
                <w:alias w:val="Título"/>
                <w:id w:val="15524250"/>
                <w:placeholder>
                  <w:docPart w:val="7F706ABABF89480EB0736C0815EBE5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83F14" w:rsidRPr="005057B7" w:rsidRDefault="00F83F14" w:rsidP="005057B7">
                    <w:pPr>
                      <w:pStyle w:val="Sinespaciado"/>
                      <w:spacing w:before="240" w:line="360" w:lineRule="auto"/>
                      <w:jc w:val="center"/>
                      <w:rPr>
                        <w:rFonts w:eastAsiaTheme="majorEastAsia" w:cstheme="minorHAnsi"/>
                        <w:sz w:val="96"/>
                        <w:szCs w:val="96"/>
                      </w:rPr>
                    </w:pPr>
                    <w:r w:rsidRPr="005057B7">
                      <w:rPr>
                        <w:rFonts w:eastAsiaTheme="majorEastAsia" w:cstheme="minorHAnsi"/>
                        <w:sz w:val="96"/>
                        <w:szCs w:val="96"/>
                      </w:rPr>
                      <w:t>Proyecto: Entrega 1</w:t>
                    </w:r>
                  </w:p>
                </w:tc>
              </w:sdtContent>
            </w:sdt>
          </w:tr>
          <w:tr w:rsidR="00F83F14" w:rsidRPr="005057B7" w:rsidTr="005057B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8"/>
                  <w:szCs w:val="48"/>
                </w:rPr>
                <w:alias w:val="Subtítulo"/>
                <w:id w:val="15524255"/>
                <w:placeholder>
                  <w:docPart w:val="6D08F090F28B4B7393494B6D580DF1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83F14" w:rsidRPr="005057B7" w:rsidRDefault="00F83F14" w:rsidP="005057B7">
                    <w:pPr>
                      <w:pStyle w:val="Sinespaciado"/>
                      <w:spacing w:before="240" w:line="360" w:lineRule="auto"/>
                      <w:jc w:val="center"/>
                      <w:rPr>
                        <w:rFonts w:eastAsiaTheme="majorEastAsia" w:cstheme="minorHAnsi"/>
                        <w:sz w:val="48"/>
                        <w:szCs w:val="48"/>
                      </w:rPr>
                    </w:pPr>
                    <w:r w:rsidRPr="005057B7">
                      <w:rPr>
                        <w:rFonts w:eastAsiaTheme="majorEastAsia" w:cstheme="minorHAnsi"/>
                        <w:sz w:val="48"/>
                        <w:szCs w:val="48"/>
                      </w:rPr>
                      <w:t>Compiladores e Int</w:t>
                    </w:r>
                    <w:r w:rsidR="005057B7">
                      <w:rPr>
                        <w:rFonts w:eastAsiaTheme="majorEastAsia" w:cstheme="minorHAnsi"/>
                        <w:sz w:val="48"/>
                        <w:szCs w:val="48"/>
                      </w:rPr>
                      <w:t>é</w:t>
                    </w:r>
                    <w:r w:rsidRPr="005057B7">
                      <w:rPr>
                        <w:rFonts w:eastAsiaTheme="majorEastAsia" w:cstheme="minorHAnsi"/>
                        <w:sz w:val="48"/>
                        <w:szCs w:val="48"/>
                      </w:rPr>
                      <w:t>rpretes</w:t>
                    </w:r>
                  </w:p>
                </w:tc>
              </w:sdtContent>
            </w:sdt>
          </w:tr>
          <w:tr w:rsidR="00F83F14" w:rsidRPr="005057B7" w:rsidTr="005057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83F14" w:rsidRPr="005057B7" w:rsidRDefault="00F83F14" w:rsidP="005057B7">
                <w:pPr>
                  <w:pStyle w:val="Sinespaciado"/>
                  <w:spacing w:before="240" w:line="360" w:lineRule="auto"/>
                  <w:jc w:val="both"/>
                  <w:rPr>
                    <w:rFonts w:cstheme="minorHAnsi"/>
                    <w:sz w:val="28"/>
                    <w:szCs w:val="28"/>
                  </w:rPr>
                </w:pPr>
              </w:p>
            </w:tc>
          </w:tr>
          <w:tr w:rsidR="00F83F14" w:rsidRPr="005057B7" w:rsidTr="005057B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  <w:szCs w:val="28"/>
                </w:rPr>
                <w:alias w:val="Autor"/>
                <w:id w:val="15524260"/>
                <w:placeholder>
                  <w:docPart w:val="9FC65ACDE0A2449486D9DDB6F67D467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83F14" w:rsidRPr="005057B7" w:rsidRDefault="00F83F14" w:rsidP="005057B7">
                    <w:pPr>
                      <w:pStyle w:val="Sinespaciado"/>
                      <w:spacing w:before="240" w:line="360" w:lineRule="auto"/>
                      <w:jc w:val="center"/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</w:pPr>
                    <w:r w:rsidRPr="005057B7">
                      <w:rPr>
                        <w:rFonts w:cstheme="minorHAnsi"/>
                        <w:b/>
                        <w:bCs/>
                        <w:sz w:val="28"/>
                        <w:szCs w:val="28"/>
                        <w:lang w:val="es-AR"/>
                      </w:rPr>
                      <w:t>Germán Alejandro Gómez</w:t>
                    </w:r>
                  </w:p>
                </w:tc>
              </w:sdtContent>
            </w:sdt>
          </w:tr>
          <w:tr w:rsidR="00F83F14" w:rsidRPr="005057B7" w:rsidTr="005057B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  <w:szCs w:val="28"/>
                </w:rPr>
                <w:alias w:val="Fecha"/>
                <w:id w:val="516659546"/>
                <w:placeholder>
                  <w:docPart w:val="022B773282C84358B09DDFDD0592663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8-2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83F14" w:rsidRPr="005057B7" w:rsidRDefault="00F83F14" w:rsidP="002716F7">
                    <w:pPr>
                      <w:pStyle w:val="Sinespaciado"/>
                      <w:spacing w:before="240" w:line="360" w:lineRule="auto"/>
                      <w:jc w:val="center"/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</w:pPr>
                    <w:r w:rsidRPr="005057B7"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  <w:t>2</w:t>
                    </w:r>
                    <w:r w:rsidR="002716F7"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  <w:t>8</w:t>
                    </w:r>
                    <w:r w:rsidRPr="005057B7"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  <w:t>/08/2018</w:t>
                    </w:r>
                  </w:p>
                </w:tc>
              </w:sdtContent>
            </w:sdt>
          </w:tr>
        </w:tbl>
        <w:p w:rsidR="00F83F14" w:rsidRPr="005057B7" w:rsidRDefault="00F83F14" w:rsidP="005057B7">
          <w:pPr>
            <w:spacing w:before="240" w:line="360" w:lineRule="auto"/>
            <w:jc w:val="both"/>
            <w:rPr>
              <w:rFonts w:cstheme="minorHAnsi"/>
              <w:sz w:val="28"/>
              <w:szCs w:val="28"/>
              <w:lang w:val="es-ES"/>
            </w:rPr>
          </w:pPr>
        </w:p>
        <w:p w:rsidR="00F83F14" w:rsidRPr="005057B7" w:rsidRDefault="00F83F14" w:rsidP="005057B7">
          <w:pPr>
            <w:spacing w:before="240" w:line="360" w:lineRule="auto"/>
            <w:jc w:val="both"/>
            <w:rPr>
              <w:rFonts w:cstheme="minorHAnsi"/>
              <w:sz w:val="28"/>
              <w:szCs w:val="28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F83F14" w:rsidRPr="005057B7" w:rsidTr="005057B7">
            <w:sdt>
              <w:sdtPr>
                <w:rPr>
                  <w:rFonts w:cstheme="minorHAnsi"/>
                  <w:sz w:val="28"/>
                  <w:szCs w:val="28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83F14" w:rsidRPr="005057B7" w:rsidRDefault="00F83F14" w:rsidP="005057B7">
                    <w:pPr>
                      <w:pStyle w:val="Sinespaciado"/>
                      <w:spacing w:before="240" w:line="360" w:lineRule="auto"/>
                      <w:jc w:val="both"/>
                      <w:rPr>
                        <w:rFonts w:cstheme="minorHAnsi"/>
                        <w:sz w:val="28"/>
                        <w:szCs w:val="28"/>
                      </w:rPr>
                    </w:pPr>
                    <w:r w:rsidRPr="005057B7">
                      <w:rPr>
                        <w:rFonts w:cstheme="minorHAnsi"/>
                        <w:sz w:val="28"/>
                        <w:szCs w:val="28"/>
                      </w:rPr>
                      <w:t xml:space="preserve"> </w:t>
                    </w:r>
                  </w:p>
                </w:tc>
              </w:sdtContent>
            </w:sdt>
          </w:tr>
        </w:tbl>
        <w:p w:rsidR="00F83F14" w:rsidRPr="005057B7" w:rsidRDefault="00F83F14" w:rsidP="005057B7">
          <w:pPr>
            <w:spacing w:before="240" w:line="360" w:lineRule="auto"/>
            <w:jc w:val="both"/>
            <w:rPr>
              <w:rFonts w:cstheme="minorHAnsi"/>
              <w:sz w:val="28"/>
              <w:szCs w:val="28"/>
              <w:lang w:val="es-ES"/>
            </w:rPr>
          </w:pPr>
        </w:p>
        <w:p w:rsidR="00F83F14" w:rsidRPr="005057B7" w:rsidRDefault="00F83F14" w:rsidP="005057B7">
          <w:pPr>
            <w:spacing w:before="240" w:line="360" w:lineRule="auto"/>
            <w:jc w:val="both"/>
            <w:rPr>
              <w:rFonts w:cstheme="minorHAnsi"/>
              <w:sz w:val="28"/>
              <w:szCs w:val="28"/>
            </w:rPr>
          </w:pPr>
          <w:r w:rsidRPr="005057B7">
            <w:rPr>
              <w:rFonts w:cstheme="minorHAnsi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17803349"/>
        <w:docPartObj>
          <w:docPartGallery w:val="Table of Contents"/>
          <w:docPartUnique/>
        </w:docPartObj>
      </w:sdtPr>
      <w:sdtContent>
        <w:p w:rsidR="00F83F14" w:rsidRPr="005057B7" w:rsidRDefault="00F83F14" w:rsidP="005057B7">
          <w:pPr>
            <w:pStyle w:val="TtulodeTDC"/>
            <w:spacing w:before="240" w:line="360" w:lineRule="auto"/>
            <w:jc w:val="both"/>
            <w:rPr>
              <w:rFonts w:asciiTheme="minorHAnsi" w:hAnsiTheme="minorHAnsi" w:cstheme="minorHAnsi"/>
            </w:rPr>
          </w:pPr>
          <w:r w:rsidRPr="005057B7">
            <w:rPr>
              <w:rFonts w:asciiTheme="minorHAnsi" w:hAnsiTheme="minorHAnsi" w:cstheme="minorHAnsi"/>
            </w:rPr>
            <w:t>INDICE</w:t>
          </w:r>
        </w:p>
        <w:p w:rsidR="002716F7" w:rsidRDefault="004C36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5057B7">
            <w:rPr>
              <w:rFonts w:cstheme="minorHAnsi"/>
              <w:sz w:val="28"/>
              <w:szCs w:val="28"/>
              <w:lang w:val="es-ES"/>
            </w:rPr>
            <w:fldChar w:fldCharType="begin"/>
          </w:r>
          <w:r w:rsidR="00F83F14" w:rsidRPr="005057B7">
            <w:rPr>
              <w:rFonts w:cstheme="minorHAnsi"/>
              <w:sz w:val="28"/>
              <w:szCs w:val="28"/>
              <w:lang w:val="es-ES"/>
            </w:rPr>
            <w:instrText xml:space="preserve"> TOC \o "1-3" \h \z \u </w:instrText>
          </w:r>
          <w:r w:rsidRPr="005057B7">
            <w:rPr>
              <w:rFonts w:cstheme="minorHAnsi"/>
              <w:sz w:val="28"/>
              <w:szCs w:val="28"/>
              <w:lang w:val="es-ES"/>
            </w:rPr>
            <w:fldChar w:fldCharType="separate"/>
          </w:r>
          <w:hyperlink w:anchor="_Toc523226847" w:history="1">
            <w:r w:rsidR="002716F7" w:rsidRPr="00FA5F4C">
              <w:rPr>
                <w:rStyle w:val="Hipervnculo"/>
                <w:rFonts w:cstheme="minorHAnsi"/>
                <w:noProof/>
              </w:rPr>
              <w:t>Instrucciones para ejecutar.</w:t>
            </w:r>
            <w:r w:rsidR="002716F7">
              <w:rPr>
                <w:noProof/>
                <w:webHidden/>
              </w:rPr>
              <w:tab/>
            </w:r>
            <w:r w:rsidR="002716F7">
              <w:rPr>
                <w:noProof/>
                <w:webHidden/>
              </w:rPr>
              <w:fldChar w:fldCharType="begin"/>
            </w:r>
            <w:r w:rsidR="002716F7">
              <w:rPr>
                <w:noProof/>
                <w:webHidden/>
              </w:rPr>
              <w:instrText xml:space="preserve"> PAGEREF _Toc523226847 \h </w:instrText>
            </w:r>
            <w:r w:rsidR="002716F7">
              <w:rPr>
                <w:noProof/>
                <w:webHidden/>
              </w:rPr>
            </w:r>
            <w:r w:rsidR="002716F7">
              <w:rPr>
                <w:noProof/>
                <w:webHidden/>
              </w:rPr>
              <w:fldChar w:fldCharType="separate"/>
            </w:r>
            <w:r w:rsidR="002716F7">
              <w:rPr>
                <w:noProof/>
                <w:webHidden/>
              </w:rPr>
              <w:t>3</w:t>
            </w:r>
            <w:r w:rsidR="002716F7"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48" w:history="1">
            <w:r w:rsidRPr="00FA5F4C">
              <w:rPr>
                <w:rStyle w:val="Hipervnculo"/>
                <w:rFonts w:cstheme="minorHAnsi"/>
                <w:noProof/>
              </w:rPr>
              <w:t>Información del Analizador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49" w:history="1">
            <w:r w:rsidRPr="00FA5F4C">
              <w:rPr>
                <w:rStyle w:val="Hipervnculo"/>
                <w:rFonts w:cstheme="minorHAnsi"/>
                <w:noProof/>
              </w:rPr>
              <w:t>Alfabeto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50" w:history="1">
            <w:r w:rsidRPr="00FA5F4C">
              <w:rPr>
                <w:rStyle w:val="Hipervnculo"/>
                <w:rFonts w:cstheme="minorHAnsi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51" w:history="1">
            <w:r w:rsidRPr="00FA5F4C">
              <w:rPr>
                <w:rStyle w:val="Hipervnculo"/>
                <w:rFonts w:cstheme="minorHAnsi"/>
                <w:noProof/>
              </w:rPr>
              <w:t>Palabras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52" w:history="1">
            <w:r w:rsidRPr="00FA5F4C">
              <w:rPr>
                <w:rStyle w:val="Hipervnculo"/>
                <w:rFonts w:cstheme="minorHAnsi"/>
                <w:noProof/>
              </w:rPr>
              <w:t>Identificadores: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53" w:history="1">
            <w:r w:rsidRPr="00FA5F4C">
              <w:rPr>
                <w:rStyle w:val="Hipervnculo"/>
                <w:rFonts w:cstheme="minorHAnsi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54" w:history="1">
            <w:r w:rsidRPr="00FA5F4C">
              <w:rPr>
                <w:rStyle w:val="Hipervnculo"/>
                <w:rFonts w:cstheme="minorHAnsi"/>
                <w:noProof/>
              </w:rPr>
              <w:t>Literales enteros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55" w:history="1">
            <w:r w:rsidRPr="00FA5F4C">
              <w:rPr>
                <w:rStyle w:val="Hipervnculo"/>
                <w:rFonts w:cstheme="minorHAnsi"/>
                <w:noProof/>
              </w:rPr>
              <w:t>Literales caracteres: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56" w:history="1">
            <w:r w:rsidRPr="00FA5F4C">
              <w:rPr>
                <w:rStyle w:val="Hipervnculo"/>
                <w:rFonts w:cstheme="minorHAnsi"/>
                <w:noProof/>
              </w:rPr>
              <w:t>Strings: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57" w:history="1">
            <w:r w:rsidRPr="00FA5F4C">
              <w:rPr>
                <w:rStyle w:val="Hipervnculo"/>
                <w:rFonts w:cstheme="minorHAnsi"/>
                <w:noProof/>
              </w:rPr>
              <w:t>Puntuación: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58" w:history="1">
            <w:r w:rsidRPr="00FA5F4C">
              <w:rPr>
                <w:rStyle w:val="Hipervnculo"/>
                <w:rFonts w:cstheme="minorHAnsi"/>
                <w:noProof/>
              </w:rPr>
              <w:t>Operadores: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59" w:history="1">
            <w:r w:rsidRPr="00FA5F4C">
              <w:rPr>
                <w:rStyle w:val="Hipervnculo"/>
                <w:rFonts w:cstheme="minorHAnsi"/>
                <w:noProof/>
              </w:rPr>
              <w:t>Errores: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60" w:history="1">
            <w:r w:rsidRPr="00FA5F4C">
              <w:rPr>
                <w:rStyle w:val="Hipervnculo"/>
                <w:noProof/>
              </w:rPr>
              <w:t>Autómata 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61" w:history="1">
            <w:r w:rsidRPr="00FA5F4C">
              <w:rPr>
                <w:rStyle w:val="Hipervnculo"/>
                <w:rFonts w:cstheme="minorHAnsi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62" w:history="1">
            <w:r w:rsidRPr="00FA5F4C">
              <w:rPr>
                <w:rStyle w:val="Hipervnculo"/>
                <w:rFonts w:cstheme="minorHAnsi"/>
                <w:noProof/>
              </w:rPr>
              <w:t>Consideraciones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63" w:history="1">
            <w:r w:rsidRPr="00FA5F4C">
              <w:rPr>
                <w:rStyle w:val="Hipervnculo"/>
                <w:rFonts w:cstheme="minorHAnsi"/>
                <w:noProof/>
              </w:rPr>
              <w:t>Clases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F7" w:rsidRDefault="002716F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26864" w:history="1">
            <w:r w:rsidRPr="00FA5F4C">
              <w:rPr>
                <w:rStyle w:val="Hipervnculo"/>
                <w:rFonts w:cstheme="minorHAnsi"/>
                <w:noProof/>
              </w:rPr>
              <w:t>Logros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F14" w:rsidRPr="005057B7" w:rsidRDefault="004C36D6" w:rsidP="005057B7">
          <w:pPr>
            <w:spacing w:before="240" w:line="360" w:lineRule="auto"/>
            <w:jc w:val="both"/>
            <w:rPr>
              <w:rFonts w:cstheme="minorHAnsi"/>
              <w:sz w:val="28"/>
              <w:szCs w:val="28"/>
              <w:lang w:val="es-ES"/>
            </w:rPr>
          </w:pPr>
          <w:r w:rsidRPr="005057B7">
            <w:rPr>
              <w:rFonts w:cstheme="minorHAnsi"/>
              <w:sz w:val="28"/>
              <w:szCs w:val="28"/>
              <w:lang w:val="es-ES"/>
            </w:rPr>
            <w:fldChar w:fldCharType="end"/>
          </w:r>
        </w:p>
      </w:sdtContent>
    </w:sdt>
    <w:p w:rsidR="00F83F14" w:rsidRPr="005057B7" w:rsidRDefault="00F83F14" w:rsidP="005057B7">
      <w:pPr>
        <w:spacing w:before="240" w:line="360" w:lineRule="auto"/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5057B7">
        <w:rPr>
          <w:rFonts w:cstheme="minorHAnsi"/>
          <w:sz w:val="28"/>
          <w:szCs w:val="28"/>
        </w:rPr>
        <w:br w:type="page"/>
      </w:r>
    </w:p>
    <w:p w:rsidR="00990690" w:rsidRPr="005057B7" w:rsidRDefault="00990690" w:rsidP="005057B7">
      <w:pPr>
        <w:pStyle w:val="Ttulo1"/>
        <w:spacing w:before="240" w:line="360" w:lineRule="auto"/>
        <w:jc w:val="center"/>
        <w:rPr>
          <w:rFonts w:asciiTheme="minorHAnsi" w:hAnsiTheme="minorHAnsi" w:cstheme="minorHAnsi"/>
          <w:sz w:val="44"/>
          <w:szCs w:val="44"/>
        </w:rPr>
      </w:pPr>
      <w:bookmarkStart w:id="0" w:name="_Ref523162954"/>
      <w:bookmarkStart w:id="1" w:name="_Toc523226847"/>
      <w:r w:rsidRPr="005057B7">
        <w:rPr>
          <w:rFonts w:asciiTheme="minorHAnsi" w:hAnsiTheme="minorHAnsi" w:cstheme="minorHAnsi"/>
          <w:sz w:val="44"/>
          <w:szCs w:val="44"/>
        </w:rPr>
        <w:lastRenderedPageBreak/>
        <w:t>Instrucciones para ejecutar.</w:t>
      </w:r>
      <w:bookmarkEnd w:id="0"/>
      <w:bookmarkEnd w:id="1"/>
    </w:p>
    <w:p w:rsidR="00990690" w:rsidRPr="005057B7" w:rsidRDefault="00B246E8" w:rsidP="005057B7">
      <w:pPr>
        <w:spacing w:before="240" w:line="360" w:lineRule="auto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Para poder utilizar el programa hace falta seguir las siguientes instrucciones:</w:t>
      </w:r>
    </w:p>
    <w:p w:rsidR="00B246E8" w:rsidRPr="005057B7" w:rsidRDefault="00FB55D0" w:rsidP="005057B7">
      <w:pPr>
        <w:pStyle w:val="Prrafodelista"/>
        <w:numPr>
          <w:ilvl w:val="0"/>
          <w:numId w:val="8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Abrir una consola en W</w:t>
      </w:r>
      <w:r w:rsidR="00B246E8" w:rsidRPr="005057B7">
        <w:rPr>
          <w:rFonts w:cstheme="minorHAnsi"/>
          <w:sz w:val="28"/>
          <w:szCs w:val="28"/>
        </w:rPr>
        <w:t>indows</w:t>
      </w:r>
      <w:r w:rsidRPr="005057B7">
        <w:rPr>
          <w:rFonts w:cstheme="minorHAnsi"/>
          <w:sz w:val="28"/>
          <w:szCs w:val="28"/>
        </w:rPr>
        <w:t>, por ejemplo cmd.</w:t>
      </w:r>
    </w:p>
    <w:p w:rsidR="00FB55D0" w:rsidRPr="005057B7" w:rsidRDefault="00FB55D0" w:rsidP="005057B7">
      <w:pPr>
        <w:pStyle w:val="Prrafodelista"/>
        <w:numPr>
          <w:ilvl w:val="0"/>
          <w:numId w:val="8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Usando cmd, ir al directorio donde se encuentra Principal.java.</w:t>
      </w:r>
    </w:p>
    <w:p w:rsidR="00FB55D0" w:rsidRPr="005057B7" w:rsidRDefault="00FB55D0" w:rsidP="005057B7">
      <w:pPr>
        <w:pStyle w:val="Prrafodelista"/>
        <w:numPr>
          <w:ilvl w:val="0"/>
          <w:numId w:val="8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Utilizar el comando ‘javac Principal.java’ para compilar el código.</w:t>
      </w:r>
    </w:p>
    <w:p w:rsidR="00FB55D0" w:rsidRPr="005057B7" w:rsidRDefault="00FB55D0" w:rsidP="005057B7">
      <w:pPr>
        <w:pStyle w:val="Prrafodelista"/>
        <w:numPr>
          <w:ilvl w:val="0"/>
          <w:numId w:val="8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Para ejecutarlo hay que ingresar la siguiente sentencia: ‘java Principal &lt;IN_FILE&gt; [&lt;OUT_FILE&gt;]’. IN_FILE es el archivo a compilar, y OUT_FILE, es una alternativa para mostrar el resultado en un archivo. Aclaración: cualquier error se mostrará por consola, por lo cual el archivo solo es para cadenas de Tokens válidas.</w:t>
      </w:r>
    </w:p>
    <w:p w:rsidR="005057B7" w:rsidRDefault="005057B7">
      <w:pPr>
        <w:rPr>
          <w:rFonts w:eastAsiaTheme="majorEastAsia" w:cstheme="minorHAnsi"/>
          <w:b/>
          <w:bCs/>
          <w:color w:val="365F91" w:themeColor="accent1" w:themeShade="BF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:rsidR="00990690" w:rsidRPr="005057B7" w:rsidRDefault="00091A61" w:rsidP="005057B7">
      <w:pPr>
        <w:pStyle w:val="Ttulo1"/>
        <w:spacing w:before="240" w:line="360" w:lineRule="auto"/>
        <w:jc w:val="center"/>
        <w:rPr>
          <w:rFonts w:asciiTheme="minorHAnsi" w:hAnsiTheme="minorHAnsi" w:cstheme="minorHAnsi"/>
          <w:sz w:val="44"/>
          <w:szCs w:val="44"/>
        </w:rPr>
      </w:pPr>
      <w:bookmarkStart w:id="2" w:name="_Toc523226848"/>
      <w:r w:rsidRPr="005057B7">
        <w:rPr>
          <w:rFonts w:asciiTheme="minorHAnsi" w:hAnsiTheme="minorHAnsi" w:cstheme="minorHAnsi"/>
          <w:sz w:val="44"/>
          <w:szCs w:val="44"/>
        </w:rPr>
        <w:lastRenderedPageBreak/>
        <w:t>Información</w:t>
      </w:r>
      <w:r w:rsidR="00990690" w:rsidRPr="005057B7">
        <w:rPr>
          <w:rFonts w:asciiTheme="minorHAnsi" w:hAnsiTheme="minorHAnsi" w:cstheme="minorHAnsi"/>
          <w:sz w:val="44"/>
          <w:szCs w:val="44"/>
        </w:rPr>
        <w:t xml:space="preserve"> del </w:t>
      </w:r>
      <w:r w:rsidRPr="005057B7">
        <w:rPr>
          <w:rFonts w:asciiTheme="minorHAnsi" w:hAnsiTheme="minorHAnsi" w:cstheme="minorHAnsi"/>
          <w:sz w:val="44"/>
          <w:szCs w:val="44"/>
        </w:rPr>
        <w:t>Analizador</w:t>
      </w:r>
      <w:r w:rsidR="00990690" w:rsidRPr="005057B7">
        <w:rPr>
          <w:rFonts w:asciiTheme="minorHAnsi" w:hAnsiTheme="minorHAnsi" w:cstheme="minorHAnsi"/>
          <w:sz w:val="44"/>
          <w:szCs w:val="44"/>
        </w:rPr>
        <w:t xml:space="preserve"> léxico</w:t>
      </w:r>
      <w:bookmarkEnd w:id="2"/>
    </w:p>
    <w:p w:rsidR="00990690" w:rsidRPr="005057B7" w:rsidRDefault="00990690" w:rsidP="005057B7">
      <w:pPr>
        <w:pStyle w:val="Ttulo2"/>
        <w:spacing w:before="240" w:line="360" w:lineRule="auto"/>
        <w:jc w:val="both"/>
        <w:rPr>
          <w:rFonts w:asciiTheme="minorHAnsi" w:hAnsiTheme="minorHAnsi" w:cstheme="minorHAnsi"/>
          <w:sz w:val="36"/>
          <w:szCs w:val="36"/>
        </w:rPr>
      </w:pPr>
      <w:bookmarkStart w:id="3" w:name="_Toc523226849"/>
      <w:r w:rsidRPr="005057B7">
        <w:rPr>
          <w:rFonts w:asciiTheme="minorHAnsi" w:hAnsiTheme="minorHAnsi" w:cstheme="minorHAnsi"/>
          <w:sz w:val="36"/>
          <w:szCs w:val="36"/>
        </w:rPr>
        <w:t>Alfabeto</w:t>
      </w:r>
      <w:bookmarkEnd w:id="3"/>
    </w:p>
    <w:p w:rsidR="00990690" w:rsidRPr="005057B7" w:rsidRDefault="00091A61" w:rsidP="005057B7">
      <w:pPr>
        <w:spacing w:before="240" w:line="360" w:lineRule="auto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El alfabeto reconocido por el analizador léxico, es el código ASCII exceptuando al 0, por lo cual son validos los caracteres entre 1 a 255 inclusive.</w:t>
      </w:r>
    </w:p>
    <w:p w:rsidR="00091A61" w:rsidRPr="005057B7" w:rsidRDefault="00091A61" w:rsidP="005057B7">
      <w:pPr>
        <w:pStyle w:val="Ttulo2"/>
        <w:spacing w:before="240" w:line="360" w:lineRule="auto"/>
        <w:jc w:val="both"/>
        <w:rPr>
          <w:rFonts w:asciiTheme="minorHAnsi" w:hAnsiTheme="minorHAnsi" w:cstheme="minorHAnsi"/>
          <w:sz w:val="36"/>
          <w:szCs w:val="36"/>
        </w:rPr>
      </w:pPr>
      <w:bookmarkStart w:id="4" w:name="_Toc523226850"/>
      <w:r w:rsidRPr="005057B7">
        <w:rPr>
          <w:rFonts w:asciiTheme="minorHAnsi" w:hAnsiTheme="minorHAnsi" w:cstheme="minorHAnsi"/>
          <w:sz w:val="36"/>
          <w:szCs w:val="36"/>
        </w:rPr>
        <w:t>Tokens</w:t>
      </w:r>
      <w:bookmarkEnd w:id="4"/>
      <w:r w:rsidRPr="005057B7">
        <w:rPr>
          <w:rFonts w:asciiTheme="minorHAnsi" w:hAnsiTheme="minorHAnsi" w:cstheme="minorHAnsi"/>
          <w:sz w:val="36"/>
          <w:szCs w:val="36"/>
        </w:rPr>
        <w:t xml:space="preserve"> </w:t>
      </w:r>
    </w:p>
    <w:p w:rsidR="00091A61" w:rsidRPr="005057B7" w:rsidRDefault="00091A61" w:rsidP="005057B7">
      <w:pPr>
        <w:pStyle w:val="Ttulo3"/>
        <w:spacing w:before="240" w:line="36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5" w:name="_Toc523226851"/>
      <w:r w:rsidRPr="005057B7">
        <w:rPr>
          <w:rFonts w:asciiTheme="minorHAnsi" w:hAnsiTheme="minorHAnsi" w:cstheme="minorHAnsi"/>
          <w:sz w:val="28"/>
          <w:szCs w:val="28"/>
        </w:rPr>
        <w:t>Palabras claves</w:t>
      </w:r>
      <w:bookmarkEnd w:id="5"/>
    </w:p>
    <w:p w:rsidR="00091A61" w:rsidRPr="005057B7" w:rsidRDefault="00091A61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‘p_class’: class</w:t>
      </w:r>
    </w:p>
    <w:p w:rsidR="00091A61" w:rsidRPr="005057B7" w:rsidRDefault="00091A61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‘p_string’: string</w:t>
      </w:r>
    </w:p>
    <w:p w:rsidR="00091A61" w:rsidRPr="005057B7" w:rsidRDefault="00091A61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‘p_public’: public</w:t>
      </w:r>
    </w:p>
    <w:p w:rsidR="00091A61" w:rsidRPr="005057B7" w:rsidRDefault="00091A61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‘p_if’: if</w:t>
      </w:r>
    </w:p>
    <w:p w:rsidR="00091A61" w:rsidRPr="005057B7" w:rsidRDefault="00091A61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‘p_this’: this</w:t>
      </w:r>
    </w:p>
    <w:p w:rsidR="00091A61" w:rsidRPr="005057B7" w:rsidRDefault="00091A61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‘p_extends’: extends</w:t>
      </w:r>
    </w:p>
    <w:p w:rsidR="00091A61" w:rsidRPr="005057B7" w:rsidRDefault="00091A61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‘p_boolean’: boolean</w:t>
      </w:r>
    </w:p>
    <w:p w:rsidR="00091A61" w:rsidRPr="005057B7" w:rsidRDefault="00091A61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‘p_private’: prívate</w:t>
      </w:r>
    </w:p>
    <w:p w:rsidR="00091A61" w:rsidRPr="005057B7" w:rsidRDefault="00091A61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‘p_else’: else</w:t>
      </w:r>
    </w:p>
    <w:p w:rsidR="00091A61" w:rsidRPr="005057B7" w:rsidRDefault="00091A61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‘p_new’: new</w:t>
      </w:r>
    </w:p>
    <w:p w:rsidR="007137B4" w:rsidRPr="005057B7" w:rsidRDefault="007137B4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‘p_static’: static</w:t>
      </w:r>
    </w:p>
    <w:p w:rsidR="007137B4" w:rsidRPr="005057B7" w:rsidRDefault="007137B4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‘p_char’: char</w:t>
      </w:r>
    </w:p>
    <w:p w:rsidR="007137B4" w:rsidRPr="005057B7" w:rsidRDefault="007137B4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‘p_void’: void</w:t>
      </w:r>
    </w:p>
    <w:p w:rsidR="007137B4" w:rsidRPr="005057B7" w:rsidRDefault="007137B4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‘p_while’: while</w:t>
      </w:r>
    </w:p>
    <w:p w:rsidR="005057B7" w:rsidRDefault="007137B4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</w:t>
      </w:r>
      <w:r w:rsidR="005057B7">
        <w:rPr>
          <w:rFonts w:cstheme="minorHAnsi"/>
          <w:sz w:val="28"/>
          <w:szCs w:val="28"/>
        </w:rPr>
        <w:t>p_true’</w:t>
      </w:r>
      <w:r w:rsidRPr="005057B7">
        <w:rPr>
          <w:rFonts w:cstheme="minorHAnsi"/>
          <w:sz w:val="28"/>
          <w:szCs w:val="28"/>
        </w:rPr>
        <w:t>: true</w:t>
      </w:r>
    </w:p>
    <w:p w:rsidR="007137B4" w:rsidRPr="005057B7" w:rsidRDefault="005057B7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‘p_false’:</w:t>
      </w:r>
      <w:r w:rsidR="007137B4" w:rsidRPr="005057B7">
        <w:rPr>
          <w:rFonts w:cstheme="minorHAnsi"/>
          <w:sz w:val="28"/>
          <w:szCs w:val="28"/>
        </w:rPr>
        <w:t xml:space="preserve"> false</w:t>
      </w:r>
    </w:p>
    <w:p w:rsidR="007137B4" w:rsidRPr="005057B7" w:rsidRDefault="007137B4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‘p_dynamic’: dynamic</w:t>
      </w:r>
    </w:p>
    <w:p w:rsidR="005057B7" w:rsidRPr="005057B7" w:rsidRDefault="007137B4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lastRenderedPageBreak/>
        <w:t>‘p_int’: int</w:t>
      </w:r>
    </w:p>
    <w:p w:rsidR="007137B4" w:rsidRPr="005057B7" w:rsidRDefault="007137B4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‘p_null’: null</w:t>
      </w:r>
    </w:p>
    <w:p w:rsidR="007137B4" w:rsidRDefault="007137B4" w:rsidP="005057B7">
      <w:pPr>
        <w:pStyle w:val="Prrafodelista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‘p_return’: return</w:t>
      </w:r>
    </w:p>
    <w:p w:rsidR="00116926" w:rsidRPr="00116926" w:rsidRDefault="00116926" w:rsidP="00116926">
      <w:pPr>
        <w:spacing w:before="240" w:line="360" w:lineRule="auto"/>
        <w:jc w:val="both"/>
        <w:rPr>
          <w:rFonts w:cstheme="minorHAnsi"/>
          <w:sz w:val="28"/>
          <w:szCs w:val="28"/>
        </w:rPr>
      </w:pPr>
      <w:r w:rsidRPr="00116926">
        <w:rPr>
          <w:rFonts w:cstheme="minorHAnsi"/>
          <w:sz w:val="28"/>
          <w:szCs w:val="28"/>
        </w:rPr>
        <w:t>Expresión regular = class | String | public | if |this | extends |boolean |private | else | new | static | dynamic | void | while |true |</w:t>
      </w:r>
      <w:r>
        <w:rPr>
          <w:rFonts w:cstheme="minorHAnsi"/>
          <w:sz w:val="28"/>
          <w:szCs w:val="28"/>
          <w:lang w:val="es-CR"/>
        </w:rPr>
        <w:t xml:space="preserve">int </w:t>
      </w:r>
      <w:r w:rsidR="00306976">
        <w:rPr>
          <w:rFonts w:cstheme="minorHAnsi"/>
          <w:sz w:val="28"/>
          <w:szCs w:val="28"/>
        </w:rPr>
        <w:t>| null | return | false.</w:t>
      </w:r>
    </w:p>
    <w:p w:rsidR="007137B4" w:rsidRPr="005057B7" w:rsidRDefault="007137B4" w:rsidP="005057B7">
      <w:pPr>
        <w:pStyle w:val="Ttulo3"/>
        <w:spacing w:before="240" w:line="36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6" w:name="_Toc523226852"/>
      <w:r w:rsidRPr="005057B7">
        <w:rPr>
          <w:rFonts w:asciiTheme="minorHAnsi" w:hAnsiTheme="minorHAnsi" w:cstheme="minorHAnsi"/>
          <w:sz w:val="28"/>
          <w:szCs w:val="28"/>
        </w:rPr>
        <w:t>Identificadores:</w:t>
      </w:r>
      <w:bookmarkEnd w:id="6"/>
    </w:p>
    <w:p w:rsidR="007137B4" w:rsidRPr="005057B7" w:rsidRDefault="007137B4" w:rsidP="005057B7">
      <w:pPr>
        <w:pStyle w:val="Prrafodelista"/>
        <w:numPr>
          <w:ilvl w:val="0"/>
          <w:numId w:val="2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color w:val="000000"/>
          <w:sz w:val="28"/>
          <w:szCs w:val="28"/>
          <w:lang w:val="es-ES"/>
        </w:rPr>
        <w:t>IdClase: identificador de clase. Es una letra mayúscula seguida de cero o más letras (mayúsculas o minúsculas), dígitos y underscores.</w:t>
      </w:r>
      <w:r w:rsidR="00604579" w:rsidRPr="005057B7">
        <w:rPr>
          <w:rFonts w:cstheme="minorHAnsi"/>
          <w:color w:val="000000"/>
          <w:sz w:val="28"/>
          <w:szCs w:val="28"/>
          <w:lang w:val="es-ES"/>
        </w:rPr>
        <w:t xml:space="preserve"> </w:t>
      </w:r>
      <w:r w:rsidR="00604579" w:rsidRPr="005057B7">
        <w:rPr>
          <w:rFonts w:cstheme="minorHAnsi"/>
          <w:color w:val="000000"/>
          <w:sz w:val="28"/>
          <w:szCs w:val="28"/>
          <w:lang w:val="es-ES"/>
        </w:rPr>
        <w:br/>
        <w:t>Expresión regular = [a..z]([a..z] | [A..Z] | [0..9] | ‘_’)</w:t>
      </w:r>
      <w:r w:rsidR="00604579" w:rsidRPr="005057B7">
        <w:rPr>
          <w:rFonts w:cstheme="minorHAnsi"/>
          <w:color w:val="000000"/>
          <w:sz w:val="28"/>
          <w:szCs w:val="28"/>
          <w:vertAlign w:val="superscript"/>
          <w:lang w:val="es-ES"/>
        </w:rPr>
        <w:t>*</w:t>
      </w:r>
    </w:p>
    <w:p w:rsidR="007137B4" w:rsidRPr="005057B7" w:rsidRDefault="007137B4" w:rsidP="005057B7">
      <w:pPr>
        <w:pStyle w:val="Prrafodelista"/>
        <w:numPr>
          <w:ilvl w:val="0"/>
          <w:numId w:val="2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color w:val="000000"/>
          <w:sz w:val="28"/>
          <w:szCs w:val="28"/>
          <w:lang w:val="es-ES"/>
        </w:rPr>
        <w:t xml:space="preserve">IdMetVar: </w:t>
      </w:r>
      <w:r w:rsidRPr="005057B7">
        <w:rPr>
          <w:rFonts w:cstheme="minorHAnsi"/>
          <w:sz w:val="28"/>
          <w:szCs w:val="28"/>
        </w:rPr>
        <w:t>identificador de método y variable. Es una letra minúscula seguida de cero o más letras (mayúsculas o minúsculas), dígitos y underscores.</w:t>
      </w:r>
      <w:r w:rsidR="00F919E9" w:rsidRPr="005057B7">
        <w:rPr>
          <w:rFonts w:cstheme="minorHAnsi"/>
          <w:sz w:val="28"/>
          <w:szCs w:val="28"/>
        </w:rPr>
        <w:br/>
      </w:r>
      <w:r w:rsidR="00F919E9" w:rsidRPr="005057B7">
        <w:rPr>
          <w:rFonts w:cstheme="minorHAnsi"/>
          <w:color w:val="000000"/>
          <w:sz w:val="28"/>
          <w:szCs w:val="28"/>
          <w:lang w:val="es-ES"/>
        </w:rPr>
        <w:t>Expresión regular = [A..Z]([a..z] | [A..Z] | [0..9] | ‘_’)</w:t>
      </w:r>
      <w:r w:rsidR="00F919E9" w:rsidRPr="005057B7">
        <w:rPr>
          <w:rFonts w:cstheme="minorHAnsi"/>
          <w:color w:val="000000"/>
          <w:sz w:val="28"/>
          <w:szCs w:val="28"/>
          <w:vertAlign w:val="superscript"/>
          <w:lang w:val="es-ES"/>
        </w:rPr>
        <w:t>*</w:t>
      </w:r>
    </w:p>
    <w:p w:rsidR="007137B4" w:rsidRPr="005057B7" w:rsidRDefault="007137B4" w:rsidP="005057B7">
      <w:pPr>
        <w:pStyle w:val="Ttulo3"/>
        <w:spacing w:before="240" w:line="36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523226853"/>
      <w:r w:rsidRPr="005057B7">
        <w:rPr>
          <w:rFonts w:asciiTheme="minorHAnsi" w:hAnsiTheme="minorHAnsi" w:cstheme="minorHAnsi"/>
          <w:sz w:val="28"/>
          <w:szCs w:val="28"/>
        </w:rPr>
        <w:t>Comentarios</w:t>
      </w:r>
      <w:bookmarkEnd w:id="7"/>
    </w:p>
    <w:p w:rsidR="007137B4" w:rsidRPr="005057B7" w:rsidRDefault="007137B4" w:rsidP="005057B7">
      <w:pPr>
        <w:pStyle w:val="Prrafodelista"/>
        <w:numPr>
          <w:ilvl w:val="0"/>
          <w:numId w:val="3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'/* comentario */’</w:t>
      </w:r>
      <w:r w:rsidR="00F919E9" w:rsidRPr="005057B7">
        <w:rPr>
          <w:rFonts w:cstheme="minorHAnsi"/>
          <w:sz w:val="28"/>
          <w:szCs w:val="28"/>
        </w:rPr>
        <w:t>: Comentarios</w:t>
      </w:r>
      <w:r w:rsidRPr="005057B7">
        <w:rPr>
          <w:rFonts w:cstheme="minorHAnsi"/>
          <w:sz w:val="28"/>
          <w:szCs w:val="28"/>
        </w:rPr>
        <w:t xml:space="preserve"> multi-línea. Todos los caracteres desde /* hasta */ son ignorados. No son Tokens necesarios para el analizador, una vez que se reconoce uno de ellos, no lo guarda. </w:t>
      </w:r>
      <w:r w:rsidR="00F919E9" w:rsidRPr="005057B7">
        <w:rPr>
          <w:rFonts w:cstheme="minorHAnsi"/>
          <w:sz w:val="28"/>
          <w:szCs w:val="28"/>
        </w:rPr>
        <w:br/>
      </w:r>
      <w:r w:rsidR="00F919E9" w:rsidRPr="005057B7">
        <w:rPr>
          <w:rFonts w:cstheme="minorHAnsi"/>
          <w:color w:val="000000"/>
          <w:sz w:val="28"/>
          <w:szCs w:val="28"/>
          <w:lang w:val="es-ES"/>
        </w:rPr>
        <w:t>Expresión regular = /*(carac_ascii)</w:t>
      </w:r>
      <w:r w:rsidR="00F919E9" w:rsidRPr="005057B7">
        <w:rPr>
          <w:rFonts w:cstheme="minorHAnsi"/>
          <w:color w:val="000000"/>
          <w:sz w:val="28"/>
          <w:szCs w:val="28"/>
          <w:vertAlign w:val="superscript"/>
          <w:lang w:val="es-ES"/>
        </w:rPr>
        <w:t>*</w:t>
      </w:r>
      <w:r w:rsidR="00F919E9" w:rsidRPr="005057B7">
        <w:rPr>
          <w:rFonts w:cstheme="minorHAnsi"/>
          <w:color w:val="000000"/>
          <w:sz w:val="28"/>
          <w:szCs w:val="28"/>
          <w:lang w:val="es-ES"/>
        </w:rPr>
        <w:t>*/</w:t>
      </w:r>
    </w:p>
    <w:p w:rsidR="007137B4" w:rsidRPr="005057B7" w:rsidRDefault="007137B4" w:rsidP="005057B7">
      <w:pPr>
        <w:pStyle w:val="Prrafodelista"/>
        <w:numPr>
          <w:ilvl w:val="0"/>
          <w:numId w:val="3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 xml:space="preserve">‘// comentario’: Comentario simple. Todos los caracteres de desde // hasta el final de la línea son ignorados.  No son Tokens necesarios para el analizador, una vez que se reconoce uno de ellos, no lo guarda. </w:t>
      </w:r>
      <w:r w:rsidR="00F919E9" w:rsidRPr="005057B7">
        <w:rPr>
          <w:rFonts w:cstheme="minorHAnsi"/>
          <w:sz w:val="28"/>
          <w:szCs w:val="28"/>
        </w:rPr>
        <w:br/>
      </w:r>
      <w:r w:rsidR="00F919E9" w:rsidRPr="005057B7">
        <w:rPr>
          <w:rFonts w:cstheme="minorHAnsi"/>
          <w:color w:val="000000"/>
          <w:sz w:val="28"/>
          <w:szCs w:val="28"/>
          <w:lang w:val="es-ES"/>
        </w:rPr>
        <w:t>Expresión regular = //(carac_ascii)</w:t>
      </w:r>
      <w:r w:rsidR="00F919E9" w:rsidRPr="005057B7">
        <w:rPr>
          <w:rFonts w:cstheme="minorHAnsi"/>
          <w:color w:val="000000"/>
          <w:sz w:val="28"/>
          <w:szCs w:val="28"/>
          <w:vertAlign w:val="superscript"/>
          <w:lang w:val="es-ES"/>
        </w:rPr>
        <w:t>* ’</w:t>
      </w:r>
      <w:r w:rsidR="00F919E9" w:rsidRPr="005057B7">
        <w:rPr>
          <w:rFonts w:cstheme="minorHAnsi"/>
          <w:color w:val="000000"/>
          <w:sz w:val="28"/>
          <w:szCs w:val="28"/>
          <w:lang w:val="es-ES"/>
        </w:rPr>
        <w:t>/n’</w:t>
      </w:r>
    </w:p>
    <w:p w:rsidR="007137B4" w:rsidRPr="005057B7" w:rsidRDefault="007137B4" w:rsidP="005057B7">
      <w:pPr>
        <w:pStyle w:val="Ttulo3"/>
        <w:spacing w:before="240" w:line="36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8" w:name="_Toc523226854"/>
      <w:r w:rsidRPr="005057B7">
        <w:rPr>
          <w:rFonts w:asciiTheme="minorHAnsi" w:hAnsiTheme="minorHAnsi" w:cstheme="minorHAnsi"/>
          <w:sz w:val="28"/>
          <w:szCs w:val="28"/>
        </w:rPr>
        <w:lastRenderedPageBreak/>
        <w:t>Literales enteros</w:t>
      </w:r>
      <w:bookmarkEnd w:id="8"/>
    </w:p>
    <w:p w:rsidR="007137B4" w:rsidRPr="005057B7" w:rsidRDefault="007137B4" w:rsidP="005057B7">
      <w:pPr>
        <w:pStyle w:val="Prrafodelista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‘entero’: secuencia de uno o más dígitos. El valor de un literal entero corresponde a su interpretación estándar en base 10.</w:t>
      </w:r>
      <w:r w:rsidR="00F919E9" w:rsidRPr="005057B7">
        <w:rPr>
          <w:rFonts w:cstheme="minorHAnsi"/>
          <w:sz w:val="28"/>
          <w:szCs w:val="28"/>
        </w:rPr>
        <w:t xml:space="preserve"> </w:t>
      </w:r>
      <w:r w:rsidR="00F919E9" w:rsidRPr="005057B7">
        <w:rPr>
          <w:rFonts w:cstheme="minorHAnsi"/>
          <w:sz w:val="28"/>
          <w:szCs w:val="28"/>
        </w:rPr>
        <w:br/>
      </w:r>
      <w:r w:rsidR="00F919E9" w:rsidRPr="005057B7">
        <w:rPr>
          <w:rFonts w:cstheme="minorHAnsi"/>
          <w:color w:val="000000"/>
          <w:sz w:val="28"/>
          <w:szCs w:val="28"/>
          <w:lang w:val="es-ES"/>
        </w:rPr>
        <w:t>Expresión regular = ([0..9])</w:t>
      </w:r>
      <w:r w:rsidR="00F919E9" w:rsidRPr="005057B7">
        <w:rPr>
          <w:rFonts w:cstheme="minorHAnsi"/>
          <w:color w:val="000000"/>
          <w:sz w:val="28"/>
          <w:szCs w:val="28"/>
          <w:vertAlign w:val="superscript"/>
          <w:lang w:val="es-ES"/>
        </w:rPr>
        <w:t>+</w:t>
      </w:r>
    </w:p>
    <w:p w:rsidR="007137B4" w:rsidRPr="005057B7" w:rsidRDefault="007137B4" w:rsidP="005057B7">
      <w:pPr>
        <w:pStyle w:val="Ttulo3"/>
        <w:spacing w:before="240" w:line="36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9" w:name="_Toc523226855"/>
      <w:r w:rsidRPr="005057B7">
        <w:rPr>
          <w:rFonts w:asciiTheme="minorHAnsi" w:hAnsiTheme="minorHAnsi" w:cstheme="minorHAnsi"/>
          <w:sz w:val="28"/>
          <w:szCs w:val="28"/>
        </w:rPr>
        <w:t>Literales caracteres:</w:t>
      </w:r>
      <w:bookmarkEnd w:id="9"/>
    </w:p>
    <w:p w:rsidR="007137B4" w:rsidRPr="005057B7" w:rsidRDefault="007137B4" w:rsidP="005057B7">
      <w:pPr>
        <w:pStyle w:val="Prrafodelista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 xml:space="preserve">‘caracter’: </w:t>
      </w:r>
      <w:r w:rsidR="006E4C55" w:rsidRPr="005057B7">
        <w:rPr>
          <w:rFonts w:cstheme="minorHAnsi"/>
          <w:sz w:val="28"/>
          <w:szCs w:val="28"/>
        </w:rPr>
        <w:t>es un carácter encerrado entre comillas simples. Por ejemplo: ‘a’, ‘/n’, ‘/t’.</w:t>
      </w:r>
      <w:r w:rsidR="00F919E9" w:rsidRPr="005057B7">
        <w:rPr>
          <w:rFonts w:cstheme="minorHAnsi"/>
          <w:sz w:val="28"/>
          <w:szCs w:val="28"/>
        </w:rPr>
        <w:t xml:space="preserve"> </w:t>
      </w:r>
      <w:r w:rsidR="00F919E9" w:rsidRPr="005057B7">
        <w:rPr>
          <w:rFonts w:cstheme="minorHAnsi"/>
          <w:sz w:val="28"/>
          <w:szCs w:val="28"/>
        </w:rPr>
        <w:br/>
      </w:r>
      <w:r w:rsidR="00F919E9" w:rsidRPr="005057B7">
        <w:rPr>
          <w:rFonts w:cstheme="minorHAnsi"/>
          <w:color w:val="000000"/>
          <w:sz w:val="28"/>
          <w:szCs w:val="28"/>
          <w:lang w:val="es-ES"/>
        </w:rPr>
        <w:t>Expresión regular = ‘(carac_ascii | (/carac_ascii))’</w:t>
      </w:r>
    </w:p>
    <w:p w:rsidR="006E4C55" w:rsidRPr="005057B7" w:rsidRDefault="006E4C55" w:rsidP="005057B7">
      <w:pPr>
        <w:pStyle w:val="Ttulo3"/>
        <w:spacing w:before="240" w:line="36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523226856"/>
      <w:r w:rsidRPr="005057B7">
        <w:rPr>
          <w:rFonts w:asciiTheme="minorHAnsi" w:hAnsiTheme="minorHAnsi" w:cstheme="minorHAnsi"/>
          <w:sz w:val="28"/>
          <w:szCs w:val="28"/>
        </w:rPr>
        <w:t>Strings:</w:t>
      </w:r>
      <w:bookmarkEnd w:id="10"/>
    </w:p>
    <w:p w:rsidR="00F919E9" w:rsidRPr="005057B7" w:rsidRDefault="006E4C55" w:rsidP="005057B7">
      <w:pPr>
        <w:pStyle w:val="Prrafodelista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‘string’: Un literal string se representa mediante una comilla doble (") seguida de una secuencia de caracteres y finaliza con otra comilla doble ("). El valor del literal corresponde a la cadena de caracteres entre las comillas. Se permite el uso de ‘/n’ para salto de línea y ‘/t’ para tab.</w:t>
      </w:r>
      <w:r w:rsidR="00F919E9" w:rsidRPr="005057B7">
        <w:rPr>
          <w:rFonts w:cstheme="minorHAnsi"/>
          <w:sz w:val="28"/>
          <w:szCs w:val="28"/>
        </w:rPr>
        <w:br/>
      </w:r>
      <w:r w:rsidR="00F919E9" w:rsidRPr="005057B7">
        <w:rPr>
          <w:rFonts w:cstheme="minorHAnsi"/>
          <w:color w:val="000000"/>
          <w:sz w:val="28"/>
          <w:szCs w:val="28"/>
          <w:lang w:val="es-ES"/>
        </w:rPr>
        <w:t xml:space="preserve">Expresión regular = “(carac_ascii) </w:t>
      </w:r>
      <w:r w:rsidR="00F919E9" w:rsidRPr="005057B7">
        <w:rPr>
          <w:rFonts w:cstheme="minorHAnsi"/>
          <w:color w:val="000000"/>
          <w:sz w:val="28"/>
          <w:szCs w:val="28"/>
          <w:vertAlign w:val="superscript"/>
          <w:lang w:val="es-ES"/>
        </w:rPr>
        <w:t xml:space="preserve">+ </w:t>
      </w:r>
      <w:r w:rsidR="00F919E9" w:rsidRPr="005057B7">
        <w:rPr>
          <w:rFonts w:cstheme="minorHAnsi"/>
          <w:color w:val="000000"/>
          <w:sz w:val="28"/>
          <w:szCs w:val="28"/>
          <w:lang w:val="es-ES"/>
        </w:rPr>
        <w:t>“</w:t>
      </w:r>
    </w:p>
    <w:p w:rsidR="006E4C55" w:rsidRPr="005057B7" w:rsidRDefault="00F83F14" w:rsidP="005057B7">
      <w:pPr>
        <w:pStyle w:val="Ttulo3"/>
        <w:spacing w:before="240" w:line="36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Toc523226857"/>
      <w:r w:rsidRPr="005057B7">
        <w:rPr>
          <w:rFonts w:asciiTheme="minorHAnsi" w:hAnsiTheme="minorHAnsi" w:cstheme="minorHAnsi"/>
          <w:sz w:val="28"/>
          <w:szCs w:val="28"/>
        </w:rPr>
        <w:t>Puntuación</w:t>
      </w:r>
      <w:r w:rsidR="006E4C55" w:rsidRPr="005057B7">
        <w:rPr>
          <w:rFonts w:asciiTheme="minorHAnsi" w:hAnsiTheme="minorHAnsi" w:cstheme="minorHAnsi"/>
          <w:sz w:val="28"/>
          <w:szCs w:val="28"/>
        </w:rPr>
        <w:t>:</w:t>
      </w:r>
      <w:bookmarkEnd w:id="11"/>
    </w:p>
    <w:p w:rsidR="006E4C55" w:rsidRPr="005057B7" w:rsidRDefault="006E4C55" w:rsidP="005057B7">
      <w:pPr>
        <w:pStyle w:val="Prrafodelista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</w:t>
      </w:r>
      <w:r w:rsidRPr="005057B7">
        <w:rPr>
          <w:rFonts w:cstheme="minorHAnsi"/>
          <w:color w:val="000000"/>
          <w:sz w:val="28"/>
          <w:szCs w:val="28"/>
          <w:lang w:val="es-ES"/>
        </w:rPr>
        <w:t>pa_a</w:t>
      </w:r>
      <w:r w:rsidRPr="005057B7">
        <w:rPr>
          <w:rFonts w:cstheme="minorHAnsi"/>
          <w:sz w:val="28"/>
          <w:szCs w:val="28"/>
        </w:rPr>
        <w:t>’: paréntesis que abre (‘(’).</w:t>
      </w:r>
    </w:p>
    <w:p w:rsidR="006E4C55" w:rsidRPr="005057B7" w:rsidRDefault="006E4C55" w:rsidP="005057B7">
      <w:pPr>
        <w:pStyle w:val="Prrafodelista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</w:t>
      </w:r>
      <w:r w:rsidRPr="005057B7">
        <w:rPr>
          <w:rFonts w:cstheme="minorHAnsi"/>
          <w:color w:val="000000"/>
          <w:sz w:val="28"/>
          <w:szCs w:val="28"/>
          <w:lang w:val="es-ES"/>
        </w:rPr>
        <w:t>pa_c</w:t>
      </w:r>
      <w:r w:rsidRPr="005057B7">
        <w:rPr>
          <w:rFonts w:cstheme="minorHAnsi"/>
          <w:sz w:val="28"/>
          <w:szCs w:val="28"/>
        </w:rPr>
        <w:t>’: paréntesis que cierra (‘)’).</w:t>
      </w:r>
    </w:p>
    <w:p w:rsidR="006E4C55" w:rsidRPr="005057B7" w:rsidRDefault="006E4C55" w:rsidP="005057B7">
      <w:pPr>
        <w:pStyle w:val="Prrafodelista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</w:t>
      </w:r>
      <w:r w:rsidRPr="005057B7">
        <w:rPr>
          <w:rFonts w:cstheme="minorHAnsi"/>
          <w:color w:val="000000"/>
          <w:sz w:val="28"/>
          <w:szCs w:val="28"/>
          <w:lang w:val="es-ES"/>
        </w:rPr>
        <w:t>ll_a</w:t>
      </w:r>
      <w:r w:rsidRPr="005057B7">
        <w:rPr>
          <w:rFonts w:cstheme="minorHAnsi"/>
          <w:sz w:val="28"/>
          <w:szCs w:val="28"/>
        </w:rPr>
        <w:t>’: llave que abre (‘{’).</w:t>
      </w:r>
    </w:p>
    <w:p w:rsidR="006E4C55" w:rsidRPr="005057B7" w:rsidRDefault="006E4C55" w:rsidP="005057B7">
      <w:pPr>
        <w:pStyle w:val="Prrafodelista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</w:t>
      </w:r>
      <w:r w:rsidRPr="005057B7">
        <w:rPr>
          <w:rFonts w:cstheme="minorHAnsi"/>
          <w:color w:val="000000"/>
          <w:sz w:val="28"/>
          <w:szCs w:val="28"/>
          <w:lang w:val="es-ES"/>
        </w:rPr>
        <w:t>ll_c</w:t>
      </w:r>
      <w:r w:rsidRPr="005057B7">
        <w:rPr>
          <w:rFonts w:cstheme="minorHAnsi"/>
          <w:sz w:val="28"/>
          <w:szCs w:val="28"/>
        </w:rPr>
        <w:t>’: llave que cierra (‘}’).</w:t>
      </w:r>
    </w:p>
    <w:p w:rsidR="006E4C55" w:rsidRPr="005057B7" w:rsidRDefault="006E4C55" w:rsidP="005057B7">
      <w:pPr>
        <w:pStyle w:val="Prrafodelista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</w:t>
      </w:r>
      <w:r w:rsidRPr="005057B7">
        <w:rPr>
          <w:rFonts w:cstheme="minorHAnsi"/>
          <w:color w:val="000000"/>
          <w:sz w:val="28"/>
          <w:szCs w:val="28"/>
          <w:lang w:val="es-ES"/>
        </w:rPr>
        <w:t>punto_coma</w:t>
      </w:r>
      <w:r w:rsidRPr="005057B7">
        <w:rPr>
          <w:rFonts w:cstheme="minorHAnsi"/>
          <w:sz w:val="28"/>
          <w:szCs w:val="28"/>
        </w:rPr>
        <w:t>’: punto y coma (‘;’).</w:t>
      </w:r>
    </w:p>
    <w:p w:rsidR="006E4C55" w:rsidRPr="005057B7" w:rsidRDefault="006E4C55" w:rsidP="005057B7">
      <w:pPr>
        <w:pStyle w:val="Prrafodelista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‘punto’: punto (‘.’).</w:t>
      </w:r>
    </w:p>
    <w:p w:rsidR="006E4C55" w:rsidRPr="005057B7" w:rsidRDefault="006E4C55" w:rsidP="005057B7">
      <w:pPr>
        <w:pStyle w:val="Prrafodelista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‘coma’: coma (‘,’).</w:t>
      </w:r>
    </w:p>
    <w:p w:rsidR="002A58EF" w:rsidRPr="005057B7" w:rsidRDefault="002A58EF" w:rsidP="005057B7">
      <w:pPr>
        <w:pStyle w:val="Prrafodelista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‘co_a’: corchete que abre (‘[’).</w:t>
      </w:r>
    </w:p>
    <w:p w:rsidR="002A58EF" w:rsidRDefault="002A58EF" w:rsidP="005057B7">
      <w:pPr>
        <w:pStyle w:val="Prrafodelista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lastRenderedPageBreak/>
        <w:t>‘co_c’: corchete que cierra (‘]’).</w:t>
      </w:r>
    </w:p>
    <w:p w:rsidR="00306976" w:rsidRPr="005057B7" w:rsidRDefault="00306976" w:rsidP="00306976">
      <w:pPr>
        <w:pStyle w:val="Prrafodelista"/>
        <w:spacing w:before="240" w:line="360" w:lineRule="auto"/>
        <w:ind w:left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color w:val="000000"/>
          <w:sz w:val="28"/>
          <w:szCs w:val="28"/>
          <w:lang w:val="es-ES"/>
        </w:rPr>
        <w:t xml:space="preserve">Expresión regular = </w:t>
      </w:r>
      <w:r>
        <w:rPr>
          <w:rFonts w:cstheme="minorHAnsi"/>
          <w:color w:val="000000"/>
          <w:sz w:val="28"/>
          <w:szCs w:val="28"/>
          <w:lang w:val="es-ES"/>
        </w:rPr>
        <w:t>( | ) | { | } | ; | . | , | [ | ]</w:t>
      </w:r>
    </w:p>
    <w:p w:rsidR="002A58EF" w:rsidRPr="005057B7" w:rsidRDefault="002A58EF" w:rsidP="005057B7">
      <w:pPr>
        <w:pStyle w:val="Ttulo3"/>
        <w:spacing w:before="240" w:line="36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12" w:name="_Toc523226858"/>
      <w:r w:rsidRPr="005057B7">
        <w:rPr>
          <w:rFonts w:asciiTheme="minorHAnsi" w:hAnsiTheme="minorHAnsi" w:cstheme="minorHAnsi"/>
          <w:sz w:val="28"/>
          <w:szCs w:val="28"/>
        </w:rPr>
        <w:t>Operadores:</w:t>
      </w:r>
      <w:bookmarkEnd w:id="12"/>
    </w:p>
    <w:p w:rsidR="006E4C55" w:rsidRPr="005057B7" w:rsidRDefault="002A58EF" w:rsidP="005057B7">
      <w:pPr>
        <w:pStyle w:val="Prrafodelista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‘op_mayor’: mayor (‘&gt;’).</w:t>
      </w:r>
    </w:p>
    <w:p w:rsidR="002A58EF" w:rsidRPr="005057B7" w:rsidRDefault="002A58EF" w:rsidP="005057B7">
      <w:pPr>
        <w:pStyle w:val="Prrafodelista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‘op_menor’ : menor (‘&lt;’).</w:t>
      </w:r>
    </w:p>
    <w:p w:rsidR="002A58EF" w:rsidRPr="005057B7" w:rsidRDefault="002A58EF" w:rsidP="005057B7">
      <w:pPr>
        <w:pStyle w:val="Prrafodelista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‘op_neg’: negación (‘!’).</w:t>
      </w:r>
    </w:p>
    <w:p w:rsidR="002A58EF" w:rsidRPr="005057B7" w:rsidRDefault="002A58EF" w:rsidP="005057B7">
      <w:pPr>
        <w:pStyle w:val="Prrafodelista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</w:t>
      </w:r>
      <w:r w:rsidRPr="005057B7">
        <w:rPr>
          <w:rFonts w:cstheme="minorHAnsi"/>
          <w:color w:val="000000"/>
          <w:sz w:val="28"/>
          <w:szCs w:val="28"/>
          <w:lang w:val="es-ES"/>
        </w:rPr>
        <w:t>op_igual</w:t>
      </w:r>
      <w:r w:rsidRPr="005057B7">
        <w:rPr>
          <w:rFonts w:cstheme="minorHAnsi"/>
          <w:sz w:val="28"/>
          <w:szCs w:val="28"/>
        </w:rPr>
        <w:t>’: igualdad(‘==’).</w:t>
      </w:r>
    </w:p>
    <w:p w:rsidR="002A58EF" w:rsidRPr="005057B7" w:rsidRDefault="002A58EF" w:rsidP="005057B7">
      <w:pPr>
        <w:pStyle w:val="Prrafodelista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‘op_mai’: mayor o igual (‘&gt;=’).</w:t>
      </w:r>
    </w:p>
    <w:p w:rsidR="002A58EF" w:rsidRPr="005057B7" w:rsidRDefault="002A58EF" w:rsidP="005057B7">
      <w:pPr>
        <w:pStyle w:val="Prrafodelista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‘op_mei’: menor o igual (‘&lt;=’).</w:t>
      </w:r>
    </w:p>
    <w:p w:rsidR="002A58EF" w:rsidRPr="005057B7" w:rsidRDefault="002A58EF" w:rsidP="005057B7">
      <w:pPr>
        <w:pStyle w:val="Prrafodelista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‘op_dis’: distinto (‘!=’).</w:t>
      </w:r>
    </w:p>
    <w:p w:rsidR="002A58EF" w:rsidRPr="005057B7" w:rsidRDefault="002A58EF" w:rsidP="005057B7">
      <w:pPr>
        <w:pStyle w:val="Prrafodelista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‘op_mas’: más (‘+’).</w:t>
      </w:r>
    </w:p>
    <w:p w:rsidR="002A58EF" w:rsidRPr="005057B7" w:rsidRDefault="002A58EF" w:rsidP="005057B7">
      <w:pPr>
        <w:pStyle w:val="Prrafodelista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‘op_menos’: menos (‘-’).</w:t>
      </w:r>
    </w:p>
    <w:p w:rsidR="002A58EF" w:rsidRPr="005057B7" w:rsidRDefault="002A58EF" w:rsidP="005057B7">
      <w:pPr>
        <w:pStyle w:val="Prrafodelista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‘op_mult’: multiplicación (‘*’).</w:t>
      </w:r>
    </w:p>
    <w:p w:rsidR="002A58EF" w:rsidRPr="005057B7" w:rsidRDefault="002A58EF" w:rsidP="005057B7">
      <w:pPr>
        <w:pStyle w:val="Prrafodelista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‘op_div’: división (‘/’).</w:t>
      </w:r>
    </w:p>
    <w:p w:rsidR="002A58EF" w:rsidRPr="005057B7" w:rsidRDefault="002A58EF" w:rsidP="005057B7">
      <w:pPr>
        <w:pStyle w:val="Prrafodelista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‘op_and’: and (‘&amp;&amp;’).</w:t>
      </w:r>
    </w:p>
    <w:p w:rsidR="002A58EF" w:rsidRPr="005057B7" w:rsidRDefault="002A58EF" w:rsidP="005057B7">
      <w:pPr>
        <w:pStyle w:val="Prrafodelista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‘op_or’: or (‘||’).</w:t>
      </w:r>
    </w:p>
    <w:p w:rsidR="00306976" w:rsidRDefault="002A58EF" w:rsidP="00306976">
      <w:pPr>
        <w:pStyle w:val="Prrafodelista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‘asignacion’: asignación (‘=’).</w:t>
      </w:r>
      <w:r w:rsidR="00306976" w:rsidRPr="00306976">
        <w:rPr>
          <w:rFonts w:cstheme="minorHAnsi"/>
          <w:sz w:val="28"/>
          <w:szCs w:val="28"/>
        </w:rPr>
        <w:t xml:space="preserve"> </w:t>
      </w:r>
    </w:p>
    <w:p w:rsidR="002A58EF" w:rsidRPr="005057B7" w:rsidRDefault="00306976" w:rsidP="00306976">
      <w:pPr>
        <w:pStyle w:val="Prrafodelista"/>
        <w:spacing w:before="240" w:line="360" w:lineRule="auto"/>
        <w:ind w:left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color w:val="000000"/>
          <w:sz w:val="28"/>
          <w:szCs w:val="28"/>
          <w:lang w:val="es-ES"/>
        </w:rPr>
        <w:t xml:space="preserve">Expresión regular = </w:t>
      </w:r>
      <w:r>
        <w:rPr>
          <w:rFonts w:cstheme="minorHAnsi"/>
          <w:color w:val="000000"/>
          <w:sz w:val="28"/>
          <w:szCs w:val="28"/>
          <w:lang w:val="es-ES"/>
        </w:rPr>
        <w:t>&gt; | &lt; | ¡ | == | &gt;= | &lt;= | ¡= | + | - | * | / | &amp;&amp; | || | =</w:t>
      </w:r>
    </w:p>
    <w:p w:rsidR="002A58EF" w:rsidRPr="005057B7" w:rsidRDefault="002A58EF" w:rsidP="005057B7">
      <w:pPr>
        <w:pStyle w:val="Ttulo2"/>
        <w:rPr>
          <w:rFonts w:asciiTheme="minorHAnsi" w:hAnsiTheme="minorHAnsi" w:cstheme="minorHAnsi"/>
          <w:sz w:val="36"/>
          <w:szCs w:val="36"/>
        </w:rPr>
      </w:pPr>
      <w:bookmarkStart w:id="13" w:name="_Toc523226859"/>
      <w:r w:rsidRPr="005057B7">
        <w:rPr>
          <w:rFonts w:asciiTheme="minorHAnsi" w:hAnsiTheme="minorHAnsi" w:cstheme="minorHAnsi"/>
          <w:sz w:val="36"/>
          <w:szCs w:val="36"/>
        </w:rPr>
        <w:t>Errores:</w:t>
      </w:r>
      <w:bookmarkEnd w:id="13"/>
    </w:p>
    <w:p w:rsidR="002A58EF" w:rsidRPr="005057B7" w:rsidRDefault="002A58EF" w:rsidP="005057B7">
      <w:pPr>
        <w:pStyle w:val="Prrafodelista"/>
        <w:numPr>
          <w:ilvl w:val="0"/>
          <w:numId w:val="7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CharAscii: se ingreso un carácter que no pertenece al alfabeto.</w:t>
      </w:r>
    </w:p>
    <w:p w:rsidR="002A58EF" w:rsidRPr="005057B7" w:rsidRDefault="002A58EF" w:rsidP="005057B7">
      <w:pPr>
        <w:pStyle w:val="Prrafodelista"/>
        <w:numPr>
          <w:ilvl w:val="0"/>
          <w:numId w:val="7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CharFormat: el formato del char no es válido.</w:t>
      </w:r>
    </w:p>
    <w:p w:rsidR="002A58EF" w:rsidRPr="005057B7" w:rsidRDefault="002A58EF" w:rsidP="005057B7">
      <w:pPr>
        <w:pStyle w:val="Prrafodelista"/>
        <w:numPr>
          <w:ilvl w:val="0"/>
          <w:numId w:val="7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CharInesperado: se encuentra al empezar a construir un token, un char que no pertenece al alfabeto.</w:t>
      </w:r>
    </w:p>
    <w:p w:rsidR="002A58EF" w:rsidRPr="005057B7" w:rsidRDefault="002A58EF" w:rsidP="005057B7">
      <w:pPr>
        <w:pStyle w:val="Prrafodelista"/>
        <w:numPr>
          <w:ilvl w:val="0"/>
          <w:numId w:val="7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Comentario abierto: comentario multi-linea abierto.</w:t>
      </w:r>
    </w:p>
    <w:p w:rsidR="002A58EF" w:rsidRPr="005057B7" w:rsidRDefault="002A58EF" w:rsidP="005057B7">
      <w:pPr>
        <w:pStyle w:val="Prrafodelista"/>
        <w:numPr>
          <w:ilvl w:val="0"/>
          <w:numId w:val="7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IntFormato: se encuetra un carácter invalido después de un numero.</w:t>
      </w:r>
    </w:p>
    <w:p w:rsidR="002A58EF" w:rsidRPr="005057B7" w:rsidRDefault="002A58EF" w:rsidP="005057B7">
      <w:pPr>
        <w:pStyle w:val="Prrafodelista"/>
        <w:numPr>
          <w:ilvl w:val="0"/>
          <w:numId w:val="7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lastRenderedPageBreak/>
        <w:t>OperadorAnd: se encuentra solo un &amp; en vez de &amp;&amp;.</w:t>
      </w:r>
    </w:p>
    <w:p w:rsidR="002A58EF" w:rsidRPr="005057B7" w:rsidRDefault="002A58EF" w:rsidP="005057B7">
      <w:pPr>
        <w:pStyle w:val="Prrafodelista"/>
        <w:numPr>
          <w:ilvl w:val="0"/>
          <w:numId w:val="7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OperadorOR: se encuentra solo un | en vez de ||.</w:t>
      </w:r>
    </w:p>
    <w:p w:rsidR="00091A61" w:rsidRPr="005057B7" w:rsidRDefault="002A58EF" w:rsidP="005057B7">
      <w:pPr>
        <w:pStyle w:val="Prrafodelista"/>
        <w:numPr>
          <w:ilvl w:val="0"/>
          <w:numId w:val="7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 xml:space="preserve"> StringAbierto: se encuentra un string sin cerrar. </w:t>
      </w:r>
    </w:p>
    <w:p w:rsidR="0015166A" w:rsidRDefault="0015166A" w:rsidP="0015166A">
      <w:pPr>
        <w:pStyle w:val="Ttulo2"/>
      </w:pPr>
    </w:p>
    <w:p w:rsidR="00192DD1" w:rsidRPr="0015166A" w:rsidRDefault="0015166A" w:rsidP="0015166A">
      <w:pPr>
        <w:pStyle w:val="Ttulo2"/>
        <w:rPr>
          <w:sz w:val="36"/>
          <w:szCs w:val="36"/>
        </w:rPr>
      </w:pPr>
      <w:bookmarkStart w:id="14" w:name="_Toc523226860"/>
      <w:r w:rsidRPr="0015166A">
        <w:rPr>
          <w:sz w:val="36"/>
          <w:szCs w:val="36"/>
        </w:rPr>
        <w:t>Autómata finito</w:t>
      </w:r>
      <w:bookmarkEnd w:id="14"/>
    </w:p>
    <w:p w:rsidR="0015166A" w:rsidRDefault="0015166A" w:rsidP="0015166A">
      <w:pPr>
        <w:rPr>
          <w:sz w:val="28"/>
          <w:szCs w:val="28"/>
        </w:rPr>
      </w:pPr>
    </w:p>
    <w:p w:rsidR="0015166A" w:rsidRPr="0015166A" w:rsidRDefault="0015166A" w:rsidP="0015166A">
      <w:pPr>
        <w:rPr>
          <w:sz w:val="28"/>
          <w:szCs w:val="28"/>
        </w:rPr>
      </w:pPr>
      <w:r>
        <w:rPr>
          <w:sz w:val="28"/>
          <w:szCs w:val="28"/>
        </w:rPr>
        <w:t xml:space="preserve">Se adjunta una imagen con el autómata finito q se uso de guía. </w:t>
      </w:r>
    </w:p>
    <w:p w:rsidR="005057B7" w:rsidRDefault="005057B7">
      <w:pPr>
        <w:rPr>
          <w:rFonts w:eastAsiaTheme="majorEastAsia" w:cstheme="minorHAnsi"/>
          <w:b/>
          <w:bCs/>
          <w:color w:val="365F91" w:themeColor="accent1" w:themeShade="BF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:rsidR="00192DD1" w:rsidRPr="005057B7" w:rsidRDefault="00192DD1" w:rsidP="005057B7">
      <w:pPr>
        <w:pStyle w:val="Ttulo1"/>
        <w:spacing w:before="240" w:line="360" w:lineRule="auto"/>
        <w:jc w:val="center"/>
        <w:rPr>
          <w:rFonts w:asciiTheme="minorHAnsi" w:hAnsiTheme="minorHAnsi" w:cstheme="minorHAnsi"/>
          <w:sz w:val="44"/>
          <w:szCs w:val="44"/>
        </w:rPr>
      </w:pPr>
      <w:bookmarkStart w:id="15" w:name="_Toc523226861"/>
      <w:r w:rsidRPr="005057B7">
        <w:rPr>
          <w:rFonts w:asciiTheme="minorHAnsi" w:hAnsiTheme="minorHAnsi" w:cstheme="minorHAnsi"/>
          <w:sz w:val="44"/>
          <w:szCs w:val="44"/>
        </w:rPr>
        <w:lastRenderedPageBreak/>
        <w:t>Casos de prueba</w:t>
      </w:r>
      <w:bookmarkEnd w:id="15"/>
    </w:p>
    <w:p w:rsidR="00192DD1" w:rsidRPr="005057B7" w:rsidRDefault="00370D2E" w:rsidP="005057B7">
      <w:pPr>
        <w:spacing w:before="240" w:line="360" w:lineRule="auto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ab/>
      </w:r>
      <w:r w:rsidR="00EF17E5" w:rsidRPr="005057B7">
        <w:rPr>
          <w:rFonts w:cstheme="minorHAnsi"/>
          <w:sz w:val="28"/>
          <w:szCs w:val="28"/>
        </w:rPr>
        <w:t>Se adjunta una carpeta con el nombre test. Cada archivo corresponde a un caso de prueba, y el resultado esperado, se especifica en forma de comentario dentro de cada uno</w:t>
      </w:r>
      <w:r w:rsidR="00E07FAB" w:rsidRPr="005057B7">
        <w:rPr>
          <w:rFonts w:cstheme="minorHAnsi"/>
          <w:sz w:val="28"/>
          <w:szCs w:val="28"/>
        </w:rPr>
        <w:t>.</w:t>
      </w:r>
    </w:p>
    <w:p w:rsidR="005057B7" w:rsidRDefault="005057B7">
      <w:pPr>
        <w:rPr>
          <w:rFonts w:eastAsiaTheme="majorEastAsia" w:cstheme="minorHAnsi"/>
          <w:b/>
          <w:bCs/>
          <w:color w:val="365F91" w:themeColor="accent1" w:themeShade="BF"/>
          <w:sz w:val="48"/>
          <w:szCs w:val="48"/>
        </w:rPr>
      </w:pPr>
      <w:r>
        <w:rPr>
          <w:rFonts w:cstheme="minorHAnsi"/>
          <w:sz w:val="48"/>
          <w:szCs w:val="48"/>
        </w:rPr>
        <w:br w:type="page"/>
      </w:r>
    </w:p>
    <w:p w:rsidR="00E07FAB" w:rsidRPr="005057B7" w:rsidRDefault="00E07FAB" w:rsidP="005057B7">
      <w:pPr>
        <w:pStyle w:val="Ttulo1"/>
        <w:spacing w:before="240" w:line="360" w:lineRule="auto"/>
        <w:jc w:val="center"/>
        <w:rPr>
          <w:rFonts w:asciiTheme="minorHAnsi" w:hAnsiTheme="minorHAnsi" w:cstheme="minorHAnsi"/>
          <w:sz w:val="48"/>
          <w:szCs w:val="48"/>
        </w:rPr>
      </w:pPr>
      <w:bookmarkStart w:id="16" w:name="_Toc523226862"/>
      <w:r w:rsidRPr="005057B7">
        <w:rPr>
          <w:rFonts w:asciiTheme="minorHAnsi" w:hAnsiTheme="minorHAnsi" w:cstheme="minorHAnsi"/>
          <w:sz w:val="48"/>
          <w:szCs w:val="48"/>
        </w:rPr>
        <w:lastRenderedPageBreak/>
        <w:t>Consideraciones de diseño</w:t>
      </w:r>
      <w:bookmarkEnd w:id="16"/>
    </w:p>
    <w:p w:rsidR="00E07FAB" w:rsidRPr="005057B7" w:rsidRDefault="00594C9A" w:rsidP="005057B7">
      <w:pPr>
        <w:spacing w:before="240" w:line="360" w:lineRule="auto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La cátedra propuso dos formas de realizar el Analizador Léxico: subprogramas o switch case. Dado la eficiencia que tiene switch case sobre subprogramas, se decidió usar switch con la mayor cantidad de comentarios posibles para mejorar la legibilidad.</w:t>
      </w:r>
    </w:p>
    <w:p w:rsidR="00594C9A" w:rsidRPr="005057B7" w:rsidRDefault="00594C9A" w:rsidP="005057B7">
      <w:pPr>
        <w:spacing w:before="240" w:line="360" w:lineRule="auto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El programa elimina las comillas dobles que contiene a un String, por ejemplo: “hola” se guarda como hola. De forma contraria, se decidió guarda las comillas simples en los caracteres, por lo cual ‘a’ se guarda como ‘a’.</w:t>
      </w:r>
    </w:p>
    <w:p w:rsidR="00594C9A" w:rsidRPr="005057B7" w:rsidRDefault="00594C9A" w:rsidP="005057B7">
      <w:pPr>
        <w:spacing w:before="240" w:line="360" w:lineRule="auto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 xml:space="preserve">En la clase Archivo se utiliza la función read() que nos facilita la clase BufferedReader. Si bien la documentación especifica que cuando no hay más caracteres devuelve el entero -1, en muchas ocasiones devuelve 65535. Se tomo la convención que en el caso que se reciba -1 o 65535, archivo devolverá un 0 como próximo carácter y el analizador léxico lo interpretará con fin de archivo. </w:t>
      </w:r>
    </w:p>
    <w:p w:rsidR="00F83F14" w:rsidRPr="005057B7" w:rsidRDefault="00F83F14" w:rsidP="005057B7">
      <w:pPr>
        <w:spacing w:before="240" w:line="360" w:lineRule="auto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 xml:space="preserve">Otro dato interesante es que en la clase Archivo se había utilizado la función readLine()que facilitaba BufferedReader, pero se cambio por read() ya que es más eficiente y se lee menos veces el archivo de entrada a compilar. </w:t>
      </w:r>
    </w:p>
    <w:p w:rsidR="00F83F14" w:rsidRDefault="00F83F14" w:rsidP="005057B7">
      <w:pPr>
        <w:spacing w:before="240" w:line="360" w:lineRule="auto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Al momento de hacer el logro de Strings multi-linea, también se generó la posibilidad de agregar tab ingresando ‘\t’.</w:t>
      </w:r>
    </w:p>
    <w:p w:rsidR="0015166A" w:rsidRPr="005057B7" w:rsidRDefault="0015166A" w:rsidP="005057B7">
      <w:pPr>
        <w:spacing w:before="24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agrego el comando –h para pedir ayuda.</w:t>
      </w:r>
    </w:p>
    <w:p w:rsidR="00F83F14" w:rsidRPr="005057B7" w:rsidRDefault="00F83F14" w:rsidP="005057B7">
      <w:pPr>
        <w:spacing w:before="240" w:line="360" w:lineRule="auto"/>
        <w:jc w:val="both"/>
        <w:rPr>
          <w:rFonts w:cstheme="minorHAnsi"/>
          <w:sz w:val="28"/>
          <w:szCs w:val="28"/>
        </w:rPr>
      </w:pPr>
    </w:p>
    <w:p w:rsidR="005057B7" w:rsidRDefault="005057B7">
      <w:pPr>
        <w:rPr>
          <w:rStyle w:val="Ttulo1Car"/>
          <w:rFonts w:asciiTheme="minorHAnsi" w:hAnsiTheme="minorHAnsi" w:cstheme="minorHAnsi"/>
          <w:sz w:val="48"/>
          <w:szCs w:val="48"/>
        </w:rPr>
      </w:pPr>
      <w:r>
        <w:rPr>
          <w:rStyle w:val="Ttulo1Car"/>
          <w:rFonts w:asciiTheme="minorHAnsi" w:hAnsiTheme="minorHAnsi" w:cstheme="minorHAnsi"/>
          <w:sz w:val="48"/>
          <w:szCs w:val="48"/>
        </w:rPr>
        <w:br w:type="page"/>
      </w:r>
    </w:p>
    <w:p w:rsidR="008C1791" w:rsidRDefault="008C1791" w:rsidP="002716F7">
      <w:pPr>
        <w:pStyle w:val="Ttulo1"/>
        <w:jc w:val="center"/>
        <w:rPr>
          <w:rFonts w:asciiTheme="minorHAnsi" w:hAnsiTheme="minorHAnsi" w:cstheme="minorHAnsi"/>
          <w:sz w:val="48"/>
          <w:szCs w:val="48"/>
        </w:rPr>
      </w:pPr>
      <w:bookmarkStart w:id="17" w:name="_Toc523226863"/>
      <w:r w:rsidRPr="008C1791">
        <w:rPr>
          <w:rFonts w:asciiTheme="minorHAnsi" w:hAnsiTheme="minorHAnsi" w:cstheme="minorHAnsi"/>
          <w:sz w:val="48"/>
          <w:szCs w:val="48"/>
        </w:rPr>
        <w:lastRenderedPageBreak/>
        <w:t>Clases utilizadas</w:t>
      </w:r>
      <w:bookmarkEnd w:id="17"/>
    </w:p>
    <w:p w:rsidR="008C1791" w:rsidRDefault="008C1791" w:rsidP="008C1791">
      <w:pPr>
        <w:jc w:val="both"/>
      </w:pPr>
      <w:r>
        <w:t>Se utilizaron 13 clases en total, las cuales se pueden dividir en 2 grandes grupos: analizador léxico y excepciones.</w:t>
      </w:r>
    </w:p>
    <w:p w:rsidR="008C1791" w:rsidRDefault="008C1791" w:rsidP="008C1791">
      <w:pPr>
        <w:jc w:val="both"/>
      </w:pPr>
      <w:r>
        <w:t>La primera corresponde a:</w:t>
      </w:r>
    </w:p>
    <w:p w:rsidR="008C1791" w:rsidRDefault="008C1791" w:rsidP="008C1791">
      <w:pPr>
        <w:pStyle w:val="Prrafodelista"/>
        <w:numPr>
          <w:ilvl w:val="0"/>
          <w:numId w:val="10"/>
        </w:numPr>
        <w:jc w:val="both"/>
      </w:pPr>
      <w:r>
        <w:t>Analizador Léxico: El cual recibe la ubicación de un archivo y mediante la función getNextToken(), se le puede pedir Token que se encuentran en el archivo.</w:t>
      </w:r>
    </w:p>
    <w:p w:rsidR="00FD5E54" w:rsidRDefault="008C1791" w:rsidP="008C1791">
      <w:pPr>
        <w:pStyle w:val="Prrafodelista"/>
        <w:numPr>
          <w:ilvl w:val="0"/>
          <w:numId w:val="10"/>
        </w:numPr>
        <w:jc w:val="both"/>
      </w:pPr>
      <w:r>
        <w:t xml:space="preserve">Archivo: recibe la ubicación de un archivo y mediante la </w:t>
      </w:r>
      <w:r w:rsidR="00FD5E54">
        <w:t>función getNext() se obtiene el próximo carácter del archivo.</w:t>
      </w:r>
    </w:p>
    <w:p w:rsidR="00FD5E54" w:rsidRDefault="00FD5E54" w:rsidP="008C1791">
      <w:pPr>
        <w:pStyle w:val="Prrafodelista"/>
        <w:numPr>
          <w:ilvl w:val="0"/>
          <w:numId w:val="10"/>
        </w:numPr>
        <w:jc w:val="both"/>
      </w:pPr>
      <w:r>
        <w:t>Token: tiene la estructura general de un Token valido (tipo, lexema, columna y fila).</w:t>
      </w:r>
    </w:p>
    <w:p w:rsidR="008C1791" w:rsidRDefault="00FD5E54" w:rsidP="008C1791">
      <w:pPr>
        <w:pStyle w:val="Prrafodelista"/>
        <w:numPr>
          <w:ilvl w:val="0"/>
          <w:numId w:val="10"/>
        </w:numPr>
        <w:jc w:val="both"/>
      </w:pPr>
      <w:r>
        <w:t xml:space="preserve">Principal: obtiene todos los Token de Archivo usando el analizador léxico y lo imprime por pantalla o en un archivo. </w:t>
      </w:r>
      <w:r w:rsidR="008C1791">
        <w:t xml:space="preserve"> </w:t>
      </w:r>
    </w:p>
    <w:p w:rsidR="00FD5E54" w:rsidRPr="008C1791" w:rsidRDefault="00FD5E54" w:rsidP="00FD5E54">
      <w:pPr>
        <w:jc w:val="both"/>
      </w:pPr>
      <w:r>
        <w:t>La segunda corresponde a las excepciones que pueden ocurrir al momento de querer usar el Analizador Léxico para encontrar los Tokens.</w:t>
      </w:r>
    </w:p>
    <w:p w:rsidR="008C1791" w:rsidRPr="008C1791" w:rsidRDefault="008C1791" w:rsidP="008C1791">
      <w:pPr>
        <w:pStyle w:val="Ttulo1"/>
        <w:jc w:val="center"/>
        <w:rPr>
          <w:rFonts w:asciiTheme="minorHAnsi" w:hAnsiTheme="minorHAnsi" w:cstheme="minorHAnsi"/>
          <w:sz w:val="48"/>
          <w:szCs w:val="48"/>
        </w:rPr>
      </w:pPr>
    </w:p>
    <w:p w:rsidR="008C1791" w:rsidRDefault="008C1791">
      <w:pPr>
        <w:rPr>
          <w:rStyle w:val="Ttulo1Car"/>
          <w:rFonts w:asciiTheme="minorHAnsi" w:hAnsiTheme="minorHAnsi" w:cstheme="minorHAnsi"/>
          <w:sz w:val="48"/>
          <w:szCs w:val="48"/>
        </w:rPr>
      </w:pPr>
      <w:r>
        <w:rPr>
          <w:rStyle w:val="Ttulo1Car"/>
          <w:rFonts w:asciiTheme="minorHAnsi" w:hAnsiTheme="minorHAnsi" w:cstheme="minorHAnsi"/>
          <w:sz w:val="48"/>
          <w:szCs w:val="48"/>
        </w:rPr>
        <w:br w:type="page"/>
      </w:r>
    </w:p>
    <w:p w:rsidR="005057B7" w:rsidRDefault="00F83F14" w:rsidP="005057B7">
      <w:pPr>
        <w:spacing w:before="240" w:line="360" w:lineRule="auto"/>
        <w:jc w:val="center"/>
        <w:rPr>
          <w:rStyle w:val="Ttulo1Car"/>
          <w:rFonts w:asciiTheme="minorHAnsi" w:hAnsiTheme="minorHAnsi" w:cstheme="minorHAnsi"/>
          <w:sz w:val="48"/>
          <w:szCs w:val="48"/>
        </w:rPr>
      </w:pPr>
      <w:bookmarkStart w:id="18" w:name="_Toc523226864"/>
      <w:r w:rsidRPr="005057B7">
        <w:rPr>
          <w:rStyle w:val="Ttulo1Car"/>
          <w:rFonts w:asciiTheme="minorHAnsi" w:hAnsiTheme="minorHAnsi" w:cstheme="minorHAnsi"/>
          <w:sz w:val="48"/>
          <w:szCs w:val="48"/>
        </w:rPr>
        <w:lastRenderedPageBreak/>
        <w:t>Logros</w:t>
      </w:r>
      <w:bookmarkEnd w:id="18"/>
    </w:p>
    <w:p w:rsidR="00F83F14" w:rsidRPr="005057B7" w:rsidRDefault="00F83F14" w:rsidP="005057B7">
      <w:pPr>
        <w:spacing w:before="240" w:line="360" w:lineRule="auto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Se intentan cumplir los logros de:</w:t>
      </w:r>
    </w:p>
    <w:p w:rsidR="00F83F14" w:rsidRPr="005057B7" w:rsidRDefault="00F83F14" w:rsidP="005057B7">
      <w:pPr>
        <w:pStyle w:val="Prrafodelista"/>
        <w:numPr>
          <w:ilvl w:val="0"/>
          <w:numId w:val="9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Entrega anticipada.</w:t>
      </w:r>
    </w:p>
    <w:p w:rsidR="00F83F14" w:rsidRPr="005057B7" w:rsidRDefault="00F83F14" w:rsidP="005057B7">
      <w:pPr>
        <w:pStyle w:val="Prrafodelista"/>
        <w:numPr>
          <w:ilvl w:val="0"/>
          <w:numId w:val="9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Columnas.</w:t>
      </w:r>
    </w:p>
    <w:p w:rsidR="00F83F14" w:rsidRPr="005057B7" w:rsidRDefault="00F83F14" w:rsidP="005057B7">
      <w:pPr>
        <w:pStyle w:val="Prrafodelista"/>
        <w:numPr>
          <w:ilvl w:val="0"/>
          <w:numId w:val="9"/>
        </w:numPr>
        <w:spacing w:before="240" w:line="360" w:lineRule="auto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 xml:space="preserve">String Multi-linea. </w:t>
      </w:r>
    </w:p>
    <w:p w:rsidR="00594C9A" w:rsidRPr="005057B7" w:rsidRDefault="00594C9A" w:rsidP="005057B7">
      <w:pPr>
        <w:spacing w:before="240" w:line="360" w:lineRule="auto"/>
        <w:jc w:val="both"/>
        <w:rPr>
          <w:rFonts w:cstheme="minorHAnsi"/>
          <w:sz w:val="28"/>
          <w:szCs w:val="28"/>
        </w:rPr>
      </w:pPr>
    </w:p>
    <w:sectPr w:rsidR="00594C9A" w:rsidRPr="005057B7" w:rsidSect="005057B7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B37" w:rsidRDefault="00B14B37" w:rsidP="005057B7">
      <w:pPr>
        <w:spacing w:after="0" w:line="240" w:lineRule="auto"/>
      </w:pPr>
      <w:r>
        <w:separator/>
      </w:r>
    </w:p>
  </w:endnote>
  <w:endnote w:type="continuationSeparator" w:id="1">
    <w:p w:rsidR="00B14B37" w:rsidRDefault="00B14B37" w:rsidP="0050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803479"/>
      <w:docPartObj>
        <w:docPartGallery w:val="Page Numbers (Bottom of Page)"/>
        <w:docPartUnique/>
      </w:docPartObj>
    </w:sdtPr>
    <w:sdtContent>
      <w:p w:rsidR="005057B7" w:rsidRDefault="004C36D6">
        <w:pPr>
          <w:pStyle w:val="Piedepgina"/>
          <w:jc w:val="right"/>
        </w:pPr>
        <w:fldSimple w:instr=" PAGE   \* MERGEFORMAT ">
          <w:r w:rsidR="002716F7">
            <w:rPr>
              <w:noProof/>
            </w:rPr>
            <w:t>2</w:t>
          </w:r>
        </w:fldSimple>
      </w:p>
    </w:sdtContent>
  </w:sdt>
  <w:p w:rsidR="005057B7" w:rsidRDefault="005057B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803472"/>
      <w:docPartObj>
        <w:docPartGallery w:val="Page Numbers (Bottom of Page)"/>
        <w:docPartUnique/>
      </w:docPartObj>
    </w:sdtPr>
    <w:sdtContent>
      <w:p w:rsidR="005057B7" w:rsidRDefault="004C36D6">
        <w:pPr>
          <w:pStyle w:val="Piedepgina"/>
          <w:jc w:val="center"/>
        </w:pPr>
      </w:p>
    </w:sdtContent>
  </w:sdt>
  <w:p w:rsidR="005057B7" w:rsidRDefault="005057B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B37" w:rsidRDefault="00B14B37" w:rsidP="005057B7">
      <w:pPr>
        <w:spacing w:after="0" w:line="240" w:lineRule="auto"/>
      </w:pPr>
      <w:r>
        <w:separator/>
      </w:r>
    </w:p>
  </w:footnote>
  <w:footnote w:type="continuationSeparator" w:id="1">
    <w:p w:rsidR="00B14B37" w:rsidRDefault="00B14B37" w:rsidP="0050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7B7" w:rsidRDefault="005057B7" w:rsidP="005057B7">
    <w:pPr>
      <w:pStyle w:val="Encabezado"/>
      <w:jc w:val="right"/>
    </w:pPr>
    <w:r>
      <w:t>Germán A. Gómez</w:t>
    </w:r>
  </w:p>
  <w:p w:rsidR="005057B7" w:rsidRDefault="005057B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5003E"/>
    <w:multiLevelType w:val="hybridMultilevel"/>
    <w:tmpl w:val="0BD40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E19E5"/>
    <w:multiLevelType w:val="hybridMultilevel"/>
    <w:tmpl w:val="2D825BA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F6E3256"/>
    <w:multiLevelType w:val="hybridMultilevel"/>
    <w:tmpl w:val="DB804A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50B7FD5"/>
    <w:multiLevelType w:val="hybridMultilevel"/>
    <w:tmpl w:val="D564FF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6AD19DE"/>
    <w:multiLevelType w:val="hybridMultilevel"/>
    <w:tmpl w:val="02B2C9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C7A2307"/>
    <w:multiLevelType w:val="hybridMultilevel"/>
    <w:tmpl w:val="D56C3DD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1DE6620"/>
    <w:multiLevelType w:val="hybridMultilevel"/>
    <w:tmpl w:val="3B4A09E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5B64EC"/>
    <w:multiLevelType w:val="hybridMultilevel"/>
    <w:tmpl w:val="00949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54497"/>
    <w:multiLevelType w:val="hybridMultilevel"/>
    <w:tmpl w:val="1C3ECD60"/>
    <w:lvl w:ilvl="0" w:tplc="0C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70A41A3A"/>
    <w:multiLevelType w:val="hybridMultilevel"/>
    <w:tmpl w:val="D5360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0690"/>
    <w:rsid w:val="00091A61"/>
    <w:rsid w:val="00116926"/>
    <w:rsid w:val="0015166A"/>
    <w:rsid w:val="00192DD1"/>
    <w:rsid w:val="00202497"/>
    <w:rsid w:val="002716F7"/>
    <w:rsid w:val="002A58EF"/>
    <w:rsid w:val="00306976"/>
    <w:rsid w:val="00370D2E"/>
    <w:rsid w:val="003752DE"/>
    <w:rsid w:val="004C36D6"/>
    <w:rsid w:val="005057B7"/>
    <w:rsid w:val="005652EE"/>
    <w:rsid w:val="00594C9A"/>
    <w:rsid w:val="005A46F6"/>
    <w:rsid w:val="00604579"/>
    <w:rsid w:val="006E4C55"/>
    <w:rsid w:val="007137B4"/>
    <w:rsid w:val="008C1791"/>
    <w:rsid w:val="00990690"/>
    <w:rsid w:val="00B14B37"/>
    <w:rsid w:val="00B246E8"/>
    <w:rsid w:val="00B72801"/>
    <w:rsid w:val="00E07FAB"/>
    <w:rsid w:val="00EF17E5"/>
    <w:rsid w:val="00F55A7B"/>
    <w:rsid w:val="00F83F14"/>
    <w:rsid w:val="00F919E9"/>
    <w:rsid w:val="00FB55D0"/>
    <w:rsid w:val="00FD5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497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83F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F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A6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83F1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3F14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F14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F83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F83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83F14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83F14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83F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3F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83F1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83F1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0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7B7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0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7B7"/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A56DEAA4374B629A07ED435DF4E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CE1BB-95DF-4F32-A894-E85E109F873D}"/>
      </w:docPartPr>
      <w:docPartBody>
        <w:p w:rsidR="00996808" w:rsidRDefault="00AC2029" w:rsidP="00AC2029">
          <w:pPr>
            <w:pStyle w:val="E6A56DEAA4374B629A07ED435DF4E78B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  <w:docPart>
      <w:docPartPr>
        <w:name w:val="7F706ABABF89480EB0736C0815EBE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D1387-2495-4318-9196-CCF998C80047}"/>
      </w:docPartPr>
      <w:docPartBody>
        <w:p w:rsidR="00996808" w:rsidRDefault="00AC2029" w:rsidP="00AC2029">
          <w:pPr>
            <w:pStyle w:val="7F706ABABF89480EB0736C0815EBE55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6D08F090F28B4B7393494B6D580DF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D5393-37D3-41D6-861B-CC190BB4560E}"/>
      </w:docPartPr>
      <w:docPartBody>
        <w:p w:rsidR="00996808" w:rsidRDefault="00AC2029" w:rsidP="00AC2029">
          <w:pPr>
            <w:pStyle w:val="6D08F090F28B4B7393494B6D580DF1C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9FC65ACDE0A2449486D9DDB6F67D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8F191-96DF-4AD7-A09D-B768FAC34BB3}"/>
      </w:docPartPr>
      <w:docPartBody>
        <w:p w:rsidR="00996808" w:rsidRDefault="00AC2029" w:rsidP="00AC2029">
          <w:pPr>
            <w:pStyle w:val="9FC65ACDE0A2449486D9DDB6F67D4678"/>
          </w:pPr>
          <w:r>
            <w:rPr>
              <w:b/>
              <w:bCs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C2029"/>
    <w:rsid w:val="005A3B9D"/>
    <w:rsid w:val="006B7032"/>
    <w:rsid w:val="00996808"/>
    <w:rsid w:val="00AC2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A56DEAA4374B629A07ED435DF4E78B">
    <w:name w:val="E6A56DEAA4374B629A07ED435DF4E78B"/>
    <w:rsid w:val="00AC2029"/>
  </w:style>
  <w:style w:type="paragraph" w:customStyle="1" w:styleId="7F706ABABF89480EB0736C0815EBE557">
    <w:name w:val="7F706ABABF89480EB0736C0815EBE557"/>
    <w:rsid w:val="00AC2029"/>
  </w:style>
  <w:style w:type="paragraph" w:customStyle="1" w:styleId="6D08F090F28B4B7393494B6D580DF1C9">
    <w:name w:val="6D08F090F28B4B7393494B6D580DF1C9"/>
    <w:rsid w:val="00AC2029"/>
  </w:style>
  <w:style w:type="paragraph" w:customStyle="1" w:styleId="9FC65ACDE0A2449486D9DDB6F67D4678">
    <w:name w:val="9FC65ACDE0A2449486D9DDB6F67D4678"/>
    <w:rsid w:val="00AC2029"/>
  </w:style>
  <w:style w:type="paragraph" w:customStyle="1" w:styleId="022B773282C84358B09DDFDD0592663A">
    <w:name w:val="022B773282C84358B09DDFDD0592663A"/>
    <w:rsid w:val="00AC2029"/>
  </w:style>
  <w:style w:type="paragraph" w:customStyle="1" w:styleId="02DC5A5696D34689A71A8ACDFF79A090">
    <w:name w:val="02DC5A5696D34689A71A8ACDFF79A090"/>
    <w:rsid w:val="00AC2029"/>
  </w:style>
  <w:style w:type="paragraph" w:customStyle="1" w:styleId="FF14B64E9D5E4650A46C6D6CFF2E4473">
    <w:name w:val="FF14B64E9D5E4650A46C6D6CFF2E4473"/>
    <w:rsid w:val="00AC20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2018-08-28T00:00:00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A7AE51-D773-4405-B066-8261E719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12</Pages>
  <Words>1274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Entrega 1</vt:lpstr>
    </vt:vector>
  </TitlesOfParts>
  <Company> </Company>
  <LinksUpToDate>false</LinksUpToDate>
  <CharactersWithSpaces>8269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Entrega 1</dc:title>
  <dc:subject>Compiladores e Intérpretes</dc:subject>
  <dc:creator>Germán Alejandro Gómez</dc:creator>
  <cp:lastModifiedBy>Ger</cp:lastModifiedBy>
  <cp:revision>8</cp:revision>
  <cp:lastPrinted>2018-08-27T23:26:00Z</cp:lastPrinted>
  <dcterms:created xsi:type="dcterms:W3CDTF">2018-08-27T12:17:00Z</dcterms:created>
  <dcterms:modified xsi:type="dcterms:W3CDTF">2018-08-28T16:39:00Z</dcterms:modified>
</cp:coreProperties>
</file>