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8569D" w14:textId="77777777" w:rsidR="001F6CD4" w:rsidRPr="00A9325F" w:rsidRDefault="00000000">
      <w:pPr>
        <w:spacing w:after="20"/>
        <w:rPr>
          <w:lang w:val="es-CO"/>
        </w:rPr>
      </w:pPr>
      <w:r w:rsidRPr="00A9325F">
        <w:rPr>
          <w:b/>
          <w:lang w:val="es-CO"/>
        </w:rPr>
        <w:t>10. La línea de rescate es un estado de entrega: notificación a la asesora y el agente se detiene.</w:t>
      </w:r>
    </w:p>
    <w:p w14:paraId="447FB833" w14:textId="77777777" w:rsidR="001F6CD4" w:rsidRPr="00A9325F" w:rsidRDefault="00000000">
      <w:pPr>
        <w:spacing w:after="20"/>
        <w:rPr>
          <w:lang w:val="es-CO"/>
        </w:rPr>
      </w:pPr>
      <w:r w:rsidRPr="00A9325F">
        <w:rPr>
          <w:lang w:val="es-CO"/>
        </w:rPr>
        <w:t>Cuando el agente responde "Te entiendo. Déjame que la asesora te escriba hoy…", no debe seguir con más preguntas ni ofertas hasta que la asesora actúe o el cliente escriba. Y la pausa manual del agente debe ser definitiva hasta que un humano la levante: con Jerson (6/10) el agente se pausó a las 10:11 y a las 10:46 ya estaba preguntando por Cajasan y ofreciendo una llamada.</w:t>
      </w:r>
    </w:p>
    <w:p w14:paraId="72CA5D55" w14:textId="77777777" w:rsidR="001F6CD4" w:rsidRPr="00F33F61" w:rsidRDefault="00000000">
      <w:pPr>
        <w:spacing w:after="160"/>
        <w:rPr>
          <w:color w:val="EE0000"/>
          <w:lang w:val="es-CO"/>
        </w:rPr>
      </w:pPr>
      <w:r w:rsidRPr="00F33F61">
        <w:rPr>
          <w:i/>
          <w:color w:val="EE0000"/>
          <w:sz w:val="19"/>
          <w:lang w:val="es-CO"/>
        </w:rPr>
        <w:t>Ejemplo: María Eugenia (lead, 7/10 12:34 pm): dijo la línea de rescate y después mandó cinco mensajes más en seis horas (correo, Arranque, Cajasan, "¿te gustaría saber…?").</w:t>
      </w:r>
    </w:p>
    <w:p w14:paraId="586B79CB" w14:textId="77777777" w:rsidR="001F6CD4" w:rsidRPr="00A9325F" w:rsidRDefault="00000000">
      <w:pPr>
        <w:spacing w:after="20"/>
        <w:rPr>
          <w:lang w:val="es-CO"/>
        </w:rPr>
      </w:pPr>
      <w:r w:rsidRPr="00A9325F">
        <w:rPr>
          <w:b/>
          <w:lang w:val="es-CO"/>
        </w:rPr>
        <w:t>11. Plantillas: el correo no puede pedirse con "para dejar tu registro al día"; el nombre se pide como primer nombre, no "nombre completo"; y la confirmación de una cita por llamada o videollamada no puede decir "¡Nos vemos!" ni "Te esperamos".</w:t>
      </w:r>
    </w:p>
    <w:p w14:paraId="2E2C3A96" w14:textId="77777777" w:rsidR="001F6CD4" w:rsidRPr="00A9325F" w:rsidRDefault="00000000">
      <w:pPr>
        <w:spacing w:after="20"/>
        <w:rPr>
          <w:lang w:val="es-CO"/>
        </w:rPr>
      </w:pPr>
      <w:r w:rsidRPr="00A9325F">
        <w:rPr>
          <w:lang w:val="es-CO"/>
        </w:rPr>
        <w:t>La frase del correo está prohibida desde el 30/09 y no está en nuestro documento: vive en la plantilla de la plataforma; el correo se pide solo al confirmar la cita, con su razón real. La plantilla del nombre pregunta "¿cuál es tu nombre completo?" y luego el agente usa el nombre completo en cada mensaje; debe ser solo el primer nombre.</w:t>
      </w:r>
    </w:p>
    <w:p w14:paraId="71D05E29" w14:textId="77777777" w:rsidR="001F6CD4" w:rsidRPr="00F33F61" w:rsidRDefault="00000000">
      <w:pPr>
        <w:spacing w:after="160"/>
        <w:rPr>
          <w:color w:val="EE0000"/>
          <w:lang w:val="es-CO"/>
        </w:rPr>
      </w:pPr>
      <w:r w:rsidRPr="00F33F61">
        <w:rPr>
          <w:i/>
          <w:color w:val="EE0000"/>
          <w:sz w:val="19"/>
          <w:lang w:val="es-CO"/>
        </w:rPr>
        <w:t>Ejemplo: María Eugenia (lead, 7/10 12:28 pm) y varios más esta semana. Laura (6/10): "¿cuál es tu nombre completo?" y después "Laura Alejandra Guarin" en tres mensajes. Vanesa Celis (7/10): cita por LLAMADA confirmada con "¡Nos vemos!" y "Te esperamos".</w:t>
      </w:r>
    </w:p>
    <w:p w14:paraId="61B94AA5" w14:textId="77777777" w:rsidR="001F6CD4" w:rsidRPr="00A9325F" w:rsidRDefault="00000000">
      <w:pPr>
        <w:spacing w:after="20"/>
        <w:rPr>
          <w:lang w:val="es-CO"/>
        </w:rPr>
      </w:pPr>
      <w:r w:rsidRPr="00A9325F">
        <w:rPr>
          <w:b/>
          <w:lang w:val="es-CO"/>
        </w:rPr>
        <w:t>12. Agrupar los mensajes que el cliente manda en ráfaga y responder una sola vez.</w:t>
      </w:r>
    </w:p>
    <w:p w14:paraId="1C71909B" w14:textId="77777777" w:rsidR="001F6CD4" w:rsidRPr="00A9325F" w:rsidRDefault="00000000">
      <w:pPr>
        <w:spacing w:after="20"/>
        <w:rPr>
          <w:lang w:val="es-CO"/>
        </w:rPr>
      </w:pPr>
      <w:r w:rsidRPr="00A9325F">
        <w:rPr>
          <w:lang w:val="es-CO"/>
        </w:rPr>
        <w:t>Muchos clientes escriben en fragmentos (tres o cuatro mensajes en el mismo minuto). El agente debería esperar 20-30 segundos y responder a todo junto; hoy contesta cada fragmento por separado y repite preguntas.</w:t>
      </w:r>
    </w:p>
    <w:p w14:paraId="4BC55D07" w14:textId="77777777" w:rsidR="001F6CD4" w:rsidRPr="00F33F61" w:rsidRDefault="00000000">
      <w:pPr>
        <w:spacing w:after="160"/>
        <w:rPr>
          <w:color w:val="EE0000"/>
          <w:lang w:val="es-CO"/>
        </w:rPr>
      </w:pPr>
      <w:r w:rsidRPr="00F33F61">
        <w:rPr>
          <w:i/>
          <w:color w:val="EE0000"/>
          <w:sz w:val="19"/>
          <w:lang w:val="es-CO"/>
        </w:rPr>
        <w:t xml:space="preserve">Ejemplo: Sandra (7/10, 5:15-5:18 pm): fragmentos "Un viaje" / "Mi hija va a estudiar…" / "Quiero saber q costo tiene"; el agente mandó dos respuestas por minuto y preguntó la jornada tres veces. (Aun </w:t>
      </w:r>
      <w:proofErr w:type="gramStart"/>
      <w:r w:rsidRPr="00F33F61">
        <w:rPr>
          <w:i/>
          <w:color w:val="EE0000"/>
          <w:sz w:val="19"/>
          <w:lang w:val="es-CO"/>
        </w:rPr>
        <w:t>así</w:t>
      </w:r>
      <w:proofErr w:type="gramEnd"/>
      <w:r w:rsidRPr="00F33F61">
        <w:rPr>
          <w:i/>
          <w:color w:val="EE0000"/>
          <w:sz w:val="19"/>
          <w:lang w:val="es-CO"/>
        </w:rPr>
        <w:t xml:space="preserve"> agendó: viernes 9/10 11:00 am.)</w:t>
      </w:r>
    </w:p>
    <w:p w14:paraId="6D8EC3C3" w14:textId="77777777" w:rsidR="001F6CD4" w:rsidRPr="00A9325F" w:rsidRDefault="00000000">
      <w:pPr>
        <w:spacing w:after="20"/>
        <w:rPr>
          <w:lang w:val="es-CO"/>
        </w:rPr>
      </w:pPr>
      <w:r w:rsidRPr="00A9325F">
        <w:rPr>
          <w:b/>
          <w:lang w:val="es-CO"/>
        </w:rPr>
        <w:t>13. Recordatorios de cita: dos como máximo, y ninguno antes de 12 horas después de agendar.</w:t>
      </w:r>
    </w:p>
    <w:p w14:paraId="18F8F119" w14:textId="77777777" w:rsidR="001F6CD4" w:rsidRPr="00A9325F" w:rsidRDefault="00000000">
      <w:pPr>
        <w:spacing w:after="20"/>
        <w:rPr>
          <w:lang w:val="es-CO"/>
        </w:rPr>
      </w:pPr>
      <w:r w:rsidRPr="00A9325F">
        <w:rPr>
          <w:lang w:val="es-CO"/>
        </w:rPr>
        <w:t>Uno la noche anterior a las 7:00 pm (solo si la cita se agendó antes de ese día) y uno 60 minutos antes, con el enlace de la videollamada o "te llamamos a este número". Si la cita se agenda hoy para mañana, solo el de los 60 minutos.</w:t>
      </w:r>
    </w:p>
    <w:p w14:paraId="21461D3B" w14:textId="77777777" w:rsidR="001F6CD4" w:rsidRPr="00F33F61" w:rsidRDefault="00000000">
      <w:pPr>
        <w:spacing w:after="160"/>
        <w:rPr>
          <w:color w:val="EE0000"/>
          <w:lang w:val="es-CO"/>
        </w:rPr>
      </w:pPr>
      <w:r w:rsidRPr="00F33F61">
        <w:rPr>
          <w:i/>
          <w:color w:val="EE0000"/>
          <w:sz w:val="19"/>
          <w:lang w:val="es-CO"/>
        </w:rPr>
        <w:t>Ejemplo: Vanesa Celis (7/10): agendó a las 2:38 pm para el jueves 4:30 pm y a las 4:32 pm le llegó "tu asesor tiene todo listo… ¿todo bien de tu parte?", dos horas después de decir "ok" dos veces.</w:t>
      </w:r>
    </w:p>
    <w:p w14:paraId="19DC2F69" w14:textId="77777777" w:rsidR="001F6CD4" w:rsidRPr="00A9325F" w:rsidRDefault="00000000">
      <w:pPr>
        <w:spacing w:after="20"/>
        <w:rPr>
          <w:lang w:val="es-CO"/>
        </w:rPr>
      </w:pPr>
      <w:r w:rsidRPr="00A9325F">
        <w:rPr>
          <w:b/>
          <w:lang w:val="es-CO"/>
        </w:rPr>
        <w:t>14. Validar el campo nombre antes de usarlo.</w:t>
      </w:r>
    </w:p>
    <w:p w14:paraId="2F1393DB" w14:textId="77777777" w:rsidR="001F6CD4" w:rsidRPr="00A9325F" w:rsidRDefault="00000000">
      <w:pPr>
        <w:spacing w:after="20"/>
        <w:rPr>
          <w:lang w:val="es-CO"/>
        </w:rPr>
      </w:pPr>
      <w:r w:rsidRPr="00A9325F">
        <w:rPr>
          <w:lang w:val="es-CO"/>
        </w:rPr>
        <w:t xml:space="preserve">Si el nombre del contacto tiene "@", números, está vacío, tiene más de tres palabras o una sola palabra de más de 15 letras (nombre y apellidos pegados), el agente saluda sin nombre ("Hola, soy </w:t>
      </w:r>
      <w:proofErr w:type="spellStart"/>
      <w:r w:rsidRPr="00A9325F">
        <w:rPr>
          <w:lang w:val="es-CO"/>
        </w:rPr>
        <w:t>Louissiana</w:t>
      </w:r>
      <w:proofErr w:type="spellEnd"/>
      <w:r w:rsidRPr="00A9325F">
        <w:rPr>
          <w:lang w:val="es-CO"/>
        </w:rPr>
        <w:t>…"). Si es válido, usa solo el primer nombre con mayúscula inicial (llegó "valentina Martínez" y así lo repitió). Aplica al saludo, a los reintentos y a la plantilla de la llamada. Por nuestro lado, la próxima lista de reactivación va con el campo nombre limpio.</w:t>
      </w:r>
    </w:p>
    <w:p w14:paraId="1D1C01B1" w14:textId="77777777" w:rsidR="001F6CD4" w:rsidRPr="00F33F61" w:rsidRDefault="00000000">
      <w:pPr>
        <w:spacing w:after="160"/>
        <w:rPr>
          <w:color w:val="EE0000"/>
          <w:lang w:val="es-CO"/>
        </w:rPr>
      </w:pPr>
      <w:r w:rsidRPr="00F33F61">
        <w:rPr>
          <w:i/>
          <w:color w:val="EE0000"/>
          <w:sz w:val="19"/>
          <w:lang w:val="es-CO"/>
        </w:rPr>
        <w:t xml:space="preserve">Ejemplo: Lead del 6/10 1:42 pm: "Hola Marttabuitrago@gmail.com, soy </w:t>
      </w:r>
      <w:proofErr w:type="spellStart"/>
      <w:r w:rsidRPr="00F33F61">
        <w:rPr>
          <w:i/>
          <w:color w:val="EE0000"/>
          <w:sz w:val="19"/>
          <w:lang w:val="es-CO"/>
        </w:rPr>
        <w:t>Louissiana</w:t>
      </w:r>
      <w:proofErr w:type="spellEnd"/>
      <w:r w:rsidRPr="00F33F61">
        <w:rPr>
          <w:i/>
          <w:color w:val="EE0000"/>
          <w:sz w:val="19"/>
          <w:lang w:val="es-CO"/>
        </w:rPr>
        <w:t xml:space="preserve">…" y al día siguiente "Hola Marttabuitrago@gmail.com. Te llamé hace un momento…". Yeimi (6/10): "Hola </w:t>
      </w:r>
      <w:proofErr w:type="spellStart"/>
      <w:r w:rsidRPr="00F33F61">
        <w:rPr>
          <w:i/>
          <w:color w:val="EE0000"/>
          <w:sz w:val="19"/>
          <w:lang w:val="es-CO"/>
        </w:rPr>
        <w:t>Yeimicarolinajaimesmartin</w:t>
      </w:r>
      <w:proofErr w:type="spellEnd"/>
      <w:r w:rsidRPr="00F33F61">
        <w:rPr>
          <w:i/>
          <w:color w:val="EE0000"/>
          <w:sz w:val="19"/>
          <w:lang w:val="es-CO"/>
        </w:rPr>
        <w:t>".</w:t>
      </w:r>
    </w:p>
    <w:p w14:paraId="5679A191" w14:textId="77777777" w:rsidR="001F6CD4" w:rsidRPr="00A9325F" w:rsidRDefault="00000000">
      <w:pPr>
        <w:spacing w:after="20"/>
        <w:rPr>
          <w:lang w:val="es-CO"/>
        </w:rPr>
      </w:pPr>
      <w:r w:rsidRPr="00A9325F">
        <w:rPr>
          <w:b/>
          <w:lang w:val="es-CO"/>
        </w:rPr>
        <w:t>15. La plantilla "¿seguimos por aquí o hacemos una llamada?" no puede saltar directo a agendar.</w:t>
      </w:r>
    </w:p>
    <w:p w14:paraId="13380F58" w14:textId="77777777" w:rsidR="001F6CD4" w:rsidRPr="00A9325F" w:rsidRDefault="00000000">
      <w:pPr>
        <w:spacing w:after="20"/>
        <w:rPr>
          <w:lang w:val="es-CO"/>
        </w:rPr>
      </w:pPr>
      <w:r w:rsidRPr="00A9325F">
        <w:rPr>
          <w:lang w:val="es-CO"/>
        </w:rPr>
        <w:t>Si el cliente elige llamada, el agente primero da una línea de contexto (academia de inglés presencial en Bucaramanga, garantía por escrito) y hace la pregunta del motivo; la llamada se agenda después de perfilar, igual que en chat.</w:t>
      </w:r>
    </w:p>
    <w:p w14:paraId="68B16A60" w14:textId="77777777" w:rsidR="001F6CD4" w:rsidRPr="00F33F61" w:rsidRDefault="00000000">
      <w:pPr>
        <w:spacing w:after="160"/>
        <w:rPr>
          <w:color w:val="EE0000"/>
          <w:lang w:val="es-CO"/>
        </w:rPr>
      </w:pPr>
      <w:r w:rsidRPr="00F33F61">
        <w:rPr>
          <w:i/>
          <w:color w:val="EE0000"/>
          <w:sz w:val="19"/>
          <w:lang w:val="es-CO"/>
        </w:rPr>
        <w:t>Ejemplo: Elis (7/10, Au Pair): dijo "una llamada" y recibió horas de una vez; preguntó dos veces "¿pero esto qué es?" y el agente siguió ofreciendo franjas. Se fue.</w:t>
      </w:r>
    </w:p>
    <w:p w14:paraId="794AC2AF" w14:textId="77777777" w:rsidR="001F6CD4" w:rsidRPr="00A9325F" w:rsidRDefault="00000000">
      <w:pPr>
        <w:spacing w:after="20"/>
        <w:rPr>
          <w:lang w:val="es-CO"/>
        </w:rPr>
      </w:pPr>
      <w:r w:rsidRPr="00A9325F">
        <w:rPr>
          <w:b/>
          <w:lang w:val="es-CO"/>
        </w:rPr>
        <w:t>16. Una franja ofrecida debe quedar reservada mientras el cliente responde (2-3 minutos).</w:t>
      </w:r>
    </w:p>
    <w:p w14:paraId="441B9D4C" w14:textId="77777777" w:rsidR="001F6CD4" w:rsidRPr="00A9325F" w:rsidRDefault="00000000">
      <w:pPr>
        <w:spacing w:after="20"/>
        <w:rPr>
          <w:lang w:val="es-CO"/>
        </w:rPr>
      </w:pPr>
      <w:r w:rsidRPr="00A9325F">
        <w:rPr>
          <w:lang w:val="es-CO"/>
        </w:rPr>
        <w:lastRenderedPageBreak/>
        <w:t>Si no es posible, revisar si el "ya se ocupó" fue real: ofrecer una hora y retirarla un minuto después, cuando el cliente ya dudaba, hace quedar al agente como poco confiable.</w:t>
      </w:r>
    </w:p>
    <w:p w14:paraId="726E51D6" w14:textId="77777777" w:rsidR="001F6CD4" w:rsidRPr="00F33F61" w:rsidRDefault="00000000">
      <w:pPr>
        <w:spacing w:after="160"/>
        <w:rPr>
          <w:color w:val="EE0000"/>
          <w:lang w:val="es-CO"/>
        </w:rPr>
      </w:pPr>
      <w:r w:rsidRPr="00F33F61">
        <w:rPr>
          <w:i/>
          <w:color w:val="EE0000"/>
          <w:sz w:val="19"/>
          <w:lang w:val="es-CO"/>
        </w:rPr>
        <w:t>Ejemplo: Elis (7/10): el agente ofreció 12:00 o 12:30; ella contestó "12" a los 60 segundos y el agente respondió que las 12:00 "ya se ocuparon".</w:t>
      </w:r>
    </w:p>
    <w:p w14:paraId="0D4667CC" w14:textId="77777777" w:rsidR="001F6CD4" w:rsidRPr="00A9325F" w:rsidRDefault="00000000">
      <w:pPr>
        <w:spacing w:after="120"/>
        <w:rPr>
          <w:lang w:val="es-CO"/>
        </w:rPr>
      </w:pPr>
      <w:r w:rsidRPr="00A9325F">
        <w:rPr>
          <w:b/>
          <w:lang w:val="es-CO"/>
        </w:rPr>
        <w:t>Bug de envío:</w:t>
      </w:r>
      <w:r w:rsidRPr="00A9325F">
        <w:rPr>
          <w:lang w:val="es-CO"/>
        </w:rPr>
        <w:t xml:space="preserve"> a </w:t>
      </w:r>
      <w:proofErr w:type="spellStart"/>
      <w:r w:rsidRPr="00A9325F">
        <w:rPr>
          <w:lang w:val="es-CO"/>
        </w:rPr>
        <w:t>Tilcia</w:t>
      </w:r>
      <w:proofErr w:type="spellEnd"/>
      <w:r w:rsidRPr="00A9325F">
        <w:rPr>
          <w:lang w:val="es-CO"/>
        </w:rPr>
        <w:t xml:space="preserve"> (6/10, 3:10 pm) le llegó el mismo mensaje dos veces en el mismo minuto.</w:t>
      </w:r>
    </w:p>
    <w:p w14:paraId="06A0CB75" w14:textId="2D04E2A0" w:rsidR="001F6CD4" w:rsidRPr="00A9325F" w:rsidRDefault="001F6CD4">
      <w:pPr>
        <w:rPr>
          <w:lang w:val="es-CO"/>
        </w:rPr>
      </w:pPr>
    </w:p>
    <w:sectPr w:rsidR="001F6CD4" w:rsidRPr="00A9325F" w:rsidSect="00034616">
      <w:pgSz w:w="12240" w:h="15840"/>
      <w:pgMar w:top="1000" w:right="1200" w:bottom="100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4189297">
    <w:abstractNumId w:val="8"/>
  </w:num>
  <w:num w:numId="2" w16cid:durableId="333731536">
    <w:abstractNumId w:val="6"/>
  </w:num>
  <w:num w:numId="3" w16cid:durableId="1607418781">
    <w:abstractNumId w:val="5"/>
  </w:num>
  <w:num w:numId="4" w16cid:durableId="281503267">
    <w:abstractNumId w:val="4"/>
  </w:num>
  <w:num w:numId="5" w16cid:durableId="1041979468">
    <w:abstractNumId w:val="7"/>
  </w:num>
  <w:num w:numId="6" w16cid:durableId="1730379523">
    <w:abstractNumId w:val="3"/>
  </w:num>
  <w:num w:numId="7" w16cid:durableId="781538934">
    <w:abstractNumId w:val="2"/>
  </w:num>
  <w:num w:numId="8" w16cid:durableId="2105689928">
    <w:abstractNumId w:val="1"/>
  </w:num>
  <w:num w:numId="9" w16cid:durableId="1538200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CD4"/>
    <w:rsid w:val="0029639D"/>
    <w:rsid w:val="00326F90"/>
    <w:rsid w:val="00515E94"/>
    <w:rsid w:val="00A9325F"/>
    <w:rsid w:val="00AA1D8D"/>
    <w:rsid w:val="00B47730"/>
    <w:rsid w:val="00CB0664"/>
    <w:rsid w:val="00F33F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3BFD88"/>
  <w14:defaultImageDpi w14:val="300"/>
  <w15:docId w15:val="{820399B7-906F-4FB0-81DB-3BABC616D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655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Diana Gomez</cp:lastModifiedBy>
  <cp:revision>2</cp:revision>
  <dcterms:created xsi:type="dcterms:W3CDTF">2013-12-23T23:15:00Z</dcterms:created>
  <dcterms:modified xsi:type="dcterms:W3CDTF">2026-10-08T19:27:00Z</dcterms:modified>
  <cp:category/>
</cp:coreProperties>
</file>