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entrega la fecha de matrícula de los 3 que empezaron de cero (para "hace ___ meses"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1 "Te acompañamos" (Jacqueline con el anexo de garantía impreso), guion 9 "Su hijo a los 18"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"Llegué sin una palabra"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acompañamos (y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acompañamos":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"Su hijo a los 18". Se graban los 9; el orden es de prioridad por si algo falla, no una lista opcional.</w:t>
      </w:r>
    </w:p>
    <w:p>
      <w:pPr>
        <w:spacing w:before="280" w:after="80"/>
      </w:pPr>
      <w:r>
        <w:rPr>
          <w:b/>
          <w:color w:val="E54C09"/>
          <w:sz w:val="25"/>
        </w:rPr>
        <w:t>GUION 1 — TE ACOMPAÑAMOS (Y TE LO FIRMAMOS)   [PRIORITARIO]   · anuncio V6_GARANTIA</w:t>
      </w:r>
    </w:p>
    <w:p>
      <w:pPr>
        <w:spacing w:after="40"/>
      </w:pPr>
      <w:r>
        <w:rPr>
          <w:b/>
          <w:i w:val="0"/>
          <w:sz w:val="21"/>
        </w:rPr>
        <w:t>Mensaje prellenado del botón de WhatsApp:</w:t>
      </w:r>
      <w:r>
        <w:rPr>
          <w:b w:val="0"/>
          <w:i w:val="0"/>
          <w:sz w:val="21"/>
        </w:rPr>
        <w:t xml:space="preserve"> "Hola, vi el video del acompañamiento (V6). ¿Me muestran la garantía?"</w:t>
      </w:r>
    </w:p>
    <w:p>
      <w:pPr>
        <w:spacing w:after="40"/>
      </w:pPr>
      <w:r>
        <w:rPr>
          <w:b/>
          <w:i w:val="0"/>
          <w:sz w:val="21"/>
        </w:rPr>
        <w:t>GANCHO (segundos 0-2, lo que para el dedo):</w:t>
      </w:r>
      <w:r>
        <w:rPr>
          <w:b w:val="0"/>
          <w:i w:val="0"/>
          <w:sz w:val="21"/>
        </w:rPr>
        <w:t xml:space="preserve"> Jacqueline a cámara, sin papel todavía: "Tienes las ganas. Pero a veces te falla la motivación." Texto grande: "Las ganas no bastan."</w:t>
      </w:r>
    </w:p>
    <w:p>
      <w:pPr>
        <w:spacing w:after="40"/>
      </w:pPr>
      <w:r>
        <w:rPr>
          <w:b/>
          <w:i w:val="0"/>
          <w:sz w:val="21"/>
        </w:rPr>
        <w:t>Qué vende:</w:t>
      </w:r>
      <w:r>
        <w:rPr>
          <w:b w:val="0"/>
          <w:i w:val="0"/>
          <w:sz w:val="21"/>
        </w:rPr>
        <w:t xml:space="preserve"> La motivación que falla y el acompañamiento que la sostiene (el profe como coach), cerrado con la garantía por escrito. OJO: siempre "única academia PRESENCIAL de Bucaramanga" (las plataformas online E4CC y EF sí tienen garantía escrita).</w:t>
      </w:r>
    </w:p>
    <w:p>
      <w:pPr>
        <w:spacing w:after="40"/>
      </w:pPr>
      <w:r>
        <w:rPr>
          <w:b/>
          <w:i w:val="0"/>
          <w:sz w:val="21"/>
        </w:rPr>
        <w:t>Quién habla:</w:t>
      </w:r>
      <w:r>
        <w:rPr>
          <w:b w:val="0"/>
          <w:i w:val="0"/>
          <w:sz w:val="21"/>
        </w:rPr>
        <w:t xml:space="preserve"> Coordinación (Jacqueline), de pie, con el ANEXO DE GARANTÍA impreso en la mano (el documento que se firma con la matrícula; la garantía no está en el contrato de 24 cláusulas). Fondo: la recepción o un aula vacía con el tablero.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En la última frase, muestra el anexo a cámara y señala la garantía con el dedo. Cierre sobre la hoja, legible.</w:t>
      </w:r>
    </w:p>
    <w:p>
      <w:pPr>
        <w:spacing w:after="20"/>
      </w:pPr>
      <w:r>
        <w:rPr>
          <w:b/>
          <w:i w:val="0"/>
          <w:sz w:val="21"/>
        </w:rPr>
        <w:t>Texto (se dice tal cual, con subtítulos):</w:t>
      </w:r>
    </w:p>
    <w:p>
      <w:pPr>
        <w:spacing w:after="40"/>
      </w:pPr>
      <w:r>
        <w:rPr>
          <w:b w:val="0"/>
          <w:i/>
          <w:sz w:val="21"/>
        </w:rPr>
        <w:t>"Tienes las ganas de aprender inglés. Pero a veces te falla la motivación. Eso no solo pasa con el inglés: pasa con todo."</w:t>
      </w:r>
    </w:p>
    <w:p>
      <w:pPr>
        <w:spacing w:after="40"/>
      </w:pPr>
      <w:r>
        <w:rPr>
          <w:b w:val="0"/>
          <w:i/>
          <w:sz w:val="21"/>
        </w:rPr>
        <w:t>"Por eso aquí no solo te enseñan. Te acompañan: tu profe es tu coach. Te corrige todos los días, te pide cuentas y no te deja soltar."</w:t>
      </w:r>
    </w:p>
    <w:p>
      <w:pPr>
        <w:spacing w:after="40"/>
      </w:pPr>
      <w:r>
        <w:rPr>
          <w:b w:val="0"/>
          <w:i/>
          <w:sz w:val="21"/>
        </w:rPr>
        <w:t>"Y si cumples y no avanzas, te devolvemos el cien por ciento del nivel. Te lo entregamos firmado."</w:t>
      </w:r>
    </w:p>
    <w:p>
      <w:pPr>
        <w:spacing w:after="40"/>
      </w:pPr>
      <w:r>
        <w:rPr>
          <w:b/>
          <w:i w:val="0"/>
          <w:sz w:val="21"/>
        </w:rPr>
        <w:t>Texto en pantalla:</w:t>
      </w:r>
      <w:r>
        <w:rPr>
          <w:b w:val="0"/>
          <w:i w:val="0"/>
          <w:sz w:val="21"/>
        </w:rPr>
        <w:t xml:space="preserve"> "Las ganas no bastan" · "Tu profe es tu coach" · "Garantía de aprendizaje por escrito · única academia presencial de Bucaramanga que la firma"</w:t>
      </w:r>
    </w:p>
    <w:p>
      <w:pPr>
        <w:spacing w:after="40"/>
      </w:pPr>
      <w:r>
        <w:rPr>
          <w:b/>
          <w:i w:val="0"/>
          <w:sz w:val="21"/>
        </w:rPr>
        <w:t>Cierre:</w:t>
      </w:r>
      <w:r>
        <w:rPr>
          <w:b w:val="0"/>
          <w:i w:val="0"/>
          <w:sz w:val="21"/>
        </w:rPr>
        <w:t xml:space="preserve"> "Escríbenos y te mostramos la garantía antes de que decidas." Botón: WhatsApp.</w:t>
      </w:r>
    </w:p>
    <w:p>
      <w:pPr>
        <w:spacing w:after="80"/>
      </w:pPr>
      <w:r>
        <w:rPr>
          <w:b w:val="0"/>
          <w:i w:val="0"/>
          <w:color w:val="666666"/>
          <w:sz w:val="19"/>
        </w:rPr>
        <w:t>Nota: El anexo real se ve legible en el plano final. Sin cifras de precio en cuadro. Esta pieza se usa en retargeting (quien ya vio otro anuncio o preguntó precio).</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SU HIJO A LOS 18   [SE GRABA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Asistencia, tareas, cumplir. Y cumplir no es solo para aprender inglés: es para la vida."</w:t>
      </w:r>
    </w:p>
    <w:p>
      <w:pPr>
        <w:spacing w:after="40"/>
      </w:pPr>
      <w:r>
        <w:rPr>
          <w:b w:val="0"/>
          <w:i/>
          <w:sz w:val="21"/>
        </w:rPr>
        <w:t>"En un mundo con inteligencia artificial, el que se sabe comunicar y cumple es el que avanza. Su hijo se lo va a agradecer."</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anexo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