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40"/>
        </w:rPr>
        <w:t>SPRINT 20 CUPOS — 14 SEP → 5 OCT</w:t>
      </w:r>
    </w:p>
    <w:p>
      <w:pPr>
        <w:jc w:val="center"/>
      </w:pPr>
      <w:r>
        <w:rPr>
          <w:color w:val="777777"/>
          <w:sz w:val="22"/>
        </w:rPr>
        <w:t>Plan de la asesora comercial · Acuerdo de ENTREGABLES</w:t>
      </w:r>
    </w:p>
    <w:p>
      <w:pPr>
        <w:jc w:val="center"/>
      </w:pPr>
      <w:r>
        <w:rPr>
          <w:color w:val="777777"/>
          <w:sz w:val="22"/>
        </w:rPr>
        <w:t>Comisión: 20 Arranques ≈ $3.000.000</w:t>
      </w:r>
    </w:p>
    <w:p/>
    <w:p>
      <w:pPr>
        <w:spacing w:before="180" w:after="80"/>
      </w:pPr>
      <w:r>
        <w:rPr>
          <w:b/>
          <w:color w:val="E54C09"/>
          <w:sz w:val="29"/>
        </w:rPr>
        <w:t>LA MATEMÁTICA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sz w:val="23"/>
              </w:rPr>
              <w:t>40+ contactos salientes/día  →  5-6 citas agendadas  →  2-3 asistidas  →  1 matrícula/día hábil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80"/>
      </w:pPr>
      <w:r>
        <w:rPr>
          <w:b w:val="0"/>
          <w:sz w:val="23"/>
        </w:rPr>
        <w:t>Los leads NUEVOS que Meta trae cada día (el flujo) no alcanzan para eso. La mina es el STOCK: los cientos de conversaciones dormidas acumuladas en el bot durante meses + las listas de la academia. El sprint es minería de stock.</w:t>
      </w:r>
    </w:p>
    <w:p>
      <w:pPr>
        <w:spacing w:before="180" w:after="80"/>
      </w:pPr>
      <w:r>
        <w:rPr>
          <w:b/>
          <w:color w:val="E54C09"/>
          <w:sz w:val="29"/>
        </w:rPr>
        <w:t>LOS ENTREGABLES DE CADA DÍA HÁBIL (en el orden y horario que tú manejes)</w:t>
      </w:r>
    </w:p>
    <w:p>
      <w:pPr>
        <w:spacing w:after="80"/>
      </w:pPr>
      <w:r>
        <w:rPr>
          <w:b/>
          <w:sz w:val="23"/>
        </w:rPr>
        <w:t>1. 40 CONTACTOS SALIENTES del barrido, con comentario en el bot por cada uno: resultado + próximo paso. Todo contacto se registra con NOMBRE Y APELLIDO — hay muchos Andreas y Juanes.</w:t>
      </w:r>
    </w:p>
    <w:p>
      <w:pPr>
        <w:spacing w:after="80"/>
      </w:pPr>
      <w:r>
        <w:rPr>
          <w:b w:val="0"/>
          <w:sz w:val="23"/>
        </w:rPr>
        <w:t>REGLA DE REGISTRO: lo que nace en el bot se comenta EN el bot; todo lo demás (colegios, empresas, grupos, LinkedIn, referidos) vive en la PLANILLA_SPRINT (hoja FUERA DEL BOT). El reporte de las 6 PM sale de las dos fuentes.</w:t>
      </w:r>
    </w:p>
    <w:p>
      <w:pPr>
        <w:spacing w:after="80"/>
      </w:pPr>
      <w:r>
        <w:rPr>
          <w:b w:val="0"/>
          <w:sz w:val="23"/>
        </w:rPr>
        <w:t>2. Leads nuevos: el bot los atiende al instante. La asesora revisa la bandeja del bot mínimo 3 VECES AL DÍA (mañana, mediodía y tarde) y toma manualmente toda conversación donde el lead preguntó algo que el bot no resolvió, pidió hablar con una persona, o quedó en silencio tras mostrar interés. Todas atendidas el mismo día hábil, antes del reporte.</w:t>
      </w:r>
    </w:p>
    <w:p>
      <w:pPr>
        <w:spacing w:after="80"/>
      </w:pPr>
      <w:r>
        <w:rPr>
          <w:b w:val="0"/>
          <w:sz w:val="23"/>
        </w:rPr>
        <w:t>3. Toda cita del día atendida + las de mañana confirmadas.</w:t>
      </w:r>
    </w:p>
    <w:p>
      <w:pPr>
        <w:spacing w:after="80"/>
      </w:pPr>
      <w:r>
        <w:rPr>
          <w:b/>
          <w:sz w:val="23"/>
        </w:rPr>
        <w:t>4. Reporte de las 6:00 PM por WhatsApp — son DOS cosas en UN solo mensaje:</w:t>
      </w:r>
    </w:p>
    <w:p>
      <w:pPr>
        <w:spacing w:after="80"/>
      </w:pPr>
      <w:r>
        <w:rPr>
          <w:b w:val="0"/>
          <w:sz w:val="23"/>
        </w:rPr>
        <w:t xml:space="preserve">   PRIMERO — una FOTO: pantallazo de la planilla con las filas de hoy (ahí se ven los nombres y apellidos de los contactados — no hay que volverlos a escribir).</w:t>
      </w:r>
    </w:p>
    <w:p>
      <w:pPr>
        <w:spacing w:after="80"/>
      </w:pPr>
      <w:r>
        <w:rPr>
          <w:b w:val="0"/>
          <w:sz w:val="23"/>
        </w:rPr>
        <w:t xml:space="preserve">   SEGUNDO — escrito debajo, este resumen de números: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sz w:val="23"/>
              </w:rPr>
              <w:t>REPORTE [día]</w:t>
            </w:r>
          </w:p>
          <w:p>
            <w:r>
              <w:rPr>
                <w:sz w:val="23"/>
              </w:rPr>
              <w:t>Total contactados: __</w:t>
            </w:r>
          </w:p>
          <w:p>
            <w:r>
              <w:rPr>
                <w:sz w:val="23"/>
              </w:rPr>
              <w:t>Citas agendadas: __</w:t>
            </w:r>
          </w:p>
          <w:p>
            <w:r>
              <w:rPr>
                <w:sz w:val="23"/>
              </w:rPr>
              <w:t>Citas asistidas: __</w:t>
            </w:r>
          </w:p>
          <w:p>
            <w:r>
              <w:rPr>
                <w:sz w:val="23"/>
              </w:rPr>
              <w:t>Cierres o abonos: __</w:t>
            </w:r>
          </w:p>
          <w:p>
            <w:r>
              <w:rPr>
                <w:sz w:val="23"/>
              </w:rPr>
              <w:t>Plata que entró hoy: $ __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80"/>
      </w:pPr>
      <w:r>
        <w:rPr>
          <w:b/>
          <w:sz w:val="23"/>
        </w:rPr>
        <w:t>Así se ve un día real: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FFF8E7"/>
          </w:tcPr>
          <w:p>
            <w:r>
              <w:rPr>
                <w:sz w:val="23"/>
              </w:rPr>
              <w:t>[FOTO: pantallazo de la planilla del día — se ven Andrea Gómez, Braulio Pérez, Carla Ruiz…]</w:t>
            </w:r>
          </w:p>
          <w:p>
            <w:r>
              <w:rPr>
                <w:sz w:val="23"/>
              </w:rPr>
            </w:r>
          </w:p>
          <w:p>
            <w:r>
              <w:rPr>
                <w:sz w:val="23"/>
              </w:rPr>
              <w:t>REPORTE lunes 14</w:t>
            </w:r>
          </w:p>
          <w:p>
            <w:r>
              <w:rPr>
                <w:sz w:val="23"/>
              </w:rPr>
              <w:t>Total contactados: 42</w:t>
            </w:r>
          </w:p>
          <w:p>
            <w:r>
              <w:rPr>
                <w:sz w:val="23"/>
              </w:rPr>
              <w:t>Citas agendadas: 5</w:t>
            </w:r>
          </w:p>
          <w:p>
            <w:r>
              <w:rPr>
                <w:sz w:val="23"/>
              </w:rPr>
              <w:t>Citas asistidas: 2</w:t>
            </w:r>
          </w:p>
          <w:p>
            <w:r>
              <w:rPr>
                <w:sz w:val="23"/>
              </w:rPr>
              <w:t>Cierres o abonos: 1 (abono de $300.000 — cupo separado)</w:t>
            </w:r>
          </w:p>
          <w:p>
            <w:r>
              <w:rPr>
                <w:sz w:val="23"/>
              </w:rPr>
              <w:t>Plata que entró hoy: $300.000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80" w:after="80"/>
      </w:pPr>
      <w:r>
        <w:rPr>
          <w:b/>
          <w:color w:val="E54C09"/>
          <w:sz w:val="29"/>
        </w:rPr>
        <w:t>EL BARRIDO (cómo se trabaja el stock sin filtros ni CRM)</w:t>
      </w:r>
    </w:p>
    <w:p>
      <w:pPr>
        <w:spacing w:after="80"/>
      </w:pPr>
      <w:r>
        <w:rPr>
          <w:b w:val="0"/>
          <w:sz w:val="23"/>
        </w:rPr>
        <w:t>El bot no tiene notas viejas ni segmentación — no importa. Regla única: de la conversación MÁS RECIENTE hacia atrás, Mensaje 1 a todo el mundo (está redactado para servir sin conocer la historia). La respuesta re-segmenta sola:</w:t>
      </w:r>
    </w:p>
    <w:p>
      <w:pPr>
        <w:spacing w:after="80"/>
      </w:pPr>
      <w:r>
        <w:rPr>
          <w:b w:val="0"/>
          <w:sz w:val="23"/>
        </w:rPr>
        <w:t>· Contesta interesado → cita con día y hora.</w:t>
      </w:r>
    </w:p>
    <w:p>
      <w:pPr>
        <w:spacing w:after="80"/>
      </w:pPr>
      <w:r>
        <w:rPr>
          <w:b w:val="0"/>
          <w:sz w:val="23"/>
        </w:rPr>
        <w:t>· Contesta que no → motivo real, comentario en el bot.</w:t>
      </w:r>
    </w:p>
    <w:p>
      <w:pPr>
        <w:spacing w:after="80"/>
      </w:pPr>
      <w:r>
        <w:rPr>
          <w:b w:val="0"/>
          <w:sz w:val="23"/>
        </w:rPr>
        <w:t>· No contesta → llamada a las +24h → último mensaje a las +48h → comentario y se sigue.</w:t>
      </w:r>
    </w:p>
    <w:p>
      <w:pPr>
        <w:spacing w:after="80"/>
      </w:pPr>
      <w:r>
        <w:rPr>
          <w:b/>
          <w:sz w:val="23"/>
        </w:rPr>
        <w:t>NO se filtra nada antes del barrido — se dispara a todos. Si el contactado resulta ser estudiante actual, pivote inmediato a referido: "¡Verdad que tú ya estás con nosotros! Entonces te tomo la palabra para otra cosa: ¿quién de tu círculo lleva años diciendo necesito el inglés? Mándame su nombre y número y lo atiendo de tu parte." Cada tope con un matriculado es un intento de referido gratis.</w:t>
      </w:r>
    </w:p>
    <w:p>
      <w:pPr>
        <w:spacing w:before="180" w:after="80"/>
      </w:pPr>
      <w:r>
        <w:rPr>
          <w:b/>
          <w:color w:val="E54C09"/>
          <w:sz w:val="29"/>
        </w:rPr>
        <w:t>LOS OTROS CANALES (a medida que gerencia entrega cada lista)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0"/>
              </w:rPr>
              <w:t>Cómo se trabaja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EXALUMNOS A1/A2 que no siguieron</w:t>
            </w:r>
          </w:p>
          <w:p>
            <w:r>
              <w:rPr>
                <w:sz w:val="20"/>
              </w:rPr>
              <w:t>(lista de recepción)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Mensaje variante hacia B2 con Fondo — NUNCA Arranque. Es la lista más valiosa: se trabaja apenas llegue.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REFERIDOS — estudiantes y acudientes</w:t>
            </w:r>
          </w:p>
          <w:p>
            <w:r>
              <w:rPr>
                <w:sz w:val="20"/>
              </w:rPr>
              <w:t>(lista de recepción)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Mensaje 2 a todos, una sola tanda. "Solicitud pre-presentada" = tú radicas la solicitud del referido ANTES de su cita. Es velocidad de proceso — NO cambia porcentajes de beca.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OPERADORES Au Pair / W&amp;T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Canal de GERENCIA — las alianzas las trabaja gerencia directamente. A ti te llegan las candidatas remitidas como leads normales: las atiendes con prioridad (vienen calientes y con meta clara — el Módulo Pasaporte es su cierre).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EMPRESAS ALIADAS</w:t>
            </w:r>
          </w:p>
          <w:p>
            <w:r>
              <w:rPr>
                <w:sz w:val="20"/>
              </w:rPr>
              <w:t>(Go Above and Beyond)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Canal de GERENCIA y el líder de alianzas (Business/Student Partner). A ti te llegan los empleados BECADOS de empresas aliadas como leads calientes — regla del mejor beneficio: si el becado califica a una beca superior del Fondo, se le aplica la mejor, nunca ambas.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COLEGIOS</w:t>
            </w:r>
          </w:p>
          <w:p>
            <w:r>
              <w:rPr>
                <w:sz w:val="20"/>
              </w:rPr>
              <w:t>(School Partner)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Las alianzas con colegios las abre GERENCIA. Tu rol: en cada TALLER DE PADRES capturas los datos en sala (nombre del padre, hijo, grado, teléfono) y AGENDAS CITAS ahí mismo a la salida. Después del taller: mensaje de gracias el mismo día + llamada a las 24h a los que no agendaron. Los registrados del taller son leads tuyos — entran a tu reporte como todo lo demás. Productos: 11° = Arranque de enero · 8°-10° = ruta sabatina (nivel individual, sin beca, descuento por forma de pago).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REDES LOCALES</w:t>
            </w:r>
          </w:p>
          <w:p>
            <w:r>
              <w:rPr>
                <w:sz w:val="20"/>
              </w:rPr>
              <w:t>(miércoles y sábado)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4-5 publicaciones por tanda en grupos de Facebook de Bucaramanga (empleo, emprendedores, viajes, mamás) + 1 Marketplace + estado de WhatsApp diario. SIEMPRE con la pieza de video o imagen de pauta (las entrega gerencia) + el Mensaje 4.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LINKEDIN</w:t>
            </w:r>
          </w:p>
          <w:p>
            <w:r>
              <w:rPr>
                <w:sz w:val="20"/>
              </w:rPr>
              <w:t>(1 sesión semanal de 45 min)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Carril EJECUTIVO/B2B: 10 contactos por sesión a perfiles ejecutivos o de RRHH de empresas de Bucaramanga, con el Mensaje 5. LA VENTA ES TUYA de principio a fin (y tu comisión): tú agendas, tú presentas, tú cierras. Gerencia te acompaña en la primera reunión corporativa si la pides, y firma los convenios y precios B2B fuera de tabla.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TU ESCALERA B2B (nunca abrir regalando): 1) La VENTA — formación pagada para ejecutivos/equipos, con factura. 2) Si no hay presupuesto pero hay interés → la ALIANZA sin costo (Business/Student Partner): ofrécela y entrega el contacto a gerencia — las cartas las envía el rol de alianzas, no tú. 3) No total → base con motivo. Ningún contacto se pierde: venta, alianza o motivo.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before="180" w:after="80"/>
      </w:pPr>
      <w:r>
        <w:rPr>
          <w:b/>
          <w:color w:val="E54C09"/>
          <w:sz w:val="29"/>
        </w:rPr>
        <w:t>VENCIMIENTOS (rutina desde el día 3)</w:t>
      </w:r>
    </w:p>
    <w:p>
      <w:pPr>
        <w:spacing w:after="80"/>
      </w:pPr>
      <w:r>
        <w:rPr>
          <w:b w:val="0"/>
          <w:sz w:val="23"/>
        </w:rPr>
        <w:t>Toda oferta que no cierra sale POR ESCRITO con vencimiento de 72 horas y se registra EL MISMO DÍA en la PLANILLA_SPRINT (hoja OFERTAS Y VENCIMIENTOS). Rutina diaria: filtrar la columna VENCE por HOY y llamarlas: "tu beca vence hoy a las 6 PM". Estado de cada una: VIGENTE, CERRÓ, VENCIÓ o RE-PRESENTADA — la fecha SE CUMPLE.</w:t>
      </w:r>
    </w:p>
    <w:p>
      <w:pPr>
        <w:spacing w:before="180" w:after="80"/>
      </w:pPr>
      <w:r>
        <w:rPr>
          <w:b/>
          <w:color w:val="E54C09"/>
          <w:sz w:val="29"/>
        </w:rPr>
        <w:t>METAS DE LA SEMANA (revisión cada viernes con gerencia)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2"/>
              </w:rPr>
              <w:t>Métrica</w:t>
            </w:r>
          </w:p>
        </w:tc>
        <w:tc>
          <w:tcPr>
            <w:tcW w:type="dxa" w:w="4986"/>
            <w:shd w:val="clear" w:fill="E54C09"/>
          </w:tcPr>
          <w:p>
            <w:r>
              <w:rPr>
                <w:b/>
                <w:color w:val="FFFFFF"/>
                <w:sz w:val="22"/>
              </w:rPr>
              <w:t>Meta</w:t>
            </w:r>
          </w:p>
        </w:tc>
      </w:tr>
      <w:tr>
        <w:tc>
          <w:tcPr>
            <w:tcW w:type="dxa" w:w="4986"/>
          </w:tcPr>
          <w:p>
            <w:r>
              <w:rPr>
                <w:sz w:val="22"/>
              </w:rPr>
              <w:t>Contactos salientes (por nombre)</w:t>
            </w:r>
          </w:p>
        </w:tc>
        <w:tc>
          <w:tcPr>
            <w:tcW w:type="dxa" w:w="4986"/>
          </w:tcPr>
          <w:p>
            <w:r>
              <w:rPr>
                <w:sz w:val="22"/>
              </w:rPr>
              <w:t>200</w:t>
            </w:r>
          </w:p>
        </w:tc>
      </w:tr>
      <w:tr>
        <w:tc>
          <w:tcPr>
            <w:tcW w:type="dxa" w:w="4986"/>
          </w:tcPr>
          <w:p>
            <w:r>
              <w:rPr>
                <w:sz w:val="22"/>
              </w:rPr>
              <w:t>Citas agendadas</w:t>
            </w:r>
          </w:p>
        </w:tc>
        <w:tc>
          <w:tcPr>
            <w:tcW w:type="dxa" w:w="4986"/>
          </w:tcPr>
          <w:p>
            <w:r>
              <w:rPr>
                <w:sz w:val="22"/>
              </w:rPr>
              <w:t>25</w:t>
            </w:r>
          </w:p>
        </w:tc>
      </w:tr>
      <w:tr>
        <w:tc>
          <w:tcPr>
            <w:tcW w:type="dxa" w:w="4986"/>
          </w:tcPr>
          <w:p>
            <w:r>
              <w:rPr>
                <w:sz w:val="22"/>
              </w:rPr>
              <w:t>Citas asistidas</w:t>
            </w:r>
          </w:p>
        </w:tc>
        <w:tc>
          <w:tcPr>
            <w:tcW w:type="dxa" w:w="4986"/>
          </w:tcPr>
          <w:p>
            <w:r>
              <w:rPr>
                <w:sz w:val="22"/>
              </w:rPr>
              <w:t>12</w:t>
            </w:r>
          </w:p>
        </w:tc>
      </w:tr>
      <w:tr>
        <w:tc>
          <w:tcPr>
            <w:tcW w:type="dxa" w:w="4986"/>
          </w:tcPr>
          <w:p>
            <w:r>
              <w:rPr>
                <w:sz w:val="22"/>
              </w:rPr>
              <w:t>Matrículas o cupos separados con abono</w:t>
            </w:r>
          </w:p>
        </w:tc>
        <w:tc>
          <w:tcPr>
            <w:tcW w:type="dxa" w:w="4986"/>
          </w:tcPr>
          <w:p>
            <w:r>
              <w:rPr>
                <w:sz w:val="22"/>
              </w:rPr>
              <w:t>4-5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spacing w:after="80"/>
      </w:pPr>
      <w:r>
        <w:rPr>
          <w:b/>
          <w:sz w:val="23"/>
        </w:rPr>
        <w:t>Termómetro: el contador de cupos (vendidos/20) se actualiza a diario en el tablero de la sede y el chat interno.</w:t>
      </w:r>
    </w:p>
    <w:p>
      <w:pPr>
        <w:spacing w:before="180" w:after="80"/>
      </w:pPr>
      <w:r>
        <w:rPr>
          <w:b/>
          <w:color w:val="E54C09"/>
          <w:sz w:val="29"/>
        </w:rPr>
        <w:t>LAS 5 REGLAS DEL SPRINT</w:t>
      </w:r>
    </w:p>
    <w:p>
      <w:pPr>
        <w:spacing w:after="80"/>
      </w:pPr>
      <w:r>
        <w:rPr>
          <w:b w:val="0"/>
          <w:sz w:val="23"/>
        </w:rPr>
        <w:t>1. Toda conversación termina en cita con día y hora, o en NO con motivo anotado. Nada queda "en veremos".</w:t>
      </w:r>
    </w:p>
    <w:p>
      <w:pPr>
        <w:spacing w:after="80"/>
      </w:pPr>
      <w:r>
        <w:rPr>
          <w:b w:val="0"/>
          <w:sz w:val="23"/>
        </w:rPr>
        <w:t>2. Cierre doble SIEMPRE: completo primero (ancla), Arranque de red.</w:t>
      </w:r>
    </w:p>
    <w:p>
      <w:pPr>
        <w:spacing w:after="80"/>
      </w:pPr>
      <w:r>
        <w:rPr>
          <w:b w:val="0"/>
          <w:sz w:val="23"/>
        </w:rPr>
        <w:t>3. Precio de lanzamiento + contador de cupos en cada conversación — la urgencia es real.</w:t>
      </w:r>
    </w:p>
    <w:p>
      <w:pPr>
        <w:spacing w:after="80"/>
      </w:pPr>
      <w:r>
        <w:rPr>
          <w:b w:val="0"/>
          <w:sz w:val="23"/>
        </w:rPr>
        <w:t>4. Ningún descuento inventado: la única flexibilidad es la escrita (Fondo, 72h, abono $300.000).</w:t>
      </w:r>
    </w:p>
    <w:p>
      <w:pPr>
        <w:spacing w:after="80"/>
      </w:pPr>
      <w:r>
        <w:rPr>
          <w:b w:val="0"/>
          <w:sz w:val="23"/>
        </w:rPr>
        <w:t>5. Día sin reporte = día sin actividad verificable.</w:t>
      </w:r>
    </w:p>
    <w:sectPr w:rsidR="00FC693F" w:rsidRPr="0006063C" w:rsidSect="00034616">
      <w:pgSz w:w="12240" w:h="15840"/>
      <w:pgMar w:top="90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