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5"/>
        </w:rPr>
        <w:t>CONVENIO DE ALIANZA — HEIIU BUSINESS PARTNER</w:t>
      </w:r>
    </w:p>
    <w:p>
      <w:pPr>
        <w:spacing w:after="160"/>
        <w:jc w:val="center"/>
      </w:pPr>
      <w:r>
        <w:rPr>
          <w:b w:val="0"/>
          <w:color w:val="777777"/>
          <w:sz w:val="17"/>
        </w:rPr>
        <w:t>Iniciativa Go Above and Beyond · Heiiu English Academy — Global Teacher S.A.S., NIT 900.422.478-2 · Formato estándar v1 · octubre de 2026</w:t>
      </w:r>
    </w:p>
    <w:p>
      <w:pPr>
        <w:spacing w:after="120"/>
      </w:pPr>
      <w:r>
        <w:rPr>
          <w:b w:val="0"/>
          <w:sz w:val="19"/>
        </w:rPr>
        <w:t>Entre GLOBAL TEACHER S.A.S. (Heiiu English Academy), representada por su representante legal, y la empresa ______________________________________________, NIT ____________________, representada por ______________________________________, cargo ____________________ (LA EMPRESA ALIADA), se acuerda:</w:t>
      </w:r>
    </w:p>
    <w:p>
      <w:pPr>
        <w:spacing w:after="60"/>
      </w:pPr>
      <w:r>
        <w:rPr>
          <w:b/>
          <w:sz w:val="19"/>
        </w:rPr>
        <w:t xml:space="preserve">1. OBJETO. </w:t>
      </w:r>
      <w:r>
        <w:rPr>
          <w:sz w:val="19"/>
        </w:rPr>
        <w:t>LA EMPRESA ALIADA se vincula como Heiiu Business Partner para que sus colaboradores accedan a los beneficios de este convenio en los programas de inglés de la academia. El convenio no tiene costo para LA EMPRESA ALIADA ni le genera obligaciones económicas.</w:t>
      </w:r>
    </w:p>
    <w:p>
      <w:pPr>
        <w:spacing w:after="60"/>
      </w:pPr>
      <w:r>
        <w:rPr>
          <w:b/>
          <w:sz w:val="19"/>
        </w:rPr>
        <w:t xml:space="preserve">2. BENEFICIOS PARA LOS COLABORADORES. </w:t>
      </w:r>
      <w:r>
        <w:rPr>
          <w:sz w:val="19"/>
        </w:rPr>
        <w:t>(a) Todo colaborador que presente carta de postulación de LA EMPRESA ALIADA accede a la columna Transformación del Fondo de Becas Heiiu (45% de contado o 36% a cuotas sobre la tarifa de lista del programa completo; proporcional en los demás paquetes), conforme al Reglamento del Fondo, artículo 3.5. (b) BECA [EMPRESA]: hasta tres colaboradores por trimestre calendario, elegidos por LA EMPRESA ALIADA, reciben el 45% aunque paguen a cuotas, más los libros del programa y prioridad de cupo; escalera: el cupo base es de tres becas por trimestre; sube a cinco para el trimestre siguiente cuando todos los becados activos de LA EMPRESA ALIADA cumplieron (asistencia mínima del 80% y pagos al día); si alguno incumple, vuelve a tres; nunca pasa de cinco ni se acumula. (c) Los beneficios no se acumulan entre sí ni con otras becas: se aplica el mejor al que el colaborador califique. (d) El beneficio puede extenderse al cónyuge o a un hijo desde los 12 años del colaborador (menor de edad con acudiente), con la misma carta de postulación. (e) Si LA EMPRESA ALIADA tiene fundación o programa de bienestar o responsabilidad social, las Becas [Empresa] pueden asignarse a beneficiarios de esa fundación o programa, incluidas las familias de la comunidad que atiende, con carta de postulación firmada por la fundación. Las becas asignadas a familiares o a beneficiarios de la fundación cuentan dentro del mismo cupo trimestral y cumplen las mismas condiciones.</w:t>
      </w:r>
    </w:p>
    <w:p>
      <w:pPr>
        <w:spacing w:after="60"/>
      </w:pPr>
      <w:r>
        <w:rPr>
          <w:b/>
          <w:sz w:val="19"/>
        </w:rPr>
        <w:t xml:space="preserve">3. BENEFICIOS PARA LA EMPRESA ALIADA. </w:t>
      </w:r>
      <w:r>
        <w:rPr>
          <w:sz w:val="19"/>
        </w:rPr>
        <w:t>Entrega de las Becas [Empresa] con certificado a nombre de LA EMPRESA ALIADA (en la empresa o en la sede); reporte periódico del avance académico de sus colaboradores becados (asistencia y cumplimiento, nunca notas); y un diagnóstico de nivel de inglés para su equipo, hasta diez personas, sin costo. Opcionalmente, acceso a la vitrina Heiiu Student Partner de egresados destacados, sin obligación de contratación.</w:t>
      </w:r>
    </w:p>
    <w:p>
      <w:pPr>
        <w:spacing w:after="60"/>
      </w:pPr>
      <w:r>
        <w:rPr>
          <w:b/>
          <w:sz w:val="19"/>
        </w:rPr>
        <w:t xml:space="preserve">4. COMPROMISOS DE LA EMPRESA ALIADA. </w:t>
      </w:r>
      <w:r>
        <w:rPr>
          <w:sz w:val="19"/>
        </w:rPr>
        <w:t>Designar un contacto de recursos humanos; emitir las cartas de postulación de los colaboradores que elija; y difundir el beneficio internamente. LA EMPRESA ALIADA no recibe ni gestiona pagos: cada colaborador contrata y paga su programa directamente con la academia, bajo el contrato de matrícula y la garantía de aprendizaje por escrito de Heiiu.</w:t>
      </w:r>
    </w:p>
    <w:p>
      <w:pPr>
        <w:spacing w:after="60"/>
      </w:pPr>
      <w:r>
        <w:rPr>
          <w:b/>
          <w:sz w:val="19"/>
        </w:rPr>
        <w:t xml:space="preserve">5. LO QUE NO INCLUYE. </w:t>
      </w:r>
      <w:r>
        <w:rPr>
          <w:sz w:val="19"/>
        </w:rPr>
        <w:t>Este convenio no otorga exclusividad, no constituye intermediación laboral ni promete empleo, visas ni resultados a ningún colaborador. Si LA EMPRESA ALIADA desea pagar directamente el programa de sus colaboradores, aplica el Plan Empresa: tarifa corporativa por cupo, de 3 a 7 cupos con el formato estándar (ORDEN PLAN EMPRESA), y de 8 en adelante o con condiciones distintas, por acuerdo con la gerencia de la academia.</w:t>
      </w:r>
    </w:p>
    <w:p>
      <w:pPr>
        <w:spacing w:after="60"/>
      </w:pPr>
      <w:r>
        <w:rPr>
          <w:b/>
          <w:sz w:val="19"/>
        </w:rPr>
        <w:t xml:space="preserve">6. DATOS Y CONFIDENCIALIDAD. </w:t>
      </w:r>
      <w:r>
        <w:rPr>
          <w:sz w:val="19"/>
        </w:rPr>
        <w:t>La academia trata los datos de los colaboradores conforme a la Ley 1581 de 2012, únicamente para los fines de este convenio. El reporte de avance a LA EMPRESA ALIADA se limita a asistencia y cumplimiento, con autorización del colaborador en su contrato de matrícula.</w:t>
      </w:r>
    </w:p>
    <w:p>
      <w:pPr>
        <w:spacing w:after="60"/>
      </w:pPr>
      <w:r>
        <w:rPr>
          <w:b/>
          <w:sz w:val="19"/>
        </w:rPr>
        <w:t xml:space="preserve">7. VIGENCIA. </w:t>
      </w:r>
      <w:r>
        <w:rPr>
          <w:sz w:val="19"/>
        </w:rPr>
        <w:t>Doce (12) meses desde la firma, renovables por acuerdo escrito. Cualquiera de las partes puede terminarlo con aviso escrito de treinta (30) días, sin afectar los beneficios ya otorgados a colaboradores matriculados. Se perfecciona con la firma del representante legal de la academia.</w:t>
      </w:r>
    </w:p>
    <w:p>
      <w:pPr>
        <w:spacing w:after="120"/>
      </w:pPr>
      <w:r>
        <w:rPr>
          <w:b w:val="0"/>
          <w:sz w:val="19"/>
        </w:rPr>
        <w:t>Contacto de recursos humanos designado: ______________________________  Cargo: ____________________  Teléfono / correo: ______________________________</w:t>
      </w:r>
    </w:p>
    <w:p>
      <w:pPr>
        <w:spacing w:after="200"/>
      </w:pPr>
      <w:r>
        <w:rPr>
          <w:b w:val="0"/>
          <w:sz w:val="19"/>
        </w:rPr>
        <w:t>Firmado en Bucaramanga el ____ / ____ / 2026</w:t>
      </w:r>
    </w:p>
    <w:p>
      <w:pPr>
        <w:spacing w:after="280"/>
      </w:pPr>
      <w:r>
        <w:rPr>
          <w:b w:val="0"/>
          <w:sz w:val="19"/>
        </w:rPr>
        <w:t>POR LA EMPRESA ALIADA                                                              POR HEIIU — GLOBAL TEACHER S.A.S.</w:t>
      </w:r>
    </w:p>
    <w:p>
      <w:pPr>
        <w:spacing w:after="20"/>
      </w:pPr>
      <w:r>
        <w:rPr>
          <w:b w:val="0"/>
          <w:sz w:val="19"/>
        </w:rPr>
        <w:t>_____________________________                                          _____________________________</w:t>
      </w:r>
    </w:p>
    <w:p>
      <w:pPr>
        <w:spacing w:after="20"/>
      </w:pPr>
      <w:r>
        <w:rPr>
          <w:b w:val="0"/>
          <w:sz w:val="19"/>
        </w:rPr>
        <w:t>Nombre: ________________________                                        DIANA MARCELA GÓMEZ RANGEL</w:t>
      </w:r>
    </w:p>
    <w:p>
      <w:pPr>
        <w:spacing w:after="80"/>
      </w:pPr>
      <w:r>
        <w:rPr>
          <w:b w:val="0"/>
          <w:sz w:val="19"/>
        </w:rPr>
        <w:t>C.C. ______________________________                                       Representante Legal</w:t>
      </w:r>
    </w:p>
    <w:p>
      <w:pPr>
        <w:spacing w:after="60"/>
      </w:pPr>
      <w:r>
        <w:rPr>
          <w:b w:val="0"/>
          <w:color w:val="777777"/>
          <w:sz w:val="17"/>
        </w:rPr>
        <w:t>Presentado por: ______________________________ (representante comercial Heiiu) · Fecha de presentación: ____ / ____ / 2026</w:t>
      </w:r>
    </w:p>
    <w:sectPr w:rsidR="00FC693F" w:rsidRPr="0006063C" w:rsidSect="00034616">
      <w:pgSz w:w="12240" w:h="15840"/>
      <w:pgMar w:top="737" w:right="1077" w:bottom="62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