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EL MINUTO DEL ESTUDIANTE · TOMÁS</w:t>
      </w:r>
    </w:p>
    <w:p>
      <w:pPr>
        <w:jc w:val="center"/>
      </w:pPr>
      <w:r>
        <w:rPr>
          <w:b w:val="0"/>
          <w:color w:val="8A7A6A"/>
          <w:sz w:val="20"/>
        </w:rPr>
        <w:t>4 videos = 4 semanas (1 por semana, en el orden que quieras). TÚ diriges y grabas — EL ESTUDIANTE habla a cámara.</w:t>
      </w:r>
    </w:p>
    <w:p>
      <w:r>
        <w:rPr>
          <w:b/>
          <w:color w:val="E54C09"/>
          <w:sz w:val="24"/>
        </w:rPr>
        <w:t>CÓMO FUNCIONA (10 minutos al final de UNA clase por semana)</w:t>
      </w:r>
    </w:p>
    <w:p>
      <w:r>
        <w:rPr>
          <w:b w:val="0"/>
          <w:i w:val="0"/>
          <w:sz w:val="22"/>
        </w:rPr>
        <w:t>1. Pídele a Jacqueline el TELÉFONO y el MICRÓFONO de grabación.</w:t>
      </w:r>
    </w:p>
    <w:p>
      <w:r>
        <w:rPr>
          <w:b w:val="0"/>
          <w:i w:val="0"/>
          <w:sz w:val="22"/>
        </w:rPr>
        <w:t>2. Escoge 1-2 VOLUNTARIOS (jamás obligado — el que quiera salir). Si es menor de edad, avísale a Diana ANTES para la autorización del acudiente.</w:t>
      </w:r>
    </w:p>
    <w:p>
      <w:r>
        <w:rPr>
          <w:b w:val="0"/>
          <w:i w:val="0"/>
          <w:sz w:val="22"/>
        </w:rPr>
        <w:t>3. El guion se escribe en el TABLERO (o se muestra en el teléfono). Lo ensayan 2 veces y se graba. Máximo 3 tomas — la espontaneidad vale más que la perfección.</w:t>
      </w:r>
    </w:p>
    <w:p>
      <w:r>
        <w:rPr>
          <w:b w:val="0"/>
          <w:i w:val="0"/>
          <w:sz w:val="22"/>
        </w:rPr>
        <w:t>4. Vertical (9:16), teléfono a la altura de los ojos, luz de frente. El estudiante puede leer del tablero — se ve natural.</w:t>
      </w:r>
    </w:p>
    <w:p>
      <w:r>
        <w:rPr>
          <w:b w:val="0"/>
          <w:i w:val="0"/>
          <w:sz w:val="22"/>
        </w:rPr>
        <w:t>5. Manda el CRUDO por WhatsApp a Diana ese mismo día. Sin editar — el texto en pantalla lo pone el editor.</w:t>
      </w:r>
    </w:p>
    <w:p>
      <w:r>
        <w:rPr>
          <w:b w:val="0"/>
          <w:i/>
          <w:color w:val="8A7A6A"/>
          <w:sz w:val="20"/>
        </w:rPr>
        <w:t>Esto también es pedagogía: grabarse hablando construye confianza y alimenta su portafolio. No es un favor a la academia — es una actividad de clase.</w:t>
      </w:r>
    </w:p>
    <w:p>
      <w:r>
        <w:rPr>
          <w:b/>
          <w:color w:val="E54C09"/>
          <w:sz w:val="24"/>
        </w:rPr>
        <w:t>SEMANA A — “Yo decía…” (el error contado por quien lo cometió · 20-25 seg)</w:t>
      </w:r>
    </w:p>
    <w:p>
      <w:r>
        <w:rPr>
          <w:b w:val="0"/>
          <w:i/>
          <w:color w:val="8A7A6A"/>
          <w:sz w:val="19"/>
        </w:rPr>
        <w:t>[El estudiante a cámara. Tono: confesión divertida]</w:t>
      </w:r>
    </w:p>
    <w:p>
      <w:r>
        <w:rPr>
          <w:b/>
          <w:i w:val="0"/>
          <w:sz w:val="23"/>
        </w:rPr>
        <w:t>ESTUDIANTE: “Yo antes decía… ‘I have went’.” [pausa, risa permitida] “Hasta que aquí aprendí que se dice: ‘I have GONE’.”</w:t>
      </w:r>
    </w:p>
    <w:p>
      <w:r>
        <w:rPr>
          <w:b/>
          <w:i w:val="0"/>
          <w:sz w:val="23"/>
        </w:rPr>
        <w:t>ESTUDIANTE: “Go, went, GONE — la tercera columna es la que va con have.”</w:t>
      </w:r>
    </w:p>
    <w:p>
      <w:r>
        <w:rPr>
          <w:b/>
          <w:i w:val="0"/>
          <w:sz w:val="23"/>
        </w:rPr>
        <w:t>ESTUDIANTE: “¿Tú también lo decías? Confiésalo en los comentarios.”</w:t>
      </w:r>
    </w:p>
    <w:p>
      <w:r>
        <w:rPr>
          <w:b w:val="0"/>
          <w:i/>
          <w:color w:val="8A7A6A"/>
          <w:sz w:val="19"/>
        </w:rPr>
        <w:t>(Si el estudiante tiene OTRO error suyo real y quiere contar ese, MEJOR — más auténtico.)</w:t>
      </w:r>
    </w:p>
    <w:p>
      <w:r>
        <w:rPr>
          <w:b/>
          <w:color w:val="E54C09"/>
          <w:sz w:val="24"/>
        </w:rPr>
        <w:t>SEMANA B — “Ese ‘o sea’ te delata” (el estudiante da la mini-lección · 30 seg)</w:t>
      </w:r>
    </w:p>
    <w:p>
      <w:r>
        <w:rPr>
          <w:b w:val="0"/>
          <w:i/>
          <w:color w:val="8A7A6A"/>
          <w:sz w:val="19"/>
        </w:rPr>
        <w:t>[El estudiante a cámara — él/ella ES el profe hoy]</w:t>
      </w:r>
    </w:p>
    <w:p>
      <w:r>
        <w:rPr>
          <w:b/>
          <w:i w:val="0"/>
          <w:sz w:val="23"/>
        </w:rPr>
        <w:t>ESTUDIANTE: “¿Dices ‘o sea’ cuando hablas inglés? Ese ‘o sea’ te delata. No es que no sepas — estás traduciendo del español.”</w:t>
      </w:r>
    </w:p>
    <w:p>
      <w:r>
        <w:rPr>
          <w:b/>
          <w:i w:val="0"/>
          <w:sz w:val="23"/>
        </w:rPr>
        <w:t>ESTUDIANTE [DESPACIO, uno por uno]: “En vez de eso, di:  I mean…   ·   In other words…   ·   Basically…”</w:t>
      </w:r>
    </w:p>
    <w:p>
      <w:r>
        <w:rPr>
          <w:b/>
          <w:i w:val="0"/>
          <w:sz w:val="23"/>
        </w:rPr>
        <w:t>ESTUDIANTE: “Por ejemplo: “O sea, mañana no puedo” → “I mean, I can’t tomorrow”. Repítelas hoy — deja de traducir.”</w:t>
      </w:r>
    </w:p>
    <w:p>
      <w:r>
        <w:rPr>
          <w:b/>
          <w:color w:val="1E6E42"/>
          <w:sz w:val="24"/>
        </w:rPr>
        <w:t>SEMANA C — La Frase del Día, por un estudiante (15 seg · la más fácil)</w:t>
      </w:r>
    </w:p>
    <w:p>
      <w:r>
        <w:rPr>
          <w:b w:val="0"/>
          <w:i/>
          <w:color w:val="8A7A6A"/>
          <w:sz w:val="19"/>
        </w:rPr>
        <w:t>[El estudiante junto al tablero con la frase escrita]</w:t>
      </w:r>
    </w:p>
    <w:p>
      <w:r>
        <w:rPr>
          <w:b/>
          <w:i w:val="0"/>
          <w:sz w:val="23"/>
        </w:rPr>
        <w:t>ESTUDIANTE: “La frase de hoy en nuestro tablero: [DESPACIO] ‘Closed time takes the past simple. Open time takes the present perfect.’.”</w:t>
      </w:r>
    </w:p>
    <w:p>
      <w:r>
        <w:rPr>
          <w:b/>
          <w:i w:val="0"/>
          <w:sz w:val="23"/>
        </w:rPr>
        <w:t>ESTUDIANTE: “Significa: ‘El tiempo cerrado va en pasado simple; el abierto, en present perfect.’. Repítela conmigo: ‘Closed time takes the past simple. Open time takes the present perfect.’.”</w:t>
      </w:r>
    </w:p>
    <w:p>
      <w:r>
        <w:rPr>
          <w:b/>
          <w:i w:val="0"/>
          <w:sz w:val="23"/>
        </w:rPr>
        <w:t>ESTUDIANTE: “Frase del día — del tablero de Heiiu para ti.”</w:t>
      </w:r>
    </w:p>
    <w:p>
      <w:r>
        <w:rPr>
          <w:b/>
          <w:color w:val="1E6E42"/>
          <w:sz w:val="24"/>
        </w:rPr>
        <w:t>SEMANA D — “Mi minuto en inglés” (el estudiante habla EN INGLÉS · 30-40 seg)</w:t>
      </w:r>
    </w:p>
    <w:p>
      <w:r>
        <w:rPr>
          <w:b w:val="0"/>
          <w:i/>
          <w:color w:val="8A7A6A"/>
          <w:sz w:val="19"/>
        </w:rPr>
        <w:t>[El formato más poderoso: no decimos que hablan — SE VEN hablando. Subtítulos los pone el editor]</w:t>
      </w:r>
    </w:p>
    <w:p>
      <w:r>
        <w:rPr>
          <w:b/>
          <w:i w:val="0"/>
          <w:sz w:val="23"/>
        </w:rPr>
        <w:t>ESTUDIANTE (EN INGLÉS, guiado por ti con estas preguntas): “Hi! I’m ___” · qué estudia o hace · hace cuánto estudia en Heiiu · qué es lo que más le gusta · su meta con el inglés (viajar, trabajo, Au Pair…).</w:t>
      </w:r>
    </w:p>
    <w:p>
      <w:r>
        <w:rPr>
          <w:b/>
          <w:i w:val="0"/>
          <w:sz w:val="23"/>
        </w:rPr>
        <w:t>Cierre EN ESPAÑOL: “Hace ___ meses no podía decir nada de esto.”</w:t>
      </w:r>
    </w:p>
    <w:p>
      <w:r>
        <w:rPr>
          <w:b w:val="0"/>
          <w:i/>
          <w:color w:val="8A7A6A"/>
          <w:sz w:val="19"/>
        </w:rPr>
        <w:t>(Escoge para esta semana al estudiante con más nivel del grupo — o al que MÁS haya avanzado, que impresiona igual.)</w:t>
      </w:r>
    </w:p>
    <w:p>
      <w:r>
        <w:rPr>
          <w:b/>
          <w:color w:val="8A7A6A"/>
          <w:sz w:val="24"/>
        </w:rPr>
        <w:t>NO OLVIDES</w:t>
      </w:r>
    </w:p>
    <w:p>
      <w:r>
        <w:rPr>
          <w:b w:val="0"/>
          <w:i w:val="0"/>
          <w:sz w:val="20"/>
        </w:rPr>
        <w:t>1 video por semana = 4 al mes y tu grupo queda al día. Voluntarios siempre. Menores → autorización primero. El crudo a Diana el mismo día. Gracias — tus estudiantes son la mejor prueba de tu trabajo.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