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26"/>
        </w:rPr>
        <w:t>HEIIU ENGLISH ACADEMY · COMMUNITY MANAGER</w:t>
      </w:r>
    </w:p>
    <w:p>
      <w:pPr>
        <w:spacing w:after="120"/>
        <w:jc w:val="center"/>
      </w:pPr>
      <w:r>
        <w:rPr>
          <w:b/>
          <w:sz w:val="22"/>
        </w:rPr>
        <w:t>PRUEBA PRÁCTICA — UN VIDEO DE 20 SEGUNDOS, DESDE TU CASA</w:t>
      </w:r>
    </w:p>
    <w:p>
      <w:pPr>
        <w:spacing w:before="120" w:after="20"/>
      </w:pPr>
      <w:r>
        <w:rPr>
          <w:b/>
          <w:color w:val="E54C09"/>
          <w:sz w:val="22"/>
        </w:rPr>
        <w:t>1. Qué es la prueba</w:t>
      </w:r>
    </w:p>
    <w:p>
      <w:pPr>
        <w:spacing w:after="60"/>
      </w:pPr>
      <w:r>
        <w:rPr>
          <w:b w:val="0"/>
          <w:sz w:val="19"/>
        </w:rPr>
        <w:t>Te asignamos un tema (la ficha al final de este documento). Tú escribes el guion de un video de 20 segundos, lo grabas desde tu casa, lo editas y lo entregas junto con el guion escrito. Es el trabajo real del cargo en el contenido orgánico: recibir una idea y convertirla en una pieza que respete el mensaje de la academia. No buscamos producción de agencia: buscamos criterio, mensaje y ejecución limpia.</w:t>
      </w:r>
    </w:p>
    <w:p>
      <w:pPr>
        <w:spacing w:after="60"/>
      </w:pPr>
      <w:r>
        <w:rPr>
          <w:b/>
          <w:sz w:val="19"/>
        </w:rPr>
        <w:t>La prueba no tiene pago. Si la academia publica tu video en sus redes o en pauta, te paga $100.000 por la pieza, pases o no el proceso. Si no se publica, el video sigue siendo tuyo y puedes usarlo en tu portafolio.</w:t>
      </w:r>
    </w:p>
    <w:p>
      <w:pPr>
        <w:spacing w:before="120" w:after="20"/>
      </w:pPr>
      <w:r>
        <w:rPr>
          <w:b/>
          <w:color w:val="E54C09"/>
          <w:sz w:val="22"/>
        </w:rPr>
        <w:t>2. El mensaje de la academia (lo que no cambia, sea cual sea el tema)</w:t>
      </w:r>
    </w:p>
    <w:p>
      <w:pPr>
        <w:pStyle w:val="ListBullet"/>
        <w:spacing w:after="0"/>
      </w:pPr>
      <w:r>
        <w:rPr>
          <w:sz w:val="19"/>
        </w:rPr>
        <w:t>No vendemos que el inglés sea fácil, rápido ni divertido. Vendemos entrenamiento con garantía por escrito: si cumples y no avanzas, te devolvemos el nivel. Quien mira debe sentir que esto es serio y que es para quien se le mide.</w:t>
      </w:r>
    </w:p>
    <w:p>
      <w:pPr>
        <w:pStyle w:val="ListBullet"/>
        <w:spacing w:after="0"/>
      </w:pPr>
      <w:r>
        <w:rPr>
          <w:sz w:val="19"/>
        </w:rPr>
        <w:t>Hablamos de lo que la persona va a poder hacer (atender a un paciente, responder en una reunión, tener su hoja de vida en inglés), nunca de lo que le falta. El gancho no le atribuye una carencia a quien mira: nada de "¿No sabes inglés?" ni "¿Te da pena hablar?".</w:t>
      </w:r>
    </w:p>
    <w:p>
      <w:pPr>
        <w:pStyle w:val="ListBullet"/>
        <w:spacing w:after="0"/>
      </w:pPr>
      <w:r>
        <w:rPr>
          <w:sz w:val="19"/>
        </w:rPr>
        <w:t>Prohibido en voz, subtítulo o texto en pantalla: precio · "fácil" · "gratis" · "descuento" · "rápido" sin un número · "garantizado en X meses" · "consigue trabajo" · "visa" · "profesores nativos" · nombres de métodos · nombres de otras academias · nombres de programas internos · días de la semana.</w:t>
      </w:r>
    </w:p>
    <w:p>
      <w:pPr>
        <w:pStyle w:val="ListBullet"/>
        <w:spacing w:after="0"/>
      </w:pPr>
      <w:r>
        <w:rPr>
          <w:sz w:val="19"/>
        </w:rPr>
        <w:t>Cierre siempre a WhatsApp: "Escríbenos" o "Pregúntanos", con el logo de Heiiu solo en el último segundo.</w:t>
      </w:r>
    </w:p>
    <w:p>
      <w:pPr>
        <w:spacing w:before="120" w:after="20"/>
      </w:pPr>
      <w:r>
        <w:rPr>
          <w:b/>
          <w:color w:val="E54C09"/>
          <w:sz w:val="22"/>
        </w:rPr>
        <w:t>3. Reglas de grabación y edición</w:t>
      </w:r>
    </w:p>
    <w:p>
      <w:pPr>
        <w:pStyle w:val="ListBullet"/>
        <w:spacing w:after="0"/>
      </w:pPr>
      <w:r>
        <w:rPr>
          <w:sz w:val="19"/>
        </w:rPr>
        <w:t>Duración entre 18 y 25 segundos. Formato 9:16, 1080x1920, MP4, vertical.</w:t>
      </w:r>
    </w:p>
    <w:p>
      <w:pPr>
        <w:pStyle w:val="ListBullet"/>
        <w:spacing w:after="0"/>
      </w:pPr>
      <w:r>
        <w:rPr>
          <w:sz w:val="19"/>
        </w:rPr>
        <w:t>Sales tú a cámara, o alguien real que te ayude: cara y voz de una persona. No se aceptan avatares, voces generadas ni imágenes creadas con IA.</w:t>
      </w:r>
    </w:p>
    <w:p>
      <w:pPr>
        <w:pStyle w:val="ListBullet"/>
        <w:spacing w:after="0"/>
      </w:pPr>
      <w:r>
        <w:rPr>
          <w:sz w:val="19"/>
        </w:rPr>
        <w:t>Plano medio, fondo limpio (una pared), sin logos de otras marcas ni ropa con marcas. Luz natural o de la habitación; sin aro de luz.</w:t>
      </w:r>
    </w:p>
    <w:p>
      <w:pPr>
        <w:pStyle w:val="ListBullet"/>
        <w:spacing w:after="0"/>
      </w:pPr>
      <w:r>
        <w:rPr>
          <w:sz w:val="19"/>
        </w:rPr>
        <w:t>Audio: micrófono de solapa o el celular a menos de 1,5 m de quien habla. Música baja o ninguna, nunca encima de la voz.</w:t>
      </w:r>
    </w:p>
    <w:p>
      <w:pPr>
        <w:pStyle w:val="ListBullet"/>
        <w:spacing w:after="0"/>
      </w:pPr>
      <w:r>
        <w:rPr>
          <w:sz w:val="19"/>
        </w:rPr>
        <w:t>Subtítulos grandes, palabra por palabra, dentro de la zona segura de Reels: ni en el 14% superior ni en el 35% inferior. Sin errores de ortografía.</w:t>
      </w:r>
    </w:p>
    <w:p>
      <w:pPr>
        <w:pStyle w:val="ListBullet"/>
        <w:spacing w:after="0"/>
      </w:pPr>
      <w:r>
        <w:rPr>
          <w:sz w:val="19"/>
        </w:rPr>
        <w:t>Textos en pantalla con los colores de marca: naranja #E54C09 y amarillo #FBC900 (el amarillo nunca como texto sobre blanco).</w:t>
      </w:r>
    </w:p>
    <w:p>
      <w:pPr>
        <w:pStyle w:val="ListBullet"/>
        <w:spacing w:after="0"/>
      </w:pPr>
      <w:r>
        <w:rPr>
          <w:sz w:val="19"/>
        </w:rPr>
        <w:t>Puedes usar una hoja, cartulina o pizarra pequeña para escribir una cifra o una palabra frente a la cámara: funciona muy bien en 20 segundos.</w:t>
      </w:r>
    </w:p>
    <w:p>
      <w:pPr>
        <w:spacing w:before="120" w:after="20"/>
      </w:pPr>
      <w:r>
        <w:rPr>
          <w:b/>
          <w:color w:val="E54C09"/>
          <w:sz w:val="22"/>
        </w:rPr>
        <w:t>4. Qué entregas y cuándo</w:t>
      </w:r>
    </w:p>
    <w:p>
      <w:pPr>
        <w:pStyle w:val="ListBullet"/>
        <w:spacing w:after="0"/>
      </w:pPr>
      <w:r>
        <w:rPr>
          <w:sz w:val="19"/>
        </w:rPr>
        <w:t>El guion escrito, en una tabla de cuatro columnas: segundos · qué se ve · qué dice la persona (tal cual) · texto en pantalla. Se entrega antes de grabar si quieres comentarios, o junto con el video.</w:t>
      </w:r>
    </w:p>
    <w:p>
      <w:pPr>
        <w:pStyle w:val="ListBullet"/>
        <w:spacing w:after="0"/>
      </w:pPr>
      <w:r>
        <w:rPr>
          <w:sz w:val="19"/>
        </w:rPr>
        <w:t>El video terminado, nombrado CMP_[letra de tu ficha]_20s.mp4, enviado al WhatsApp de gerencia como DOCUMENTO, no como video, para que no se comprima.</w:t>
      </w:r>
    </w:p>
    <w:p>
      <w:pPr>
        <w:pStyle w:val="ListBullet"/>
        <w:spacing w:after="0"/>
      </w:pPr>
      <w:r>
        <w:rPr>
          <w:sz w:val="19"/>
        </w:rPr>
        <w:t>Fecha de entrega: domingo 25 de octubre. Si necesitas otra fecha, la propones al confirmar; lo que se acuerda se cumple.</w:t>
      </w:r>
    </w:p>
    <w:p>
      <w:pPr>
        <w:pStyle w:val="ListBullet"/>
        <w:spacing w:after="0"/>
      </w:pPr>
      <w:r>
        <w:rPr>
          <w:sz w:val="19"/>
        </w:rPr>
        <w:t>Dudas antes de grabar, por WhatsApp a gerencia. Lo que no esté en la ficha se pregunta; preferimos la pregunta a la suposición.</w:t>
      </w:r>
    </w:p>
    <w:p>
      <w:pPr>
        <w:spacing w:before="120" w:after="20"/>
      </w:pPr>
      <w:r>
        <w:rPr>
          <w:b/>
          <w:color w:val="E54C09"/>
          <w:sz w:val="22"/>
        </w:rPr>
        <w:t>5. Cómo se evalúa (pasa quien cumple los 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Criterio</w:t>
            </w:r>
          </w:p>
        </w:tc>
        <w:tc>
          <w:tcPr>
            <w:tcW w:type="dxa" w:w="782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Qué se revisa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8"/>
              </w:rPr>
              <w:t>1. Gancho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8"/>
              </w:rPr>
              <w:t>Los primeros 2 segundos detienen el dedo sin atribuirle una carencia a quien mira. Nada prohibido.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8"/>
              </w:rPr>
              <w:t>2. Mensaje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8"/>
              </w:rPr>
              <w:t>El video dice lo que pide la ficha, con el tono de la sección 2: serio, concreto, para quien se le mide. Nada prohibido en voz, subtítulo ni pantalla.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8"/>
              </w:rPr>
              <w:t>3. Guion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8"/>
              </w:rPr>
              <w:t>Entregado en la tabla de cuatro columnas y ejecutado como se escribió. Se nota que primero se pensó y después se grabó.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8"/>
              </w:rPr>
              <w:t>4. Subtítulos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8"/>
              </w:rPr>
              <w:t>Grandes, palabra por palabra, dentro de la zona segura, sin errores de ortografía.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8"/>
              </w:rPr>
              <w:t>5. Formato y nombre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8"/>
              </w:rPr>
              <w:t>9:16, 1080x1920, MP4, 18 a 25 segundos, nombre exacto, enviado como documento.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8"/>
              </w:rPr>
              <w:t>6. Audio e imagen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8"/>
              </w:rPr>
              <w:t>Voz limpia sin eco ni ruido; encuadre estable; persona real a cámara; sin aro de luz.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8"/>
              </w:rPr>
              <w:t>7. Entrega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8"/>
              </w:rPr>
              <w:t>En la fecha acordada, con el guion. Las mejoras que propongas al tema se conversan antes de grabar, no se improvisan.</w:t>
            </w:r>
          </w:p>
        </w:tc>
      </w:tr>
    </w:tbl>
    <w:p>
      <w:pPr>
        <w:spacing w:after="0"/>
      </w:pPr>
    </w:p>
    <w:p>
      <w:pPr>
        <w:spacing w:before="120" w:after="20"/>
      </w:pPr>
      <w:r>
        <w:rPr>
          <w:b/>
          <w:color w:val="E54C09"/>
          <w:sz w:val="22"/>
        </w:rPr>
        <w:t>6. Qué pasa después</w:t>
      </w:r>
    </w:p>
    <w:p>
      <w:pPr>
        <w:spacing w:after="60"/>
      </w:pPr>
      <w:r>
        <w:rPr>
          <w:b w:val="0"/>
          <w:sz w:val="19"/>
        </w:rPr>
        <w:t>Si pasas, se firma el contrato de prestación de servicios para las dos marcas (Heiiu y PCG Constructora) en las condiciones conversadas: anuncios de pauta desde guiones escritos por gerencia, grabados en la academia con profesores y estudiantes, y contenido orgánico con parrilla mensual e informe de resultados. Publicar hace parte del trabajo.</w:t>
      </w:r>
    </w:p>
    <w:p>
      <w:r>
        <w:br w:type="page"/>
      </w:r>
    </w:p>
    <w:p>
      <w:pPr>
        <w:spacing w:before="120" w:after="20"/>
      </w:pPr>
      <w:r>
        <w:rPr>
          <w:b/>
          <w:color w:val="E54C09"/>
          <w:sz w:val="22"/>
        </w:rPr>
        <w:t>7. Las fichas (cada candidato recibe una)</w:t>
      </w:r>
    </w:p>
    <w:p>
      <w:pPr>
        <w:spacing w:after="20"/>
      </w:pPr>
      <w:r>
        <w:rPr>
          <w:b/>
          <w:sz w:val="21"/>
        </w:rPr>
        <w:t>FICHA A · TU HOJA DE VIDA EN INGLÉS, LISTA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60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143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A quién le habla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Profesionales de 25 a 40 años que ven vacantes que piden inglés y las pasan de largo.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Qué tiene que decir (la idea; las palabras son tuyas)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En Heiiu el estudiante no termina con un certificado: termina con su hoja de vida en inglés, su video de presentación grabado y su entrevista ensayada (es nuestro módulo Pasaporte, pero no digas el nombre). La idea en una frase: "El inglés no te da el puesto; te quita la excusa que hoy te lo cierra."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Lo que no se dice en esta ficha, además de la lista general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"Consigue trabajo", "te contratan", "en X meses". Se vende preparación, jamás empleo. · Nombrar LinkedIn como promesa: puede aparecer como contexto ("la vacante que viste ayer"), no como resultado garantizado.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Un gancho posible (puedes proponer otro)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Una hoja con la palabra "INGLÉS: AVANZADO" escrita a mano, como en una hoja de vida, y la persona diciendo: "Esto no se escribe. Se entrena."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Archivo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CMP_A_20s.mp4</w:t>
            </w:r>
          </w:p>
        </w:tc>
      </w:tr>
    </w:tbl>
    <w:p>
      <w:pPr>
        <w:spacing w:after="0"/>
      </w:pPr>
    </w:p>
    <w:p>
      <w:pPr>
        <w:spacing w:after="20"/>
      </w:pPr>
      <w:r>
        <w:rPr>
          <w:b/>
          <w:sz w:val="21"/>
        </w:rPr>
        <w:t>FICHA B · EL PACIENTE QUE ESCRIBE EN INGLÉS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60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143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A quién le habla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Recepcionistas, asistentes y coordinadoras de clínicas estéticas, odontológicas y consultorios de Bucaramanga que reciben pacientes del exterior.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Qué tiene que decir (la idea; las palabras son tuyas)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El paciente extranjero escribe por WhatsApp, llama para confirmar la cita, pregunta por las indicaciones después del procedimiento, y la respuesta se demora o pasa por el doctor. En Heiiu se entrena exactamente eso: cada clase tiene una simulación real (una llamada, una cita, una explicación) con el profesor corrigiendo. La idea en una frase: "La clínica atiende pacientes de afuera. La recepción también debería."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Lo que no se dice en esta ficha, además de la lista general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Prometer que la clínica va a recibir más pacientes o que la persona va a ganar más. · Nombrar clínicas o marcas reales.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Un gancho posible (puedes proponer otro)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La persona con el celular en la mano leyendo un mensaje en inglés (inventado, sin nombres) y levantando la mirada: "¿Y ahora quién le responde?"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Archivo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CMP_B_20s.mp4</w:t>
            </w:r>
          </w:p>
        </w:tc>
      </w:tr>
    </w:tbl>
    <w:p>
      <w:pPr>
        <w:spacing w:after="0"/>
      </w:pPr>
    </w:p>
    <w:p>
      <w:pPr>
        <w:spacing w:after="20"/>
      </w:pPr>
      <w:r>
        <w:rPr>
          <w:b/>
          <w:sz w:val="21"/>
        </w:rPr>
        <w:t>FICHA C · ENFERMERÍA EN INGLÉS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60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143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A quién le habla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Enfermeras y auxiliares de enfermería de Bucaramanga, de 22 a 40 años.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Qué tiene que decir (la idea; las palabras son tuyas)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En un turno llega un paciente que solo habla inglés: hay que entender qué le duele, explicar un procedimiento, tranquilizar. Y las convocatorias que piden inglés existen y pasan de largo. En Heiiu se entrena con simulaciones de ese tipo: paciente, médico, familiar; el profesor como mentor que corrige y pide cuentas. La idea en una frase: "Entender al paciente no es un lujo. Es parte del cuidado."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Lo que no se dice en esta ficha, además de la lista general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"Visa", "trabaja en Estados Unidos", "contrato afuera" o cualquier promesa de migración o empleo. · Nombrar hospitales, clínicas o programas de reclutamiento.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Un gancho posible (puedes proponer otro)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La persona en uniforme (o con una bata sencilla) a cámara, sin escenario de hospital, diciendo la primera frase de una simulación en inglés y luego, en español: "Esto se practica. Aquí, todos los días."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Archivo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CMP_C_20s.mp4</w:t>
            </w:r>
          </w:p>
        </w:tc>
      </w:tr>
    </w:tbl>
    <w:p>
      <w:pPr>
        <w:spacing w:after="0"/>
      </w:pPr>
    </w:p>
    <w:p>
      <w:pPr>
        <w:spacing w:after="20"/>
      </w:pPr>
      <w:r>
        <w:rPr>
          <w:b/>
          <w:sz w:val="21"/>
        </w:rPr>
        <w:t>FICHA D · ASÍ SE APRENDE AQUÍ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60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143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A quién le habla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Cualquier adulto que ya intentó aprender inglés y no pasó del nivel básico.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Qué tiene que decir (la idea; las palabras son tuyas)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Una clase en Heiiu no es sentarse a copiar: desde el primer día se habla, se practica, uno se equivoca, se frustra, y el profesor, que es un mentor, corrige y lo repite hasta que sale. Todos los días el estudiante graba un video corto en inglés y lo recibe de vuelta con una mejora. Se dice de frente que no es fácil, y por eso hay garantía por escrito. La idea en una frase: "Aquí te vas a frustrar. Y vas a salir hablando."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Lo que no se dice en esta ficha, además de la lista general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Nombres de métodos o de enfoques pedagógicos. Se dice "clases inmersivas, activas y prácticas", nada más. · "Fácil", "divertido", "sin esfuerzo", "aprende jugando". · Mostrar o nombrar estudiantes reales (se graba desde tu casa; la academia no aparece).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Un gancho posible (puedes proponer otro)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La persona escribe en una hoja "FÁCIL" y lo tacha; debajo escribe "INTENSO". Y a cámara: "Lo primero no te lo vamos a decir. Lo segundo, sí."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Archivo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CMP_D_20s.mp4</w:t>
            </w:r>
          </w:p>
        </w:tc>
      </w:tr>
    </w:tbl>
    <w:p>
      <w:pPr>
        <w:spacing w:after="0"/>
      </w:pPr>
    </w:p>
    <w:sectPr w:rsidR="00FC693F" w:rsidRPr="0006063C" w:rsidSect="00034616">
      <w:pgSz w:w="12240" w:h="15840"/>
      <w:pgMar w:top="680" w:right="907" w:bottom="56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