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v2026-10-06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4,786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r>
        <w:br w:type="page"/>
      </w:r>
    </w:p>
    <w:p>
      <w:r>
        <w:rPr>
          <w:b/>
          <w:color w:val="E54C09"/>
          <w:sz w:val="24"/>
        </w:rPr>
        <w:t>BLOQUE 2 DE 5  ·  4,800 caracteres  ·  pegar en la carga manual #2 (reemplaza todo)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4,723 caracteres  ·  pegar en la carga manual #3 (reemplaza todo)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4,895 caracteres  ·  pegar en la carga manual #4 (reemplaza todo)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4,207 caracteres  ·  pegar en la carga manual #5 (reemplaza todo)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