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w:t>
      </w:r>
    </w:p>
    <w:p>
      <w:pPr>
        <w:spacing w:after="80"/>
      </w:pPr>
      <w:r>
        <w:rPr>
          <w:b w:val="0"/>
          <w:color w:val="666666"/>
          <w:sz w:val="19"/>
        </w:rPr>
        <w:t>Responde a: Informe de respuestas al feedback del agente (16 puntos) + Informe de leads 29/09-08/10. Enviar por WhatsApp o correo; es un solo mensaje.</w:t>
      </w:r>
    </w:p>
    <w:p>
      <w:pPr>
        <w:spacing w:after="80"/>
      </w:pPr>
      <w:r>
        <w:rPr>
          <w:b w:val="0"/>
          <w:sz w:val="21"/>
        </w:rPr>
        <w:t>Hola Jaider, gracias por los dos informes; están muy claros. Te respondo lo que quedó pendiente de nuestro lado y te dejo tres preguntas nuevas.</w:t>
        <w:br/>
        <w:br/>
        <w:t>1. ORDEN DE PERFILACIÓN Y PRECIOS (punto 1). Confirmado: el flujo queda así: (1) ¿para qué necesitas el inglés? → (2) ¿para ti o para alguien más? (edad solo si es menor) → (3) nivel → (4) jornada disponible → (5) ofrecer la cita. La pregunta de quién decide va DENTRO de la oferta de cita ("¿vienes solo o con la persona que decide contigo?"), no como paso aparte. Y sí: se eliminan los precios totales del agente. Si el lead pregunta precio, el agente responde que depende del programa y de la beca a la que aplique, y que eso se define en la asesoría personalizada de 20 minutos. El agente califica y agenda; no vende.</w:t>
        <w:br/>
        <w:br/>
        <w:t>2. SALUDOS POR CAMPAÑA (punto 7). Campañas activas: "Curso Inglés" sigue hasta el 15 de octubre y ese día se pausa. "Au Pair" está pausada desde el 8 de octubre. Desde el 15 de octubre entra una campaña nueva de WhatsApp con 8-9 anuncios; cada anuncio trae un mensaje prellenado con un código entre paréntesis (V1, V2… V9). El saludo debe ser uno solo, genérico, que reconozca ese mensaje y no mencione "Arranque de octubre" ni ningún programa: "Hola, gracias por escribirnos. Soy el asistente de Heiiu. Para orientarte bien, ¿para qué necesitas el inglés?". También desde el 15 entra un formulario nuevo (tipo mayor intención) cuyo lead llega ya escribiendo por el botón de WhatsApp; mismo saludo.</w:t>
        <w:br/>
        <w:br/>
        <w:t>3. CASOS DE LOS PUNTOS 9, 10 Y 15. Los casos están en el panel con nombre y fecha: Henry (6/10, 8:16 pm: precios $9.560.000 y $3.150.000, que no existen), lead del 7/10 que dijo "quiero reforzar lo que ya sé" (pregunta repetida), María Eugenia (7/10, 12:34 pm: el agente siguió después de "déjame que la asesora te escriba"), Jerson (6/10: pausado 10:11, activo 10:46) y la llamada sin perfilar del punto 15. Si para buscarlos necesitan sí o sí el número, los sacamos y te los mandamos hoy; dinos de dónde los toman ustedes para no duplicar.</w:t>
        <w:br/>
        <w:br/>
        <w:t>Tres preguntas nuevas, con el informe de leads en la mano:</w:t>
        <w:br/>
        <w:br/>
        <w:t>4. ENTREGA DEL PRIMER MENSAJE. A los leads de pauta les llega el primer mensaje en el 80,4% de los casos, contra 91,2% en la base reactivada. Es la brecha más cara que tenemos: ¿cuál es la causa (plantilla, ventana de 24 horas, número no válido, calidad del número) y qué proponen para cerrarla antes del 15?</w:t>
        <w:br/>
        <w:br/>
        <w:t>5. IDENTIFICADOR DEL ANUNCIO. Para medir qué video trae cada cita sin depender del código: (a) ¿guardan el identificador del anuncio (ctwa_clid / source_id) que llega en el primer mensaje de cada conversación? (b) ¿envían a Meta el evento de "cliente potencial" por la API de conversiones de mensajería? Si (a) es sí, ¿pueden exportar las citas con el anuncio de origen?</w:t>
        <w:br/>
        <w:br/>
        <w:t>6. REACTIVACIÓN (BLAST). El del 6 de octubre metió 489 leads y produjo 2 citas; un lead de pauta responde 4,2 veces más y agenda 3,7 veces más. Hasta nuevo aviso no se hacen reactivaciones sin aprobación por escrito de gerencia, y necesito que me confirmen cómo se factura ese blast (si cada lead reactivado cuenta como lead facturable).</w:t>
        <w:br/>
        <w:br/>
        <w:t>Lo demás (plantillas de nombre y correo, recordatorios a 12 h y 1 h, "fecha de cohorte") quedó bien. Lo que la plataforma no permite (reintentos distintos, aviso a humano por disparadores, agrupar mensajes, validar nombre) lo entendemos y lo compensamos del lado nuestro con la llamada en los primeros 5 minutos.</w:t>
        <w:br/>
        <w:br/>
        <w:t>Revisamos números el 15 con la campaña nueva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