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666666"/>
          <w:sz w:val="20"/>
        </w:rPr>
        <w:t>HEIIU ENGLISH ACADEMY · COMMUNITY MANAGER</w:t>
      </w:r>
    </w:p>
    <w:p>
      <w:pPr>
        <w:spacing w:after="80"/>
      </w:pPr>
      <w:r>
        <w:rPr>
          <w:b w:val="0"/>
          <w:color w:val="E54C09"/>
          <w:sz w:val="30"/>
        </w:rPr>
        <w:t>PRUEBA PRÁCTICA PAGADA — PRODUCIR UN ANUNCIO DESDE UN GUION</w:t>
      </w:r>
    </w:p>
    <w:p>
      <w:pPr>
        <w:spacing w:after="80"/>
      </w:pPr>
      <w:r>
        <w:rPr>
          <w:b w:val="0"/>
          <w:color w:val="666666"/>
          <w:sz w:val="19"/>
        </w:rPr>
        <w:t>Pago: $100.000 contra entrega. Se paga igual si pasas o no la prueba. El material entregado queda para uso de la academia.</w:t>
      </w:r>
    </w:p>
    <w:p>
      <w:pPr>
        <w:spacing w:before="200" w:after="60"/>
      </w:pPr>
      <w:r>
        <w:rPr>
          <w:b/>
          <w:color w:val="E54C09"/>
          <w:sz w:val="26"/>
        </w:rPr>
        <w:t>1. Qué es la prueba</w:t>
      </w:r>
    </w:p>
    <w:p>
      <w:pPr>
        <w:spacing w:after="80"/>
      </w:pPr>
      <w:r>
        <w:rPr>
          <w:b w:val="0"/>
          <w:sz w:val="21"/>
        </w:rPr>
        <w:t xml:space="preserve">En Heiiu los anuncios se producen a partir de </w:t>
      </w:r>
      <w:r>
        <w:rPr>
          <w:b/>
          <w:sz w:val="21"/>
        </w:rPr>
        <w:t>guiones escritos por gerencia</w:t>
      </w:r>
      <w:r>
        <w:rPr>
          <w:b w:val="0"/>
          <w:sz w:val="21"/>
        </w:rPr>
        <w:t xml:space="preserve">: cada guion trae el gancho, el texto que se dice tal cual, lo que se ve, el texto en pantalla, el cierre y un </w:t>
      </w:r>
      <w:r>
        <w:rPr>
          <w:b/>
          <w:sz w:val="21"/>
        </w:rPr>
        <w:t>código</w:t>
      </w:r>
      <w:r>
        <w:rPr>
          <w:b w:val="0"/>
          <w:sz w:val="21"/>
        </w:rPr>
        <w:t xml:space="preserve"> que identifica el anuncio en la pauta. El videógrafo recibe el guion, graba y entrega el video listo para subir a Meta, sin que gerencia intervenga. La prueba es exactamente eso: </w:t>
      </w:r>
      <w:r>
        <w:rPr>
          <w:b/>
          <w:sz w:val="21"/>
        </w:rPr>
        <w:t>tomas UN guion del paquete actual y entregas el anuncio terminado</w:t>
      </w:r>
      <w:r>
        <w:rPr>
          <w:b w:val="0"/>
          <w:sz w:val="21"/>
        </w:rPr>
        <w:t>, con las mismas reglas de entrega que usa el videógrafo. No es una pieza libre ni un video "creativo": se evalúa que el guion se ejecute como está escrito y que el archivo quede listo para pauta.</w:t>
      </w:r>
    </w:p>
    <w:p>
      <w:pPr>
        <w:spacing w:before="200" w:after="60"/>
      </w:pPr>
      <w:r>
        <w:rPr>
          <w:b/>
          <w:color w:val="E54C09"/>
          <w:sz w:val="26"/>
        </w:rPr>
        <w:t>2. El guion asignado: GUION 4 "Siete meses" (anuncio V3_575H) — se graba desde casa</w:t>
      </w:r>
    </w:p>
    <w:p>
      <w:pPr>
        <w:spacing w:after="120"/>
      </w:pPr>
      <w:r>
        <w:rPr>
          <w:b/>
          <w:sz w:val="21"/>
        </w:rPr>
        <w:t>No tienes que venir a la academia.</w:t>
      </w:r>
      <w:r>
        <w:rPr>
          <w:b w:val="0"/>
          <w:sz w:val="21"/>
        </w:rPr>
        <w:t xml:space="preserve"> Te grabas tú, o alguien que te haga el favor, en tu casa o donde quieras. Quien sale a cámara habla como </w:t>
      </w:r>
      <w:r>
        <w:rPr>
          <w:b/>
          <w:sz w:val="21"/>
        </w:rPr>
        <w:t>narrador(a)</w:t>
      </w:r>
      <w:r>
        <w:rPr>
          <w:b w:val="0"/>
          <w:sz w:val="21"/>
        </w:rPr>
        <w:t>: no dice ser profesor(a) ni estudiante de Heiiu. El guion es el que usa el videógrafo con la profe; abajo están las adaptaciones para casa. Todo lo demás se ejecuta tal cual.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60"/>
            </w:pPr>
            <w:r>
              <w:rPr>
                <w:b/>
                <w:color w:val="E54C09"/>
                <w:sz w:val="20"/>
              </w:rPr>
              <w:t>GUION 4 — SIETE MESES   [PRIORITARIO]   · anuncio V3_575H</w:t>
            </w:r>
          </w:p>
          <w:p>
            <w:pPr>
              <w:spacing w:after="60"/>
            </w:pPr>
            <w:r>
              <w:rPr>
                <w:sz w:val="20"/>
              </w:rPr>
              <w:t>GANCHO (segundos 0-2, lo que para el dedo): El profe escribe en el tablero un "5 AÑOS" grande y lo tacha. Texto: "Lo que tarda el inglés a 2 horas por semana." Política: "7 meses" es descripción del programa; jamás "garantizado que hablas en 7 meses".</w:t>
            </w:r>
          </w:p>
          <w:p>
            <w:pPr>
              <w:spacing w:after="60"/>
            </w:pPr>
            <w:r>
              <w:rPr>
                <w:sz w:val="20"/>
              </w:rPr>
              <w:t>Qué vende: Velocidad con número: el Marco Común Europeo estima 500-600 h guiadas para B2 (rango; varía por academia); Heiiu son 575 h en 7 meses (4 h/día) o 14 (2 h/noche). Es el único "rápido" verificable del mercado; los demás no publican horas.</w:t>
            </w:r>
          </w:p>
          <w:p>
            <w:pPr>
              <w:spacing w:after="60"/>
            </w:pPr>
            <w:r>
              <w:rPr>
                <w:sz w:val="20"/>
              </w:rPr>
              <w:t>Quién habla: Profe a cámara, con el tablero detrás donde escribe (de verdad, en el momento) "575 h" y "7 meses".   ·   Duración: 25 s</w:t>
            </w:r>
          </w:p>
          <w:p>
            <w:pPr>
              <w:spacing w:after="60"/>
            </w:pPr>
            <w:r>
              <w:rPr>
                <w:sz w:val="20"/>
              </w:rPr>
              <w:t>Qué se ve: Plano medio; el profe se voltea y escribe en el tablero mientras habla; vuelve a cámara.</w:t>
            </w:r>
          </w:p>
          <w:p>
            <w:pPr>
              <w:spacing w:after="60"/>
            </w:pPr>
            <w:r>
              <w:rPr>
                <w:sz w:val="20"/>
              </w:rPr>
              <w:t>Texto (se dice tal cual, con subtítulos):</w:t>
            </w:r>
          </w:p>
          <w:p>
            <w:pPr>
              <w:spacing w:after="60"/>
            </w:pPr>
            <w:r>
              <w:rPr>
                <w:sz w:val="20"/>
              </w:rPr>
              <w:t>"El Marco Común Europeo calcula entre quinientas y seiscientas horas de clase para llegar a B2."</w:t>
            </w:r>
          </w:p>
          <w:p>
            <w:pPr>
              <w:spacing w:after="60"/>
            </w:pPr>
            <w:r>
              <w:rPr>
                <w:sz w:val="20"/>
              </w:rPr>
              <w:t>"Si estudias dos horas por semana, son cinco años. Aquí: cuatro horas al día, siete meses. O si trabajas, dos horas cada noche: catorce."</w:t>
            </w:r>
          </w:p>
          <w:p>
            <w:pPr>
              <w:spacing w:after="60"/>
            </w:pPr>
            <w:r>
              <w:rPr>
                <w:sz w:val="20"/>
              </w:rPr>
              <w:t>"No es fácil. Es rápido porque es intenso."</w:t>
            </w:r>
          </w:p>
          <w:p>
            <w:pPr>
              <w:spacing w:after="60"/>
            </w:pPr>
            <w:r>
              <w:rPr>
                <w:sz w:val="20"/>
              </w:rPr>
              <w:t>Texto en pantalla: "B2 = 500-600 h (Marco Común Europeo)" · "2 h/semana = 5 años" · "Aquí: 7 meses · noche: 14" · al final: "Garantía por escrito"</w:t>
            </w:r>
          </w:p>
          <w:p>
            <w:pPr>
              <w:spacing w:after="60"/>
            </w:pPr>
            <w:r>
              <w:rPr>
                <w:sz w:val="20"/>
              </w:rPr>
              <w:t>Cierre: "Pregúntanos qué fecha te queda. Escríbenos." Botón: WhatsApp.</w:t>
            </w:r>
          </w:p>
          <w:p>
            <w:pPr>
              <w:spacing w:after="60"/>
            </w:pPr>
            <w:r>
              <w:rPr>
                <w:sz w:val="20"/>
              </w:rPr>
              <w:t>VERSIÓN DE 15 SEGUNDOS (se corta en edición del mismo material; no se graba aparte): 0-3 s la profe tacha "5 AÑOS" en el tablero → 3-11 s: "Si estudias dos horas por semana, son cinco años. Aquí: cuatro horas al día, siete meses." (escribe "7 meses") → 11-15 s: "No es fácil. Es intenso. Pregúntanos qué fecha te queda."</w:t>
            </w:r>
          </w:p>
          <w:p>
            <w:pPr>
              <w:spacing w:after="60"/>
            </w:pPr>
            <w:r>
              <w:rPr>
                <w:sz w:val="20"/>
              </w:rPr>
              <w:t>Nota: Las dos jornadas van en la misma pieza (4 h/día = 7 meses; 2 h/noche = 14 meses) para no dejar por fuera al nocturno. Sin precio.</w:t>
            </w:r>
          </w:p>
        </w:tc>
      </w:tr>
    </w:tbl>
    <w:p/>
    <w:p>
      <w:pPr>
        <w:spacing w:after="40"/>
      </w:pPr>
      <w:r>
        <w:rPr>
          <w:b/>
          <w:sz w:val="21"/>
        </w:rPr>
        <w:t>Adaptaciones para grabar en casa (solo estas):</w:t>
      </w:r>
    </w:p>
    <w:p>
      <w:pPr>
        <w:spacing w:after="40"/>
      </w:pPr>
      <w:r>
        <w:rPr>
          <w:b w:val="0"/>
          <w:sz w:val="21"/>
        </w:rPr>
        <w:t>•  El tablero se reemplaza por una hoja, cartulina o pizarra pequeña: se escribe "5 AÑOS" grande, se tacha, y luego "575 h", "7 meses", "14 meses". Tienen que quedar legibles en cámara.</w:t>
      </w:r>
    </w:p>
    <w:p>
      <w:pPr>
        <w:spacing w:after="40"/>
      </w:pPr>
      <w:r>
        <w:rPr>
          <w:b w:val="0"/>
          <w:sz w:val="21"/>
        </w:rPr>
        <w:t>•  Donde el texto dice "Aquí", se dice "En Heiiu".</w:t>
      </w:r>
    </w:p>
    <w:p>
      <w:pPr>
        <w:spacing w:after="40"/>
      </w:pPr>
      <w:r>
        <w:rPr>
          <w:b w:val="0"/>
          <w:sz w:val="21"/>
        </w:rPr>
        <w:t>•  La persona habla a cámara, plano medio, fondo limpio (una pared), sin logos de otras marcas ni ropa con marcas.</w:t>
      </w:r>
    </w:p>
    <w:p>
      <w:pPr>
        <w:spacing w:after="40"/>
      </w:pPr>
      <w:r>
        <w:rPr>
          <w:b w:val="0"/>
          <w:sz w:val="21"/>
        </w:rPr>
        <w:t>•  Si no tienes a nadie que te ayude, te grabas tú misma: cuenta igual.</w:t>
      </w:r>
    </w:p>
    <w:p>
      <w:pPr>
        <w:spacing w:after="120"/>
      </w:pPr>
      <w:r>
        <w:rPr>
          <w:b/>
          <w:sz w:val="21"/>
        </w:rPr>
        <w:t>Sobre las opiniones:</w:t>
      </w:r>
      <w:r>
        <w:rPr>
          <w:b w:val="0"/>
          <w:sz w:val="21"/>
        </w:rPr>
        <w:t xml:space="preserve"> si crees que algo del guion debería cambiar (una palabra, el orden, el gancho), </w:t>
      </w:r>
      <w:r>
        <w:rPr>
          <w:b/>
          <w:sz w:val="21"/>
        </w:rPr>
        <w:t>entregas el video como está escrito</w:t>
      </w:r>
      <w:r>
        <w:rPr>
          <w:b w:val="0"/>
          <w:sz w:val="21"/>
        </w:rPr>
        <w:t xml:space="preserve"> y mandas tus sugerencias aparte, en un mensaje de WhatsApp, con el porqué. Las dos cosas se valoran: que ejecutes lo que se pide y que pienses. Lo que no se valora es cambiar el guion por tu cuenta.</w:t>
      </w:r>
    </w:p>
    <w:p>
      <w:pPr>
        <w:spacing w:before="200" w:after="60"/>
      </w:pPr>
      <w:r>
        <w:rPr>
          <w:b/>
          <w:color w:val="E54C09"/>
          <w:sz w:val="26"/>
        </w:rPr>
        <w:t>3. Reglas de grabación y edición (las mismas del videógrafo)</w:t>
      </w:r>
    </w:p>
    <w:p>
      <w:pPr>
        <w:spacing w:after="40"/>
      </w:pPr>
      <w:r>
        <w:rPr>
          <w:b w:val="0"/>
          <w:sz w:val="21"/>
        </w:rPr>
        <w:t xml:space="preserve">•  Formato </w:t>
      </w:r>
      <w:r>
        <w:rPr>
          <w:b/>
          <w:sz w:val="21"/>
        </w:rPr>
        <w:t>9:16, 1080x1920, MP4</w:t>
      </w:r>
      <w:r>
        <w:rPr>
          <w:b w:val="0"/>
          <w:sz w:val="21"/>
        </w:rPr>
        <w:t>. Celular o cámara en vertical.</w:t>
      </w:r>
    </w:p>
    <w:p>
      <w:pPr>
        <w:spacing w:after="40"/>
      </w:pPr>
      <w:r>
        <w:rPr>
          <w:b w:val="0"/>
          <w:sz w:val="21"/>
        </w:rPr>
        <w:t xml:space="preserve">•  Audio: micrófono de solapa o el celular a </w:t>
      </w:r>
      <w:r>
        <w:rPr>
          <w:b/>
          <w:sz w:val="21"/>
        </w:rPr>
        <w:t>menos de 1,5 m</w:t>
      </w:r>
      <w:r>
        <w:rPr>
          <w:b w:val="0"/>
          <w:sz w:val="21"/>
        </w:rPr>
        <w:t xml:space="preserve"> de quien habla. Luz natural o del salón; </w:t>
      </w:r>
      <w:r>
        <w:rPr>
          <w:b/>
          <w:sz w:val="21"/>
        </w:rPr>
        <w:t>sin aro de luz</w:t>
      </w:r>
      <w:r>
        <w:rPr>
          <w:b w:val="0"/>
          <w:sz w:val="21"/>
        </w:rPr>
        <w:t xml:space="preserve"> (se ve a anuncio).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Subtítulos grandes, palabra por palabra</w:t>
      </w:r>
      <w:r>
        <w:rPr>
          <w:b w:val="0"/>
          <w:sz w:val="21"/>
        </w:rPr>
        <w:t>, dentro de la zona segura de Reels: ni en el 14% superior ni en el 35% inferior de la pantalla.</w:t>
      </w:r>
    </w:p>
    <w:p>
      <w:pPr>
        <w:spacing w:after="40"/>
      </w:pPr>
      <w:r>
        <w:rPr>
          <w:b w:val="0"/>
          <w:sz w:val="21"/>
        </w:rPr>
        <w:t xml:space="preserve">•  Textos en pantalla con los colores de marca: naranja #E54C09 y amarillo #FBC900 (el amarillo </w:t>
      </w:r>
      <w:r>
        <w:rPr>
          <w:b/>
          <w:sz w:val="21"/>
        </w:rPr>
        <w:t>nunca</w:t>
      </w:r>
      <w:r>
        <w:rPr>
          <w:b w:val="0"/>
          <w:sz w:val="21"/>
        </w:rPr>
        <w:t xml:space="preserve"> como texto sobre blanco). Logo de Heiiu </w:t>
      </w:r>
      <w:r>
        <w:rPr>
          <w:b/>
          <w:sz w:val="21"/>
        </w:rPr>
        <w:t>solo en el último segundo</w:t>
      </w:r>
      <w:r>
        <w:rPr>
          <w:b w:val="0"/>
          <w:sz w:val="21"/>
        </w:rPr>
        <w:t>.</w:t>
      </w:r>
    </w:p>
    <w:p>
      <w:pPr>
        <w:spacing w:after="40"/>
      </w:pPr>
      <w:r>
        <w:rPr>
          <w:b w:val="0"/>
          <w:sz w:val="21"/>
        </w:rPr>
        <w:t>•  Música baja o ninguna; nunca encima de la voz.</w:t>
      </w:r>
    </w:p>
    <w:p>
      <w:pPr>
        <w:spacing w:after="40"/>
      </w:pPr>
      <w:r>
        <w:rPr>
          <w:b w:val="0"/>
          <w:sz w:val="21"/>
        </w:rPr>
        <w:t xml:space="preserve">•  El texto se dice </w:t>
      </w:r>
      <w:r>
        <w:rPr>
          <w:b/>
          <w:sz w:val="21"/>
        </w:rPr>
        <w:t>tal cual está en el guion</w:t>
      </w:r>
      <w:r>
        <w:rPr>
          <w:b w:val="0"/>
          <w:sz w:val="21"/>
        </w:rPr>
        <w:t>. Si la profe dice algo prohibido, se repite la toma.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Prohibido</w:t>
      </w:r>
      <w:r>
        <w:rPr>
          <w:b w:val="0"/>
          <w:sz w:val="21"/>
        </w:rPr>
        <w:t xml:space="preserve"> (en voz, subtítulo o texto en pantalla): precio · nombres de programas ("Arranque", "A1 intensivo") · "fácil" · "gratis" · "descuento" · "rápido" sin el número · "garantizado en X meses" · "consigue trabajo" · "visa" · "profesores nativos" · días de la semana · nombres de estudiantes.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Prohibido</w:t>
      </w:r>
      <w:r>
        <w:rPr>
          <w:b w:val="0"/>
          <w:sz w:val="21"/>
        </w:rPr>
        <w:t xml:space="preserve"> el gancho que le atribuye una carencia al que mira ("¿No sabes inglés?", "¿Crees que el inglés es aburrido?"): política de Meta y, además, ya no funcionó. El gancho es el que trae el guion.</w:t>
      </w:r>
    </w:p>
    <w:p>
      <w:pPr>
        <w:spacing w:after="40"/>
      </w:pPr>
      <w:r>
        <w:rPr>
          <w:b w:val="0"/>
          <w:sz w:val="21"/>
        </w:rPr>
        <w:t>•  Cierre siempre a WhatsApp, con la frase de cierre del guion.</w:t>
      </w:r>
    </w:p>
    <w:p>
      <w:pPr>
        <w:spacing w:before="200" w:after="60"/>
      </w:pPr>
      <w:r>
        <w:rPr>
          <w:b/>
          <w:color w:val="E54C09"/>
          <w:sz w:val="26"/>
        </w:rPr>
        <w:t>4. Qué entregas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Dos archivos:</w:t>
      </w:r>
      <w:r>
        <w:rPr>
          <w:b w:val="0"/>
          <w:sz w:val="21"/>
        </w:rPr>
        <w:t xml:space="preserve"> versión completa (20-30 s) y versión de 15 s (gancho + frase fuerte + cierre), cortada del mismo material.</w:t>
      </w:r>
    </w:p>
    <w:p>
      <w:pPr>
        <w:spacing w:after="40"/>
      </w:pPr>
      <w:r>
        <w:rPr>
          <w:b w:val="0"/>
          <w:sz w:val="21"/>
        </w:rPr>
        <w:t xml:space="preserve">•  Nombre de archivo = código + letra B (porque es la segunda versión de este anuncio) + duración: </w:t>
      </w:r>
      <w:r>
        <w:rPr>
          <w:b/>
          <w:sz w:val="21"/>
        </w:rPr>
        <w:t>V3_575H_B_30s.mp4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V3_575H_B_15s.mp4</w:t>
      </w:r>
      <w:r>
        <w:rPr>
          <w:b w:val="0"/>
          <w:sz w:val="21"/>
        </w:rPr>
        <w:t xml:space="preserve">. El código identifica el guion para el trafficker, que es quien sube los anuncios a Meta y configura el botón de WhatsApp. </w:t>
      </w:r>
      <w:r>
        <w:rPr>
          <w:b/>
          <w:sz w:val="21"/>
        </w:rPr>
        <w:t>Tú no subes nada a Meta</w:t>
      </w:r>
      <w:r>
        <w:rPr>
          <w:b w:val="0"/>
          <w:sz w:val="21"/>
        </w:rPr>
        <w:t xml:space="preserve"> ni configuras mensajes.</w:t>
      </w:r>
    </w:p>
    <w:p>
      <w:pPr>
        <w:spacing w:after="40"/>
      </w:pPr>
      <w:r>
        <w:rPr>
          <w:b w:val="0"/>
          <w:sz w:val="21"/>
        </w:rPr>
        <w:t xml:space="preserve">•  Enviados al WhatsApp de gerencia </w:t>
      </w:r>
      <w:r>
        <w:rPr>
          <w:b/>
          <w:sz w:val="21"/>
        </w:rPr>
        <w:t>como DOCUMENTO</w:t>
      </w:r>
      <w:r>
        <w:rPr>
          <w:b w:val="0"/>
          <w:sz w:val="21"/>
        </w:rPr>
        <w:t>, no como video (para que WhatsApp no los comprima).</w:t>
      </w:r>
    </w:p>
    <w:p>
      <w:pPr>
        <w:spacing w:after="40"/>
      </w:pPr>
      <w:r>
        <w:rPr>
          <w:b w:val="0"/>
          <w:sz w:val="21"/>
        </w:rPr>
        <w:t xml:space="preserve">•  Más el </w:t>
      </w:r>
      <w:r>
        <w:rPr>
          <w:b/>
          <w:sz w:val="21"/>
        </w:rPr>
        <w:t>material en bruto</w:t>
      </w:r>
      <w:r>
        <w:rPr>
          <w:b w:val="0"/>
          <w:sz w:val="21"/>
        </w:rPr>
        <w:t xml:space="preserve"> en una carpeta de Drive compartida (sirve para cortar otros ganchos sin volver a grabar).</w:t>
      </w:r>
    </w:p>
    <w:p>
      <w:pPr>
        <w:spacing w:after="40"/>
      </w:pPr>
      <w:r>
        <w:rPr>
          <w:b w:val="0"/>
          <w:sz w:val="21"/>
        </w:rPr>
        <w:t xml:space="preserve">•  </w:t>
      </w:r>
      <w:r>
        <w:rPr>
          <w:b/>
          <w:sz w:val="21"/>
        </w:rPr>
        <w:t>Plazo:</w:t>
      </w:r>
      <w:r>
        <w:rPr>
          <w:b w:val="0"/>
          <w:sz w:val="21"/>
        </w:rPr>
        <w:t xml:space="preserve"> máximo 5 días calendario desde que recibes este brief. Tú propones la fecha de entrega al confirmar.</w:t>
      </w:r>
    </w:p>
    <w:p>
      <w:pPr>
        <w:spacing w:before="200" w:after="60"/>
      </w:pPr>
      <w:r>
        <w:rPr>
          <w:b/>
          <w:color w:val="E54C09"/>
          <w:sz w:val="26"/>
        </w:rPr>
        <w:t>5. Cómo se evalúa (pasa quien cumple los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Qué se revisa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1. Gancho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Los primeros 2 segundos son los del guion: imagen + texto grande. Nada prohibido.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2. Texto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La profe dice el texto tal cual; "575 h", "7 meses" y "14 meses" quedan escritos en el tablero y legibles.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3. Subtítulos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Grandes, palabra por palabra, dentro de la zona segura. Sin errores de ortografía.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4. Formato y nombre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9:16, 1080x1920, MP4, nombres exactos, enviados como documento, bruto en Drive.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5. Audio e imagen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Voz limpia sin eco ni ruido; encuadre estable; sin aro de luz; la hoja con las cifras se lee.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6. Versión de 15 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Respeta la estructura del guion (gancho → frase fuerte → cierre) y se entiende sola.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7. Entrega y sugerencias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  <w:t>En la fecha que propusiste. El video va como está escrito; las sugerencias, si las hay, aparte y con su porqué.</w:t>
            </w:r>
          </w:p>
        </w:tc>
      </w:tr>
    </w:tbl>
    <w:p/>
    <w:p>
      <w:pPr>
        <w:spacing w:before="200" w:after="60"/>
      </w:pPr>
      <w:r>
        <w:rPr>
          <w:b/>
          <w:color w:val="E54C09"/>
          <w:sz w:val="26"/>
        </w:rPr>
        <w:t>6. Qué pasa después</w:t>
      </w:r>
    </w:p>
    <w:p>
      <w:pPr>
        <w:spacing w:after="80"/>
      </w:pPr>
      <w:r>
        <w:rPr>
          <w:b w:val="0"/>
          <w:sz w:val="21"/>
        </w:rPr>
        <w:t xml:space="preserve">Si pasas la prueba, se firma el contrato de prestación de servicios en las condiciones conversadas. El trabajo mensual tiene </w:t>
      </w:r>
      <w:r>
        <w:rPr>
          <w:b/>
          <w:sz w:val="21"/>
        </w:rPr>
        <w:t>dos partes</w:t>
      </w:r>
      <w:r>
        <w:rPr>
          <w:b w:val="0"/>
          <w:sz w:val="21"/>
        </w:rPr>
        <w:t xml:space="preserve">: (1) </w:t>
      </w:r>
      <w:r>
        <w:rPr>
          <w:b/>
          <w:sz w:val="21"/>
        </w:rPr>
        <w:t>los anuncios para pauta</w:t>
      </w:r>
      <w:r>
        <w:rPr>
          <w:b w:val="0"/>
          <w:sz w:val="21"/>
        </w:rPr>
        <w:t xml:space="preserve">: recibes el guion escrito por gerencia, grabas en la academia con los profes y los estudiantes, editas y entregas el video listo con su código, con estas mismas reglas (hoy lo hace nuestro videógrafo; esta prueba mide esa parte, desde casa, antes de grabar en la academia); y (2) </w:t>
      </w:r>
      <w:r>
        <w:rPr>
          <w:b/>
          <w:sz w:val="21"/>
        </w:rPr>
        <w:t>el contenido orgánico</w:t>
      </w:r>
      <w:r>
        <w:rPr>
          <w:b w:val="0"/>
          <w:sz w:val="21"/>
        </w:rPr>
        <w:t>: testimonios, ejercicios en clase, historias y el día a día de la academia, guiado por tu creatividad y por las ideas que te demos, respetando las reglas de mensaje de Heiiu (la lista de prohibidos de la sección 3).</w:t>
      </w:r>
    </w:p>
    <w:p>
      <w:pPr>
        <w:spacing w:after="80"/>
      </w:pPr>
      <w:r>
        <w:rPr>
          <w:b w:val="0"/>
          <w:color w:val="666666"/>
          <w:sz w:val="19"/>
        </w:rPr>
        <w:t>Dudas sobre el guion o la logística: por WhatsApp a gerencia antes de grabar. Lo que no esté escrito en el guion no se inventa: se pregunta.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