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E54C09"/>
          <w:sz w:val="40"/>
        </w:rPr>
        <w:t>MENSAJES DEL SPRINT</w:t>
      </w:r>
    </w:p>
    <w:p>
      <w:pPr>
        <w:jc w:val="center"/>
      </w:pPr>
      <w:r>
        <w:rPr>
          <w:color w:val="777777"/>
          <w:sz w:val="22"/>
        </w:rPr>
        <w:t>Copiar, personalizar nombre, enviar · Todo mensaje termina pidiendo la cita con DOS opciones de día/hora</w:t>
      </w:r>
    </w:p>
    <w:p/>
    <w:p>
      <w:pPr>
        <w:spacing w:before="180" w:after="80"/>
      </w:pPr>
      <w:r>
        <w:rPr>
          <w:b/>
          <w:color w:val="E54C09"/>
          <w:sz w:val="29"/>
        </w:rPr>
        <w:t>MENSAJE 1 — BASE MUERTA (el barrido del bot)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3"/>
              </w:rPr>
              <w:t>Hola [nombre] 👋 Soy [asesora] de Heiiu. Hace un tiempo hablamos de tu inglés y hoy te escribo con algo puntual: abrimos cohorte nueva el 5 DE OCTUBRE con precio de lanzamiento — los DOS primeros niveles completos (200 horas presenciales, libros y certificados incluidos) por $2.990.000, con garantía de aprendizaje POR ESCRITO. Son solo 20 cupos y ya se están asignando.</w:t>
            </w:r>
          </w:p>
          <w:p>
            <w:r>
              <w:rPr>
                <w:sz w:val="23"/>
              </w:rPr>
            </w:r>
          </w:p>
          <w:p>
            <w:r>
              <w:rPr>
                <w:sz w:val="23"/>
              </w:rPr>
              <w:t>¿Retomamos con una cita de 20 minutos? Tengo [día] a las [hora] o [día] a las [hora] — presencial o virtual.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80" w:after="80"/>
      </w:pPr>
      <w:r>
        <w:rPr>
          <w:b/>
          <w:color w:val="E54C09"/>
          <w:sz w:val="29"/>
        </w:rPr>
        <w:t>MENSAJE 1-B — EXALUMNOS de A1/A2 que no continuaron (a ellos NUNCA Arranque)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3"/>
              </w:rPr>
              <w:t>Hola [nombre] 👋 Soy [asesora] de Heiiu. Tu A1/A2 quedó ahí guardado — y el inglés que no se usa se oxida. Te escribo porque el Fondo de Becas tiene apertura para paquetes hacia B2 y tu caso aplica a evaluación: retomas donde quedaste y sales con tu B2 completo. ¿Te cuento los números de tu caso en una cita de 20 min? Tengo [día/hora] o [día/hora].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80" w:after="80"/>
      </w:pPr>
      <w:r>
        <w:rPr>
          <w:b/>
          <w:color w:val="E54C09"/>
          <w:sz w:val="29"/>
        </w:rPr>
        <w:t>MENSAJE 2 — REFERIDOS (estudiantes y acudientes actuales)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3"/>
              </w:rPr>
              <w:t>Hola [nombre] 👋 Te escribo de Heiiu con una buena para tu gente: abrimos cohorte nueva el 5 DE OCTUBRE — 20 cupos de lanzamiento, los dos primeros niveles completos por $2.990.000 con garantía por escrito.</w:t>
            </w:r>
          </w:p>
          <w:p>
            <w:r>
              <w:rPr>
                <w:sz w:val="23"/>
              </w:rPr>
            </w:r>
          </w:p>
          <w:p>
            <w:r>
              <w:rPr>
                <w:sz w:val="23"/>
              </w:rPr>
              <w:t>¿Quién de tu círculo lleva años diciendo "necesito el inglés" — un hermano, un amigo, alguien del trabajo? Mándame su nombre y número: entra con solicitud pre-presentada al Fondo de Becas y yo lo atiendo personalmente de tu parte. Los cupos son pocos y tu gente merece el empujón. 💪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80"/>
      </w:pPr>
      <w:r>
        <w:rPr>
          <w:b/>
          <w:sz w:val="21"/>
        </w:rPr>
        <w:t>NOTA INTERNA: "pre-presentada" = tú radicas la solicitud del referido antes de su cita, para que llegue con la evaluación iniciada. Es velocidad de proceso — NO cambia los porcentajes de beca. Jamás prometer % extra por ser referido.</w:t>
      </w:r>
    </w:p>
    <w:p>
      <w:pPr>
        <w:spacing w:before="180" w:after="80"/>
      </w:pPr>
      <w:r>
        <w:rPr>
          <w:b/>
          <w:color w:val="E54C09"/>
          <w:sz w:val="29"/>
        </w:rPr>
        <w:t>MENSAJE 3 — OPERADORES AU PAIR / W&amp;T / H2B (este lo envía GERENCIA — no la asesora)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3"/>
              </w:rPr>
              <w:t>Buen día [nombre], le escribo de Heiiu English Academy — la academia aliada en Bucaramanga. Le cuento algo que les sirve a sus candidatas frenadas por el nivel de inglés: abrimos cohorte el 5 DE OCTUBRE (20 cupos), y nuestro programa termina con el MÓDULO PASAPORTE: la candidata sale con su video de presentación en inglés, su aplicación lista (hoja de vida + carta) y su entrevista con familia ENSAYADA y grabada, además del certificado internacional.</w:t>
            </w:r>
          </w:p>
          <w:p>
            <w:r>
              <w:rPr>
                <w:sz w:val="23"/>
              </w:rPr>
            </w:r>
          </w:p>
          <w:p>
            <w:r>
              <w:rPr>
                <w:sz w:val="23"/>
              </w:rPr>
              <w:t>Es decir: ustedes reciben candidatas listas para presentar, no candidatas a medio camino. ¿Hablamos 15 minutos esta semana para armar el flujo de remisión? ¿[día/hora] o [día/hora]?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80" w:after="80"/>
      </w:pPr>
      <w:r>
        <w:rPr>
          <w:b/>
          <w:color w:val="E54C09"/>
          <w:sz w:val="29"/>
        </w:rPr>
        <w:t>MENSAJE 4 — PUBLICACIÓN EN GRUPOS DE FACEBOOK / MARKETPLACE (miércoles y sábado)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3"/>
              </w:rPr>
              <w:t>🎯 BUCARAMANGA: ¿llevas años diciendo "necesito el inglés"? Abrimos cohorte el 5 DE OCTUBRE — los DOS primeros niveles COMPLETOS (200 horas presenciales, libros y certificado incluidos) por $2.990.000, con GARANTÍA DE APRENDIZAJE POR ESCRITO en tu contrato. Solo 20 cupos de lanzamiento y ya se están asignando. Al terminar sales con tu propia página web publicada o con tu aplicación lista para irte a trabajar afuera. Escríbeme al [número] y te cuento en 5 minutos. 🇺🇸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80"/>
      </w:pPr>
      <w:r>
        <w:rPr>
          <w:b/>
          <w:sz w:val="21"/>
        </w:rPr>
        <w:t>Se publica SIEMPRE con la pieza de video o la imagen de pauta (las entrega gerencia). Nunca texto solo.</w:t>
      </w:r>
    </w:p>
    <w:p>
      <w:pPr>
        <w:spacing w:before="180" w:after="80"/>
      </w:pPr>
      <w:r>
        <w:rPr>
          <w:b/>
          <w:color w:val="E54C09"/>
          <w:sz w:val="29"/>
        </w:rPr>
        <w:t>MENSAJE 5 — LINKEDIN (carril ejecutivo/B2B · la venta es tuya; convenios y precios B2B los firma gerencia)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3"/>
              </w:rPr>
              <w:t>Hola [nombre], vi tu perfil en [empresa]. Dirijo el área comercial de Heiiu English Academy en Bucaramanga — trabajamos inglés para perfiles ejecutivos y equipos: programas con certificación, avance medido con examen internacional y garantía de aprendizaje por escrito (única en la ciudad), con factura para la empresa. ¿Te interesaría una llamada de 15 minutos para ver si aplica para ti o tu equipo?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80" w:after="80"/>
      </w:pPr>
      <w:r>
        <w:rPr>
          <w:b/>
          <w:color w:val="E54C09"/>
          <w:sz w:val="29"/>
        </w:rPr>
        <w:t>LAS 4 REGLAS DE ENVÍO</w:t>
      </w:r>
    </w:p>
    <w:p>
      <w:pPr>
        <w:spacing w:after="80"/>
      </w:pPr>
      <w:r>
        <w:rPr>
          <w:b w:val="0"/>
          <w:sz w:val="23"/>
        </w:rPr>
        <w:t>1. Personalizar SIEMPRE el nombre — y si hay motivo anotado, abrir con él: "me contaste que en diciembre...".</w:t>
      </w:r>
    </w:p>
    <w:p>
      <w:pPr>
        <w:spacing w:after="80"/>
      </w:pPr>
      <w:r>
        <w:rPr>
          <w:b w:val="0"/>
          <w:sz w:val="23"/>
        </w:rPr>
        <w:t>2. Nunca más de un mensaje sin respuesta por día al mismo contacto. Ritmo: mensaje → +24h llamada → +48h último mensaje → comentario con motivo.</w:t>
      </w:r>
    </w:p>
    <w:p>
      <w:pPr>
        <w:spacing w:after="80"/>
      </w:pPr>
      <w:r>
        <w:rPr>
          <w:b w:val="0"/>
          <w:sz w:val="23"/>
        </w:rPr>
        <w:t>3. Palabras prohibidas de siempre: gratis, descuento, patrocinio, promesas de visa/empleo.</w:t>
      </w:r>
    </w:p>
    <w:p>
      <w:pPr>
        <w:spacing w:after="80"/>
      </w:pPr>
      <w:r>
        <w:rPr>
          <w:b w:val="0"/>
          <w:sz w:val="23"/>
        </w:rPr>
        <w:t>4. El que responde cualquier cosa recibe respuesta a SU pregunta primero, y luego las dos opciones de cita — igual que el bot.</w:t>
      </w:r>
    </w:p>
    <w:sectPr w:rsidR="00FC693F" w:rsidRPr="0006063C" w:rsidSect="00034616">
      <w:pgSz w:w="12240" w:h="15840"/>
      <w:pgMar w:top="907" w:right="1134" w:bottom="79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