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Su prueba será su primer día de clase.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hace la PRUEBA DE UBICACIÓN (ver sección 2) y se cierra en su nivel.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Emprendedor al terminar A2 (su página web + su primer mensaje de venta en inglés).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arrancas con A1+A2 por $2.990.000 y decides después — o te comprometes hoy con el programa completo: con tu beca queda en [tarjeta], sales con B2 y te ahorras más de un millón.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3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Parte 1 — Prueba escrita (15 minutos · LA APLICAS TÚ, no necesitas saber inglés)</w:t>
      </w:r>
    </w:p>
    <w:p>
      <w:pPr>
        <w:spacing w:after="60"/>
      </w:pPr>
      <w:r>
        <w:rPr>
          <w:b w:val="0"/>
          <w:sz w:val="24"/>
        </w:rPr>
        <w:t>1. Sienta al cliente en el computador (o mándale el link en la cita virtual).</w:t>
      </w:r>
    </w:p>
    <w:p>
      <w:pPr>
        <w:spacing w:after="60"/>
      </w:pPr>
      <w:r>
        <w:rPr>
          <w:b w:val="0"/>
          <w:sz w:val="24"/>
        </w:rPr>
        <w:t xml:space="preserve">2. Abre este enlace (clic directo): </w:t>
      </w:r>
      <w:hyperlink r:id="rId9">
        <w:r>
          <w:rPr>
            <w:color w:val="0563C1"/>
            <w:u w:val="single"/>
            <w:b/>
            <w:sz w:val="26"/>
          </w:rPr>
          <w:t>efset.org/quick-check</w:t>
        </w:r>
      </w:hyperlink>
      <w:r>
        <w:rPr>
          <w:sz w:val="24"/>
        </w:rPr>
        <w:t xml:space="preserve"> — es gratis. En cita virtual, copia y pega ese mismo enlace por WhatsApp.</w:t>
      </w:r>
    </w:p>
    <w:p>
      <w:pPr>
        <w:spacing w:after="60"/>
      </w:pPr>
      <w:r>
        <w:rPr>
          <w:b w:val="0"/>
          <w:sz w:val="24"/>
        </w:rPr>
        <w:t>3. Al terminar, la pantalla muestra su nivel (A1, A2, B1, B2). Anótalo. Esto mide lectura y escucha — falta el habla.</w:t>
      </w:r>
    </w:p>
    <w:p>
      <w:pPr>
        <w:spacing w:before="140" w:after="60"/>
      </w:pPr>
      <w:r>
        <w:rPr>
          <w:b/>
          <w:color w:val="222222"/>
          <w:sz w:val="27"/>
        </w:rPr>
        <w:t>Parte 2 — Mini-oral de 5 minutos (la aplica UN PROFE, presencial o por videollamada)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la prueba escrita y la oral, MANDA LA MENOR. El que lee B2 pero habla A2, se ubica por lo que habla.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¿Y si no hay profe disponible en la cita? (regla de plata)</w:t>
      </w:r>
    </w:p>
    <w:p>
      <w:pPr>
        <w:spacing w:after="60"/>
      </w:pPr>
      <w:r>
        <w:rPr>
          <w:b/>
          <w:sz w:val="24"/>
        </w:rPr>
        <w:t>NO se firma contrato de nivel todavía. Se hace esto:</w:t>
      </w:r>
    </w:p>
    <w:p>
      <w:pPr>
        <w:spacing w:after="60"/>
      </w:pPr>
      <w:r>
        <w:rPr>
          <w:b w:val="0"/>
          <w:sz w:val="24"/>
        </w:rPr>
        <w:t>1. Se SEPARA EL CUPO con un abono (ej. $300.000, que se cruza con la matrícula).</w:t>
      </w:r>
    </w:p>
    <w:p>
      <w:pPr>
        <w:spacing w:after="60"/>
      </w:pPr>
      <w:r>
        <w:rPr>
          <w:b w:val="0"/>
          <w:sz w:val="24"/>
        </w:rPr>
        <w:t>2. Le muestras los DOS precios posibles: "si confirmas B1 queda en $X; si confirmas B2, en $Y — no pierdes en ningún caso".</w:t>
      </w:r>
    </w:p>
    <w:p>
      <w:pPr>
        <w:spacing w:after="60"/>
      </w:pPr>
      <w:r>
        <w:rPr>
          <w:b w:val="0"/>
          <w:sz w:val="24"/>
        </w:rPr>
        <w:t>3. La mini-oral se hace el día 1 (o por videollamada de 5 minutos en 48 horas) y AHÍ se firma el paquete correcto.</w:t>
      </w:r>
    </w:p>
    <w:p>
      <w:pPr>
        <w:spacing w:after="60"/>
      </w:pPr>
      <w:r>
        <w:rPr>
          <w:b/>
          <w:sz w:val="24"/>
        </w:rPr>
        <w:t>Así nunca hay devoluciones ni cobros sorpresa. Los ajustes, si los hay, siempre en servicios — nunca en dinero.</w:t>
      </w:r>
    </w:p>
    <w:p>
      <w:pPr>
        <w:spacing w:before="140" w:after="60"/>
      </w:pPr>
      <w:r>
        <w:rPr>
          <w:b/>
          <w:color w:val="222222"/>
          <w:sz w:val="27"/>
        </w:rPr>
        <w:t>Con el resultado,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mini-oral hecha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quick-chec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