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54C09"/>
          <w:sz w:val="28"/>
        </w:rPr>
        <w:t>MENSAJE PARA CANDIDATOS — COMMUNITY MANAGER</w:t>
      </w:r>
    </w:p>
    <w:p>
      <w:pPr>
        <w:spacing w:after="240"/>
      </w:pPr>
      <w:r>
        <w:rPr>
          <w:b w:val="0"/>
          <w:color w:val="666666"/>
          <w:sz w:val="18"/>
        </w:rPr>
        <w:t>Copiar desde la línea "¡Hola!" hasta "¡Gracias!". Antes de enviar, reemplazar [día] y [hora].</w:t>
      </w:r>
    </w:p>
    <w:p>
      <w:pPr>
        <w:spacing w:after="120"/>
      </w:pPr>
      <w:r>
        <w:rPr>
          <w:b w:val="0"/>
          <w:sz w:val="22"/>
        </w:rPr>
        <w:t xml:space="preserve">¡Hola! Gracias por tu interés en la vacante de </w:t>
      </w:r>
      <w:r>
        <w:rPr>
          <w:b/>
          <w:sz w:val="22"/>
        </w:rPr>
        <w:t>Community Manager</w:t>
      </w:r>
      <w:r>
        <w:rPr>
          <w:b w:val="0"/>
          <w:sz w:val="22"/>
        </w:rPr>
        <w:t>.</w:t>
      </w:r>
    </w:p>
    <w:p>
      <w:pPr>
        <w:spacing w:after="120"/>
      </w:pPr>
      <w:r>
        <w:rPr>
          <w:b w:val="0"/>
          <w:sz w:val="22"/>
        </w:rPr>
        <w:t xml:space="preserve">Buscamos a una persona creativa y curiosa, que sepa de marketing y quiera entender qué contenido funciona y por qué, para manejar </w:t>
      </w:r>
      <w:r>
        <w:rPr>
          <w:b/>
          <w:sz w:val="22"/>
        </w:rPr>
        <w:t>dos marcas por igual</w:t>
      </w:r>
      <w:r>
        <w:rPr>
          <w:b w:val="0"/>
          <w:sz w:val="22"/>
        </w:rPr>
        <w:t xml:space="preserve">: una </w:t>
      </w:r>
      <w:r>
        <w:rPr>
          <w:b/>
          <w:sz w:val="22"/>
        </w:rPr>
        <w:t>academia de inglés</w:t>
      </w:r>
      <w:r>
        <w:rPr>
          <w:b w:val="0"/>
          <w:sz w:val="22"/>
        </w:rPr>
        <w:t xml:space="preserve"> y una </w:t>
      </w:r>
      <w:r>
        <w:rPr>
          <w:b/>
          <w:sz w:val="22"/>
        </w:rPr>
        <w:t>constructora</w:t>
      </w:r>
      <w:r>
        <w:rPr>
          <w:b w:val="0"/>
          <w:sz w:val="22"/>
        </w:rPr>
        <w:t>.</w:t>
      </w:r>
    </w:p>
    <w:p>
      <w:pPr>
        <w:spacing w:after="40"/>
      </w:pPr>
      <w:r>
        <w:rPr>
          <w:b/>
          <w:sz w:val="22"/>
        </w:rPr>
        <w:t>El servicio incluye, para CADA una de las dos marcas, como MÍNIMO:</w:t>
      </w:r>
    </w:p>
    <w:p>
      <w:pPr>
        <w:pStyle w:val="ListBullet"/>
        <w:spacing w:after="40"/>
      </w:pPr>
      <w:r>
        <w:rPr>
          <w:b w:val="0"/>
        </w:rPr>
        <w:t xml:space="preserve">Proponer la </w:t>
      </w:r>
      <w:r>
        <w:rPr>
          <w:b/>
        </w:rPr>
        <w:t>parrilla de contenido</w:t>
      </w:r>
      <w:r>
        <w:rPr>
          <w:b w:val="0"/>
        </w:rPr>
        <w:t xml:space="preserve"> del mes.</w:t>
      </w:r>
    </w:p>
    <w:p>
      <w:pPr>
        <w:pStyle w:val="ListBullet"/>
        <w:spacing w:after="40"/>
      </w:pPr>
      <w:r>
        <w:rPr>
          <w:b/>
        </w:rPr>
        <w:t>Mínimo 5 historias diarias</w:t>
      </w:r>
      <w:r>
        <w:rPr>
          <w:b w:val="0"/>
        </w:rPr>
        <w:t xml:space="preserve"> (videos, encuestas, preguntas, reposts, fotos, detrás de cámaras).</w:t>
      </w:r>
    </w:p>
    <w:p>
      <w:pPr>
        <w:pStyle w:val="ListBullet"/>
        <w:spacing w:after="40"/>
      </w:pPr>
      <w:r>
        <w:rPr>
          <w:b/>
        </w:rPr>
        <w:t>Mínimo 20 videos editados al mes</w:t>
      </w:r>
      <w:r>
        <w:rPr>
          <w:b w:val="0"/>
        </w:rPr>
        <w:t xml:space="preserve"> (Reels/TikTok), es decir </w:t>
      </w:r>
      <w:r>
        <w:rPr>
          <w:b/>
        </w:rPr>
        <w:t>mínimo 40 en total</w:t>
      </w:r>
      <w:r>
        <w:rPr>
          <w:b w:val="0"/>
        </w:rPr>
        <w:t xml:space="preserve"> entre las dos marcas.</w:t>
      </w:r>
    </w:p>
    <w:p>
      <w:pPr>
        <w:pStyle w:val="ListBullet"/>
        <w:spacing w:after="40"/>
      </w:pPr>
      <w:r>
        <w:rPr>
          <w:b/>
        </w:rPr>
        <w:t>Mínimo 8 publicaciones de foto, carrusel o pieza gráfica al mes</w:t>
      </w:r>
      <w:r>
        <w:rPr>
          <w:b w:val="0"/>
        </w:rPr>
        <w:t>, mínimo 16 en total.</w:t>
      </w:r>
    </w:p>
    <w:p>
      <w:pPr>
        <w:pStyle w:val="ListBullet"/>
        <w:spacing w:after="40"/>
      </w:pPr>
      <w:r>
        <w:rPr>
          <w:b/>
        </w:rPr>
        <w:t>Testimonios grabados</w:t>
      </w:r>
      <w:r>
        <w:rPr>
          <w:b w:val="0"/>
        </w:rPr>
        <w:t xml:space="preserve"> de estudiantes y de clientes.</w:t>
      </w:r>
    </w:p>
    <w:p>
      <w:pPr>
        <w:pStyle w:val="ListBullet"/>
        <w:spacing w:after="40"/>
      </w:pPr>
      <w:r>
        <w:rPr>
          <w:b/>
        </w:rPr>
        <w:t>Publicar y programar</w:t>
      </w:r>
      <w:r>
        <w:rPr>
          <w:b w:val="0"/>
        </w:rPr>
        <w:t xml:space="preserve"> todo el contenido.</w:t>
      </w:r>
    </w:p>
    <w:p>
      <w:pPr>
        <w:pStyle w:val="ListBullet"/>
        <w:spacing w:after="40"/>
      </w:pPr>
      <w:r>
        <w:rPr>
          <w:b w:val="0"/>
        </w:rPr>
        <w:t xml:space="preserve">Un </w:t>
      </w:r>
      <w:r>
        <w:rPr>
          <w:b/>
        </w:rPr>
        <w:t>informe mensual</w:t>
      </w:r>
      <w:r>
        <w:rPr>
          <w:b w:val="0"/>
        </w:rPr>
        <w:t xml:space="preserve"> con lo que funcionó, lo que no y lo que propone.</w:t>
      </w:r>
    </w:p>
    <w:p>
      <w:pPr>
        <w:spacing w:after="120"/>
      </w:pPr>
      <w:r>
        <w:rPr>
          <w:b w:val="0"/>
          <w:sz w:val="22"/>
        </w:rPr>
        <w:t>Estas cantidades son el piso, no el techo: el material que se grabe y sirva se edita y se publica.</w:t>
      </w:r>
    </w:p>
    <w:p>
      <w:pPr>
        <w:spacing w:after="120"/>
      </w:pPr>
      <w:r>
        <w:rPr>
          <w:b/>
          <w:sz w:val="22"/>
        </w:rPr>
        <w:t>En la academia</w:t>
      </w:r>
      <w:r>
        <w:rPr>
          <w:b w:val="0"/>
          <w:sz w:val="22"/>
        </w:rPr>
        <w:t xml:space="preserve">, el contenido principal son las </w:t>
      </w:r>
      <w:r>
        <w:rPr>
          <w:b/>
          <w:sz w:val="22"/>
        </w:rPr>
        <w:t>clases reales y los testimonios de estudiantes</w:t>
      </w:r>
      <w:r>
        <w:rPr>
          <w:b w:val="0"/>
          <w:sz w:val="22"/>
        </w:rPr>
        <w:t xml:space="preserve">: la mayoría de sus videos los muestran, con </w:t>
      </w:r>
      <w:r>
        <w:rPr>
          <w:b/>
          <w:sz w:val="22"/>
        </w:rPr>
        <w:t>mínimo 2 testimonios por semana</w:t>
      </w:r>
      <w:r>
        <w:rPr>
          <w:b w:val="0"/>
          <w:sz w:val="22"/>
        </w:rPr>
        <w:t>.</w:t>
      </w:r>
    </w:p>
    <w:p>
      <w:pPr>
        <w:spacing w:after="120"/>
      </w:pPr>
      <w:r>
        <w:rPr>
          <w:b/>
          <w:sz w:val="22"/>
        </w:rPr>
        <w:t>Modalidad:</w:t>
      </w:r>
      <w:r>
        <w:rPr>
          <w:b w:val="0"/>
          <w:sz w:val="22"/>
        </w:rPr>
        <w:t xml:space="preserve"> prestación de servicios, </w:t>
      </w:r>
      <w:r>
        <w:rPr>
          <w:b/>
          <w:sz w:val="22"/>
        </w:rPr>
        <w:t>semipresencial en Bucaramanga</w:t>
      </w:r>
      <w:r>
        <w:rPr>
          <w:b w:val="0"/>
          <w:sz w:val="22"/>
        </w:rPr>
        <w:t xml:space="preserve">: mínimo </w:t>
      </w:r>
      <w:r>
        <w:rPr>
          <w:b/>
          <w:sz w:val="22"/>
        </w:rPr>
        <w:t>3 jornadas de grabación por semana en la academia</w:t>
      </w:r>
      <w:r>
        <w:rPr>
          <w:b w:val="0"/>
          <w:sz w:val="22"/>
        </w:rPr>
        <w:t xml:space="preserve"> (clases, estudiantes, testimonios) y </w:t>
      </w:r>
      <w:r>
        <w:rPr>
          <w:b/>
          <w:sz w:val="22"/>
        </w:rPr>
        <w:t>mínimo 1 por semana en la constructora</w:t>
      </w:r>
      <w:r>
        <w:rPr>
          <w:b w:val="0"/>
          <w:sz w:val="22"/>
        </w:rPr>
        <w:t xml:space="preserve">, agendadas cada semana. </w:t>
      </w:r>
      <w:r>
        <w:rPr>
          <w:b/>
          <w:sz w:val="22"/>
        </w:rPr>
        <w:t>La edición se hace de forma remota.</w:t>
      </w:r>
      <w:r>
        <w:rPr>
          <w:b w:val="0"/>
          <w:sz w:val="22"/>
        </w:rPr>
        <w:t xml:space="preserve"> Disponibilidad prioritaria de lunes a sábado. Honorarios: </w:t>
      </w:r>
      <w:r>
        <w:rPr>
          <w:b/>
          <w:sz w:val="22"/>
        </w:rPr>
        <w:t>$1.800.000 mensuales en total por las dos marcas</w:t>
      </w:r>
      <w:r>
        <w:rPr>
          <w:b w:val="0"/>
          <w:sz w:val="22"/>
        </w:rPr>
        <w:t xml:space="preserve">, con </w:t>
      </w:r>
      <w:r>
        <w:rPr>
          <w:b/>
          <w:sz w:val="22"/>
        </w:rPr>
        <w:t>revisión al tercer mes</w:t>
      </w:r>
      <w:r>
        <w:rPr>
          <w:b w:val="0"/>
          <w:sz w:val="22"/>
        </w:rPr>
        <w:t xml:space="preserve"> según el cumplimiento de los mínimos y los resultados del contenido. Se requiere </w:t>
      </w:r>
      <w:r>
        <w:rPr>
          <w:b/>
          <w:sz w:val="22"/>
        </w:rPr>
        <w:t>equipo propio</w:t>
      </w:r>
      <w:r>
        <w:rPr>
          <w:b w:val="0"/>
          <w:sz w:val="22"/>
        </w:rPr>
        <w:t>: celular o cámara, micrófono y programas de edición de video e imagen.</w:t>
      </w:r>
    </w:p>
    <w:p>
      <w:pPr>
        <w:spacing w:after="40"/>
      </w:pPr>
      <w:r>
        <w:rPr>
          <w:b w:val="0"/>
          <w:sz w:val="22"/>
        </w:rPr>
        <w:t xml:space="preserve">Si te interesa, envíanos </w:t>
      </w:r>
      <w:r>
        <w:rPr>
          <w:b/>
          <w:sz w:val="22"/>
        </w:rPr>
        <w:t>un solo correo a citasheiiu@gmail.com con el asunto "Vacante CM"</w:t>
      </w:r>
      <w:r>
        <w:rPr>
          <w:b w:val="0"/>
          <w:sz w:val="22"/>
        </w:rPr>
        <w:t xml:space="preserve">, </w:t>
      </w:r>
      <w:r>
        <w:rPr>
          <w:b/>
          <w:sz w:val="22"/>
        </w:rPr>
        <w:t>antes del [día] a las [hora]</w:t>
      </w:r>
      <w:r>
        <w:rPr>
          <w:b w:val="0"/>
          <w:sz w:val="22"/>
        </w:rPr>
        <w:t>, con:</w:t>
      </w:r>
    </w:p>
    <w:p>
      <w:pPr>
        <w:pStyle w:val="ListNumber"/>
        <w:spacing w:after="60"/>
      </w:pPr>
      <w:r>
        <w:rPr>
          <w:b/>
        </w:rPr>
        <w:t>Tu hoja de vida</w:t>
      </w:r>
      <w:r>
        <w:rPr>
          <w:b w:val="0"/>
        </w:rPr>
        <w:t xml:space="preserve"> y el enlace a tu portafolio o a cuentas que hayas manejado.</w:t>
      </w:r>
    </w:p>
    <w:p>
      <w:pPr>
        <w:pStyle w:val="ListNumber"/>
        <w:spacing w:after="60"/>
      </w:pPr>
      <w:r>
        <w:rPr>
          <w:b/>
        </w:rPr>
        <w:t>Tu disponibilidad</w:t>
      </w:r>
      <w:r>
        <w:rPr>
          <w:b w:val="0"/>
        </w:rPr>
        <w:t xml:space="preserve"> de lunes a sábado (mañanas, tardes, noches) y en qué zona de Bucaramanga vives.</w:t>
      </w:r>
    </w:p>
    <w:p>
      <w:pPr>
        <w:pStyle w:val="ListNumber"/>
        <w:spacing w:after="60"/>
      </w:pPr>
      <w:r>
        <w:rPr>
          <w:b/>
        </w:rPr>
        <w:t>El equipo y los programas</w:t>
      </w:r>
      <w:r>
        <w:rPr>
          <w:b w:val="0"/>
        </w:rPr>
        <w:t xml:space="preserve"> con los que trabajas.</w:t>
      </w:r>
    </w:p>
    <w:p>
      <w:pPr>
        <w:pStyle w:val="ListNumber"/>
        <w:spacing w:after="60"/>
      </w:pPr>
      <w:r>
        <w:rPr>
          <w:b/>
        </w:rPr>
        <w:t>Un video corto grabado y editado por ti</w:t>
      </w:r>
      <w:r>
        <w:rPr>
          <w:b w:val="0"/>
        </w:rPr>
        <w:t xml:space="preserve">, vertical, de 30 a 45 segundos, como un Reel para Instagram. Tema libre: un negocio, un lugar o una persona de tu entorno. Debe tener </w:t>
      </w:r>
      <w:r>
        <w:rPr>
          <w:b/>
        </w:rPr>
        <w:t>subtítulos</w:t>
      </w:r>
      <w:r>
        <w:rPr>
          <w:b w:val="0"/>
        </w:rPr>
        <w:t xml:space="preserve">, un </w:t>
      </w:r>
      <w:r>
        <w:rPr>
          <w:b/>
        </w:rPr>
        <w:t>gancho en los primeros 3 segundos</w:t>
      </w:r>
      <w:r>
        <w:rPr>
          <w:b w:val="0"/>
        </w:rPr>
        <w:t xml:space="preserve"> y un </w:t>
      </w:r>
      <w:r>
        <w:rPr>
          <w:b/>
        </w:rPr>
        <w:t>cierre que invite a hacer algo</w:t>
      </w:r>
      <w:r>
        <w:rPr>
          <w:b w:val="0"/>
        </w:rPr>
        <w:t>. Adjúntalo al correo o envía el enlace de Google Drive (con acceso abierto), para que no pierda calidad.</w:t>
      </w:r>
    </w:p>
    <w:p>
      <w:pPr>
        <w:pStyle w:val="ListNumber"/>
        <w:spacing w:after="60"/>
      </w:pPr>
      <w:r>
        <w:rPr>
          <w:b/>
        </w:rPr>
        <w:t>En 3 líneas: ¿cómo conseguirías que un estudiante acepte grabar su testimonio y que se vea natural, no actuado?</w:t>
      </w:r>
    </w:p>
    <w:p>
      <w:pPr>
        <w:spacing w:after="320"/>
      </w:pPr>
      <w:r>
        <w:rPr>
          <w:b w:val="0"/>
          <w:sz w:val="22"/>
        </w:rPr>
        <w:t>Si el correo no tiene el asunto "Vacante CM" o no incluye los 5 puntos, no podremos continuar con tu proceso. ¡Gracias!</w:t>
      </w:r>
    </w:p>
    <w:p>
      <w:pPr>
        <w:spacing w:after="80"/>
      </w:pPr>
      <w:r>
        <w:rPr>
          <w:b/>
          <w:color w:val="E54C09"/>
          <w:sz w:val="24"/>
        </w:rPr>
        <w:t>USO INTERNO — CÓMO DESCARTAR (no enviar)</w:t>
      </w:r>
    </w:p>
    <w:p>
      <w:pPr>
        <w:spacing w:after="60"/>
      </w:pPr>
      <w:r>
        <w:rPr>
          <w:b w:val="0"/>
          <w:color w:val="666666"/>
          <w:sz w:val="20"/>
        </w:rPr>
        <w:t>1. No mandó los 5 puntos o no puso el asunto "Vacante CM" → fuera (si no sigue una instrucción simple, no cumple una parrilla).</w:t>
      </w:r>
    </w:p>
    <w:p>
      <w:pPr>
        <w:spacing w:after="60"/>
      </w:pPr>
      <w:r>
        <w:rPr>
          <w:b w:val="0"/>
          <w:color w:val="666666"/>
          <w:sz w:val="20"/>
        </w:rPr>
        <w:t>2. No puede venir a grabar a Bucaramanga o vive muy lejos para 4 jornadas semanales → fuera.</w:t>
      </w:r>
    </w:p>
    <w:p>
      <w:pPr>
        <w:spacing w:after="60"/>
      </w:pPr>
      <w:r>
        <w:rPr>
          <w:b w:val="0"/>
          <w:color w:val="666666"/>
          <w:sz w:val="20"/>
        </w:rPr>
        <w:t>3. El video no tiene gancho, subtítulos ni cierre → fuera. Es lo que más pesa.</w:t>
      </w:r>
    </w:p>
    <w:p>
      <w:pPr>
        <w:spacing w:after="60"/>
      </w:pPr>
      <w:r>
        <w:rPr>
          <w:b w:val="0"/>
          <w:color w:val="666666"/>
          <w:sz w:val="20"/>
        </w:rPr>
        <w:t>4. El punto 5 es genérico ("contenido de valor", "tips") → baja prioridad.</w:t>
      </w:r>
    </w:p>
    <w:p>
      <w:pPr>
        <w:spacing w:after="60"/>
      </w:pPr>
      <w:r>
        <w:rPr>
          <w:b w:val="0"/>
          <w:color w:val="666666"/>
          <w:sz w:val="20"/>
        </w:rPr>
        <w:t>5. No tiene equipo propio → fuera.</w:t>
      </w:r>
    </w:p>
    <w:p>
      <w:pPr>
        <w:spacing w:after="60"/>
      </w:pPr>
      <w:r>
        <w:rPr>
          <w:b w:val="0"/>
          <w:color w:val="666666"/>
          <w:sz w:val="20"/>
        </w:rPr>
        <w:t>6. Sin experiencia en cuentas reales → baja prioridad; se compensa con un video muy bueno.</w:t>
      </w:r>
    </w:p>
    <w:p>
      <w:pPr>
        <w:spacing w:after="60"/>
      </w:pPr>
      <w:r>
        <w:rPr>
          <w:b w:val="0"/>
          <w:color w:val="666666"/>
          <w:sz w:val="20"/>
        </w:rPr>
        <w:t>Contrato: prestación de servicios por entregables (mínimos, "piso, no techo"), con jornadas agendadas semanalmente — no horario fijo impuesto, para no configurar contrato realidad. Revisar con el abogado.</w:t>
      </w:r>
    </w:p>
    <w:sectPr w:rsidR="00FC693F" w:rsidRPr="0006063C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