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— LOS 3 PANTALLAZOS DE META DE CADA LUNES</w:t>
      </w:r>
    </w:p>
    <w:p>
      <w:pPr>
        <w:jc w:val="center"/>
      </w:pPr>
      <w:r>
        <w:rPr>
          <w:b w:val="0"/>
          <w:color w:val="555555"/>
          <w:sz w:val="19"/>
        </w:rPr>
        <w:t>Se toman el LUNES con la semana anterior cerrada · 5 minutos en total</w:t>
      </w:r>
    </w:p>
    <w:p>
      <w:r>
        <w:rPr>
          <w:b/>
          <w:color w:val="E54C09"/>
          <w:sz w:val="23"/>
        </w:rPr>
        <w:t>PASO 1 — Entrar al Administrador de anuncios</w:t>
      </w:r>
    </w:p>
    <w:p>
      <w:pPr>
        <w:ind w:left="283"/>
      </w:pPr>
      <w:r>
        <w:rPr>
          <w:sz w:val="22"/>
        </w:rPr>
        <w:t>En el navegador ve a adsmanager.facebook.com (o desde business.facebook.com, menú de las tres rayas, "Administrador de anuncios"). Verifica arriba que estés en la cuenta publicitaria de Heiiu (Global Teacher S.A.S.).</w:t>
      </w:r>
    </w:p>
    <w:p>
      <w:r>
        <w:rPr>
          <w:b/>
          <w:color w:val="E54C09"/>
          <w:sz w:val="23"/>
        </w:rPr>
        <w:t>PASO 2 — Fijar el periodo</w:t>
      </w:r>
    </w:p>
    <w:p>
      <w:pPr>
        <w:ind w:left="283"/>
      </w:pPr>
      <w:r>
        <w:rPr>
          <w:sz w:val="22"/>
        </w:rPr>
        <w:t>Arriba a la derecha está el selector de fechas. Elige "Semana pasada" — Meta la toma exactamente de lunes a domingo. Ese clic es el que hace comparable cada corte semanal.</w:t>
      </w:r>
    </w:p>
    <w:p>
      <w:r>
        <w:rPr>
          <w:b/>
          <w:color w:val="E54C09"/>
          <w:sz w:val="23"/>
        </w:rPr>
        <w:t>PASO 3 — Pantallazo 1 — por CAMPAÑA</w:t>
      </w:r>
    </w:p>
    <w:p>
      <w:pPr>
        <w:ind w:left="283"/>
      </w:pPr>
      <w:r>
        <w:rPr>
          <w:sz w:val="22"/>
        </w:rPr>
        <w:t>Quédate en la pestaña "Campañas". Las columnas que importan: Importe gastado, Resultados y Costo por resultado. Si no se ven, botón "Columnas" y elegir "Rendimiento". Toma el pantallazo de la tabla completa.</w:t>
      </w:r>
    </w:p>
    <w:p>
      <w:r>
        <w:rPr>
          <w:b/>
          <w:color w:val="E54C09"/>
          <w:sz w:val="23"/>
        </w:rPr>
        <w:t>PASO 4 — Pantallazo 2 — por ANUNCIO</w:t>
      </w:r>
    </w:p>
    <w:p>
      <w:pPr>
        <w:ind w:left="283"/>
      </w:pPr>
      <w:r>
        <w:rPr>
          <w:sz w:val="22"/>
        </w:rPr>
        <w:t>Cambia a la pestaña "Anuncios" (misma fila de pestañas: Campañas / Conjuntos de anuncios / Anuncios), mismo periodo. Haz clic en el encabezado de la columna "Costo por resultado" para ordenar de menor a mayor: el de arriba es el mejor anuncio, el del fondo es el candidato a apagar. Pantallazo.</w:t>
      </w:r>
    </w:p>
    <w:p>
      <w:r>
        <w:rPr>
          <w:b/>
          <w:color w:val="E54C09"/>
          <w:sz w:val="23"/>
        </w:rPr>
        <w:t>PASO 5 — Pantallazo 3 — FATIGA (nuevo desde 14/08)</w:t>
      </w:r>
    </w:p>
    <w:p>
      <w:pPr>
        <w:ind w:left="283"/>
      </w:pPr>
      <w:r>
        <w:rPr>
          <w:sz w:val="22"/>
        </w:rPr>
        <w:t>Sin moverte de la pestaña "Anuncios", haz clic en el botón "Columnas: Rendimiento" y cámbialo a "Rendimiento y clics". La tabla ahora muestra CPM, CTR e impresiones. Toma el pantallazo. Al terminar, vuelve a dejar "Columnas" en "Rendimiento" para que el próximo lunes la pantalla esté como siempre. (Si no aparece "Frecuencia", no importa: con CPM y CTR alcanza para detectar la fatiga de los anuncios.)</w:t>
      </w:r>
    </w:p>
    <w:p>
      <w:r>
        <w:rPr>
          <w:b/>
          <w:color w:val="E54C09"/>
          <w:sz w:val="23"/>
        </w:rPr>
        <w:t>PASO 6 — Entregar</w:t>
      </w:r>
    </w:p>
    <w:p>
      <w:pPr>
        <w:ind w:left="283"/>
      </w:pPr>
      <w:r>
        <w:rPr>
          <w:sz w:val="22"/>
        </w:rPr>
        <w:t>Manda los 3 pantallazos tal cual, o guárdalos en la carpeta: recursos / finanzas / META - FACEBOOK, dentro de una carpeta nueva con las fechas de la semana (ejemplo: "reporte semana 9 - 15 de agosto 2026").</w:t>
      </w:r>
    </w:p>
    <w:p/>
    <w:p>
      <w:r>
        <w:rPr>
          <w:b/>
          <w:color w:val="B03A2E"/>
          <w:sz w:val="23"/>
        </w:rPr>
        <w:t>LA ÚNICA TRAMPA A VIGILAR</w:t>
      </w:r>
    </w:p>
    <w:p>
      <w:r>
        <w:rPr>
          <w:sz w:val="22"/>
        </w:rPr>
        <w:t>La columna "Resultados" muestra lo que cada campaña tenga como objetivo. En las nuestras debe decir "Conversaciones de mensajes iniciadas" — ese es el lead real. Si alguna fila muestra otra cosa (clics, alcance, interacción), NO se suma como leads: márcala en el pantallazo y avisa. Una campaña optimizando a otra cosa es hallazgo, no dato.</w:t>
      </w:r>
    </w:p>
    <w:p>
      <w:r>
        <w:rPr>
          <w:i/>
          <w:color w:val="555555"/>
          <w:sz w:val="20"/>
        </w:rPr>
        <w:t>Si te pierdes en algún paso, manda el pantallazo de donde quedaste y te decimos exactamente dónde hacer clic.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