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35A"/>
          <w:sz w:val="30"/>
        </w:rPr>
        <w:t>PASO A PASO — ARMAR EL BUSINESS MANAGER DE META</w:t>
      </w:r>
    </w:p>
    <w:p>
      <w:pPr>
        <w:jc w:val="center"/>
      </w:pPr>
      <w:r>
        <w:rPr>
          <w:b w:val="0"/>
          <w:color w:val="506C96"/>
          <w:sz w:val="19"/>
        </w:rPr>
        <w:t>Para Carlos Remolina · @carlosedo.cfo · agosto 2026 · se hace UNA sola vez (30-45 min)</w:t>
      </w:r>
    </w:p>
    <w:p>
      <w:r>
        <w:rPr>
          <w:i/>
          <w:color w:val="506C96"/>
          <w:sz w:val="20"/>
        </w:rPr>
        <w:t>El Business Manager (hoy "portafolio comercial de Meta") es el panel que une la página de Facebook, el Instagram y la cuenta publicitaria — es el requisito para poder pautar la landing. Si algún menú aparece con otro nombre, usar el buscador interno de la página de configuración: los nombres cambian, la estructura no.</w:t>
      </w:r>
    </w:p>
    <w:p>
      <w:r>
        <w:rPr>
          <w:b/>
          <w:color w:val="8E7A4E"/>
          <w:sz w:val="23"/>
        </w:rPr>
        <w:t>PASO 1 — Pasar el Instagram a cuenta profesional</w:t>
      </w:r>
    </w:p>
    <w:p>
      <w:pPr>
        <w:ind w:left="283"/>
      </w:pPr>
      <w:r>
        <w:rPr>
          <w:sz w:val="22"/>
        </w:rPr>
        <w:t>En la app de Instagram con @carlosedo.cfo: Configuración → Tipo de cuenta y herramientas → Cambiar a cuenta profesional → elegir "Empresa" → categoría: Consultor financiero. Esto habilita métricas, programación y pauta. Sin este paso nada de lo demás funciona.</w:t>
      </w:r>
    </w:p>
    <w:p>
      <w:r>
        <w:rPr>
          <w:b/>
          <w:color w:val="8E7A4E"/>
          <w:sz w:val="23"/>
        </w:rPr>
        <w:t>PASO 2 — Crear (o tener lista) la página de Facebook</w:t>
      </w:r>
    </w:p>
    <w:p>
      <w:pPr>
        <w:ind w:left="283"/>
      </w:pPr>
      <w:r>
        <w:rPr>
          <w:sz w:val="22"/>
        </w:rPr>
        <w:t>Meta exige una página de Facebook como ancla. Crear una con el mismo nombre: "Carlos Remolina — Director Financiero Externo", categoría Consultor financiero, con la misma foto de perfil del Instagram. No hay que publicar contenido en ella — es el ancla técnica (aunque el cross-post gratis desde el programador le irá dejando contenido solo).</w:t>
      </w:r>
    </w:p>
    <w:p>
      <w:r>
        <w:rPr>
          <w:b/>
          <w:color w:val="8E7A4E"/>
          <w:sz w:val="23"/>
        </w:rPr>
        <w:t>PASO 3 — Crear el portafolio comercial</w:t>
      </w:r>
    </w:p>
    <w:p>
      <w:pPr>
        <w:ind w:left="283"/>
      </w:pPr>
      <w:r>
        <w:rPr>
          <w:sz w:val="22"/>
        </w:rPr>
        <w:t>En el navegador: business.facebook.com → "Crear cuenta" (portafolio comercial). Nombre del negocio: Carlos Remolina CFO. Nombre y correo de Carlos (usar el correo real que revisa — llegan verificaciones). Confirmar el correo cuando llegue el mensaje de Meta.</w:t>
      </w:r>
    </w:p>
    <w:p>
      <w:r>
        <w:rPr>
          <w:b/>
          <w:color w:val="8E7A4E"/>
          <w:sz w:val="23"/>
        </w:rPr>
        <w:t>PASO 4 — Vincular la página y el Instagram</w:t>
      </w:r>
    </w:p>
    <w:p>
      <w:pPr>
        <w:ind w:left="283"/>
      </w:pPr>
      <w:r>
        <w:rPr>
          <w:sz w:val="22"/>
        </w:rPr>
        <w:t>Dentro del portafolio: Configuración del negocio → Cuentas → Páginas → Agregar → seleccionar la página del paso 2. Luego: Cuentas → Cuentas de Instagram → Agregar → iniciar sesión con @carlosedo.cfo y autorizar.</w:t>
      </w:r>
    </w:p>
    <w:p>
      <w:r>
        <w:rPr>
          <w:b/>
          <w:color w:val="8E7A4E"/>
          <w:sz w:val="23"/>
        </w:rPr>
        <w:t>PASO 5 — Crear la cuenta publicitaria</w:t>
      </w:r>
    </w:p>
    <w:p>
      <w:pPr>
        <w:ind w:left="283"/>
      </w:pPr>
      <w:r>
        <w:rPr>
          <w:sz w:val="22"/>
        </w:rPr>
        <w:t>Configuración del negocio → Cuentas → Cuentas publicitarias → Agregar → Crear nueva. Nombre: "Ads Carlos CFO". Zona horaria: la de Carlos (America/New_York si opera desde Florida). Moneda: USD. OJO: zona horaria y moneda NO se pueden cambiar después — decidirlas bien aquí.</w:t>
      </w:r>
    </w:p>
    <w:p>
      <w:r>
        <w:rPr>
          <w:b/>
          <w:color w:val="8E7A4E"/>
          <w:sz w:val="23"/>
        </w:rPr>
        <w:t>PASO 6 — Agregar el método de pago</w:t>
      </w:r>
    </w:p>
    <w:p>
      <w:pPr>
        <w:ind w:left="283"/>
      </w:pPr>
      <w:r>
        <w:rPr>
          <w:sz w:val="22"/>
        </w:rPr>
        <w:t>Configuración de pagos (dentro de la cuenta publicitaria) → Agregar método de pago → tarjeta de CARLOS a su nombre. Regla aprendida en casa: jamás una tarjeta personal de un tercero — la cuenta queda amarrada a ese pago.</w:t>
      </w:r>
    </w:p>
    <w:p>
      <w:r>
        <w:rPr>
          <w:b/>
          <w:color w:val="8E7A4E"/>
          <w:sz w:val="23"/>
        </w:rPr>
        <w:t>PASO 7 — Activar la autenticación en dos pasos</w:t>
      </w:r>
    </w:p>
    <w:p>
      <w:pPr>
        <w:ind w:left="283"/>
      </w:pPr>
      <w:r>
        <w:rPr>
          <w:sz w:val="22"/>
        </w:rPr>
        <w:t>Meta la exige para cuentas que pautan: Centro de cuentas → Contraseña y seguridad → Autenticación en dos pasos, en Facebook e Instagram. Guardar los códigos de recuperación en un lugar seguro. Esto además protege la cuenta del secuestro (frecuente en cuentas que empiezan a pautar).</w:t>
      </w:r>
    </w:p>
    <w:p>
      <w:r>
        <w:rPr>
          <w:b/>
          <w:color w:val="8E7A4E"/>
          <w:sz w:val="23"/>
        </w:rPr>
        <w:t>PASO 8 — Agregar personas de apoyo (opcional)</w:t>
      </w:r>
    </w:p>
    <w:p>
      <w:pPr>
        <w:ind w:left="283"/>
      </w:pPr>
      <w:r>
        <w:rPr>
          <w:sz w:val="22"/>
        </w:rPr>
        <w:t>Configuración del negocio → Usuarios → Personas → Invitar. Aquí se puede dar acceso parcial (por ejemplo a Diana o a un trafficker futuro) sin entregar la contraseña. Acceso de administrador SOLO Carlos.</w:t>
      </w:r>
    </w:p>
    <w:p>
      <w:r>
        <w:rPr>
          <w:b/>
          <w:color w:val="8E7A4E"/>
          <w:sz w:val="23"/>
        </w:rPr>
        <w:t>PASO 9 — El píxel — para cuando haya dominio propio</w:t>
      </w:r>
    </w:p>
    <w:p>
      <w:pPr>
        <w:ind w:left="283"/>
      </w:pPr>
      <w:r>
        <w:rPr>
          <w:sz w:val="22"/>
        </w:rPr>
        <w:t>El píxel de Meta mide quién visita la landing y permite retargeting, PERO solo se puede instalar en un dominio propio. La landing actual (claude.ai) no lo permite. Mientras tanto la pauta se optimiza a mensajes o tráfico. Cuando Carlos compre su dominio (ej: carlosremolina.com) y se monte la landing ahí: Administrador de eventos → Conectar origen de datos → Web → crear píxel e instalarlo. Ese día el retargeting se enciende.</w:t>
      </w:r>
    </w:p>
    <w:p>
      <w:r>
        <w:rPr>
          <w:b/>
          <w:color w:val="8E7A4E"/>
          <w:sz w:val="23"/>
        </w:rPr>
        <w:t>PASO 10 — Verificación final (checklist)</w:t>
      </w:r>
    </w:p>
    <w:p>
      <w:pPr>
        <w:ind w:left="283"/>
      </w:pPr>
      <w:r>
        <w:rPr>
          <w:sz w:val="22"/>
        </w:rPr>
        <w:t>En Configuración del negocio deben verse: ✔ la página · ✔ @carlosedo.cfo · ✔ la cuenta publicitaria con método de pago activo · ✔ dos pasos activados. Con esos 4 checks, listo para la primera campaña.</w:t>
      </w:r>
    </w:p>
    <w:p>
      <w:r>
        <w:rPr>
          <w:b/>
          <w:color w:val="B03A2E"/>
          <w:sz w:val="21"/>
        </w:rPr>
        <w:t>⚠ NO lanzar pauta el mismo día que se crea todo: Meta desconfía de cuentas recién nacidas que pautan de inmediato. Crear todo hoy, publicar contenido 3 días (el grid del cronograma), y pautar el día 4 — el mismo calendario del plan de lanzamiento.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