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i w:val="0"/>
          <w:color w:val="E54C09"/>
          <w:sz w:val="26"/>
        </w:rPr>
        <w:t>MENSAJE PARA LOS GRUPOS DE WHATSAPP DE LOS COHORTES ACTIVOS</w:t>
      </w:r>
    </w:p>
    <w:p>
      <w:pPr>
        <w:spacing w:after="200"/>
      </w:pPr>
      <w:r>
        <w:rPr>
          <w:b w:val="0"/>
          <w:i w:val="0"/>
          <w:color w:val="777777"/>
          <w:sz w:val="19"/>
        </w:rPr>
        <w:t>Lo envía Experiencia al Cliente (no el profesor). Se copia y pega tal cual en cada grupo. Donde dice [minutos], se pone el mínimo del nivel del grupo: A1 un minuto · A2 dos minutos · B1 tres minutos · B2 cinco minutos.</w:t>
      </w:r>
    </w:p>
    <w:p>
      <w:pPr>
        <w:spacing w:after="160"/>
      </w:pPr>
      <w:r>
        <w:rPr>
          <w:b w:val="0"/>
          <w:i w:val="0"/>
          <w:sz w:val="21"/>
        </w:rPr>
        <w:t>Hola a todos.</w:t>
      </w:r>
    </w:p>
    <w:p>
      <w:pPr>
        <w:spacing w:after="160"/>
      </w:pPr>
      <w:r>
        <w:rPr>
          <w:b w:val="0"/>
          <w:i w:val="0"/>
          <w:sz w:val="21"/>
        </w:rPr>
        <w:t>Les recordamos cómo funciona su garantía de aprendizaje: pide asistir al menos al 80% de las clases, entregar al menos el 90% de las tareas y presentar todas las evaluaciones del nivel.</w:t>
      </w:r>
    </w:p>
    <w:p>
      <w:pPr>
        <w:spacing w:after="160"/>
      </w:pPr>
      <w:r>
        <w:rPr>
          <w:b w:val="0"/>
          <w:i w:val="0"/>
          <w:sz w:val="21"/>
        </w:rPr>
        <w:t>Desde esta semana, la tarea de cada clase incluye un video corto en inglés: [minutos] hablando de corrido, sin leer, enviado a este grupo el mismo día. Cada video cuenta como tarea entregada. Su profesor lo ve y al empezar la clase le da a cada uno una recomendación concreta para mejorar.</w:t>
      </w:r>
    </w:p>
    <w:p>
      <w:pPr>
        <w:spacing w:after="160"/>
      </w:pPr>
      <w:r>
        <w:rPr>
          <w:b w:val="0"/>
          <w:i w:val="0"/>
          <w:sz w:val="21"/>
        </w:rPr>
        <w:t>Es la práctica que más rápido los hace hablar, y es la prueba de su avance.</w:t>
      </w:r>
    </w:p>
    <w:p>
      <w:pPr>
        <w:spacing w:after="160"/>
      </w:pPr>
      <w:r>
        <w:rPr>
          <w:b w:val="0"/>
          <w:i w:val="0"/>
          <w:sz w:val="21"/>
        </w:rPr>
        <w:t>Más adelante les entregaremos por escrito su garantía y estos compromisos, para que cada uno tenga claro qué le corresponde a la academia y qué le corresponde a usted.</w:t>
      </w:r>
    </w:p>
    <w:p>
      <w:pPr>
        <w:spacing w:after="160"/>
      </w:pPr>
      <w:r>
        <w:rPr>
          <w:b w:val="0"/>
          <w:i w:val="0"/>
          <w:sz w:val="21"/>
        </w:rPr>
        <w:t>Experiencia al Cliente — Heiiu English Academy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