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A1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45 clases, 90 horas · Fecha de inicio: lo define coordinación</w:t>
      </w:r>
    </w:p>
    <w:p>
      <w:pPr>
        <w:spacing w:before="160" w:after="40"/>
      </w:pPr>
      <w:r>
        <w:rPr>
          <w:b/>
          <w:color w:val="E54C09"/>
          <w:sz w:val="23"/>
        </w:rPr>
        <w:t>1. CÓMO FUNCIONA EL COHORTE</w:t>
      </w:r>
    </w:p>
    <w:p>
      <w:pPr>
        <w:spacing w:after="60"/>
      </w:pPr>
      <w:r>
        <w:rPr>
          <w:b w:val="0"/>
          <w:sz w:val="20"/>
        </w:rPr>
        <w:t>Es el mismo nivel A1 del cohorte de la mañana, repartido en 2 horas diarias de noche: 45 clases en vez de 23. Una clase = un módulo (o media parte de un módulo largo, y la guia lo dice).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45 clases, 90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Libro oficial A1, módulo por módulo en orden. Como el día es corto, un módulo largo se parte en dos clases y la guia trae la caja "HOY SOLO / NO TOCAR AÚN" que marca el corte. El módulo que no exista en el libro se salta: nunca se inventa contenido.</w:t>
            </w:r>
          </w:p>
        </w:tc>
      </w:tr>
      <w:tr>
        <w:tc>
          <w:tcPr>
            <w:tcW w:type="dxa" w:w="2041"/>
            <w:shd w:val="clear" w:color="auto" w:fill="FFF8E7"/>
          </w:tcPr>
          <w:p>
            <w:pPr>
              <w:spacing w:after="0"/>
            </w:pPr>
            <w:r>
              <w:rPr>
                <w:b/>
                <w:sz w:val="19"/>
              </w:rPr>
              <w:t>Proyecto del nivel</w:t>
            </w:r>
          </w:p>
        </w:tc>
        <w:tc>
          <w:tcPr>
            <w:tcW w:type="dxa" w:w="7597"/>
          </w:tcPr>
          <w:p>
            <w:pPr>
              <w:spacing w:after="0"/>
            </w:pPr>
            <w:r>
              <w:rPr>
                <w:sz w:val="19"/>
              </w:rPr>
              <w:t>MY WORLD. Se anuncia en la Clase 1 y se construye una pieza por clase — la pieza del día es el video del portafolio de ese día. Se presenta al cierre del nivel.</w:t>
            </w:r>
          </w:p>
        </w:tc>
      </w:tr>
      <w:tr>
        <w:tc>
          <w:tcPr>
            <w:tcW w:type="dxa" w:w="2041"/>
            <w:shd w:val="clear" w:color="auto" w:fill="FFF8E7"/>
          </w:tcPr>
          <w:p>
            <w:pPr>
              <w:spacing w:after="0"/>
            </w:pPr>
            <w:r>
              <w:rPr>
                <w:b/>
                <w:sz w:val="19"/>
              </w:rPr>
              <w:t>Idioma</w:t>
            </w:r>
          </w:p>
        </w:tc>
        <w:tc>
          <w:tcPr>
            <w:tcW w:type="dxa" w:w="7597"/>
          </w:tcPr>
          <w:p>
            <w:pPr>
              <w:spacing w:after="0"/>
            </w:pPr>
            <w:r>
              <w:rPr>
                <w:sz w:val="19"/>
              </w:rPr>
              <w:t>La Clase 1 admite español para el cronograma, la virtud, los rituales y la Carta. Desde el Bloque 2 de la Clase 1 el docente habla en inglés, con el inglés muy simple que pide A1.</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La frontera del día se respeta: </w:t>
      </w:r>
      <w:r>
        <w:rPr>
          <w:sz w:val="20"/>
        </w:rPr>
        <w:t>la caja "HOY SOLO / NO TOCAR AÚN" de la primera página de la guia no es una sugerencia. Adelantarse hoy rompe la clase de mañana, que ya está escrita.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1 minuto, hablado de corrido y sin leer, y lo envía el mismo día al grupo de WhatsApp del cohorte (donde están el docente y la auxiliar administrativa, que los descarga y archiva por estudiante).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desde el Bloque 2 de la Clase 1 el docente habla en inglés. En A1 la Clase 1 puede llevar más español que los otros niveles: el cronograma, la virtud, los rituales y la Carta se explican en español solo ese día. Después, inglés simple todo el tiempo, con gesto y modelado en vez de traducción.</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el verbo ser/estar, presentarse y presentar a otros, números, hora y precios, la rutina diaria, la familia, las profesiones, lugares de la ciudad y emociones. Presente simple, pasado simple con verbos regulares e irregulares, "hay", presente continuo y planes con going to. Cada clase termina hablando: simulación de una situación cotidiana.</w:t>
      </w:r>
    </w:p>
    <w:p>
      <w:pPr>
        <w:spacing w:after="40"/>
        <w:ind w:left="283"/>
      </w:pPr>
      <w:r>
        <w:rPr>
          <w:b/>
          <w:sz w:val="20"/>
        </w:rPr>
        <w:t xml:space="preserve">• Los hitos, por número de clase: </w:t>
      </w:r>
      <w:r>
        <w:rPr>
          <w:sz w:val="20"/>
        </w:rPr>
        <w:t>Cl 11 sesión especial · Cl 22 y Cl 23 MIDTERM · Cl 34 sesión especial · Cl 44 y Cl 45 FINAL (proyecto MY WORLD + examen; el examen lo aplica un evaluador externo y ese día el docente no dicta guia). El reparto exacto de esos dos últimos días lo define coordinación.</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6:30 PM del día siguiente, no fragmentada, y no se acepta "no me dio tiempo". Sin nombres de estudiantes en la guia; sin nombres de metodologías frente a los estudiantes.</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