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54C09"/>
          <w:sz w:val="28"/>
        </w:rPr>
        <w:t>AJUSTES DE CONFIGURACIÓN DEL AGENTE — PARA JAIDER (LAHAUS)</w:t>
      </w:r>
    </w:p>
    <w:p>
      <w:pPr>
        <w:spacing w:after="200"/>
      </w:pPr>
      <w:r>
        <w:rPr>
          <w:b w:val="0"/>
          <w:i w:val="0"/>
          <w:color w:val="666666"/>
          <w:sz w:val="19"/>
        </w:rPr>
        <w:t>Heiiu English Academy · 07/10/2026 · Son cambios de configuración (preguntas, agendamiento, reintentos, notificaciones), no del documento de conocimiento, que ya fue recargado por nosotros. Cada punto trae el lead real donde se vio el fallo (conversaciones del 3 al 6 de octubre).</w:t>
      </w:r>
    </w:p>
    <w:p>
      <w:r>
        <w:rPr>
          <w:b/>
          <w:color w:val="E54C09"/>
          <w:sz w:val="24"/>
        </w:rPr>
        <w:t>MENSAJE (copiar y pegar)</w:t>
      </w:r>
    </w:p>
    <w:p>
      <w:pPr>
        <w:spacing w:after="120"/>
      </w:pPr>
      <w:r>
        <w:rPr>
          <w:b w:val="0"/>
          <w:i w:val="0"/>
          <w:sz w:val="21"/>
        </w:rPr>
        <w:t>Jaider, gracias por la reunión. Te dejo por escrito los nueve ajustes de configuración, cada uno con el lead donde lo vimos, para que me confirmes fecha de cada uno:</w:t>
      </w:r>
    </w:p>
    <w:p>
      <w:pPr>
        <w:spacing w:after="20"/>
      </w:pPr>
      <w:r>
        <w:rPr>
          <w:b/>
          <w:i w:val="0"/>
          <w:sz w:val="21"/>
        </w:rPr>
        <w:t>1. Orden de las preguntas: motivo → para quién → nivel → jornada → CITA.</w:t>
      </w:r>
    </w:p>
    <w:p>
      <w:pPr>
        <w:spacing w:after="20"/>
      </w:pPr>
      <w:r>
        <w:rPr>
          <w:b w:val="0"/>
          <w:i w:val="0"/>
          <w:sz w:val="21"/>
        </w:rPr>
        <w:t>El decisor ("¿decides tú o consultas?") va dentro de la oferta de cita, no antes. El precio no es un paso del flujo.</w:t>
      </w:r>
    </w:p>
    <w:p>
      <w:pPr>
        <w:spacing w:after="160"/>
      </w:pPr>
      <w:r>
        <w:rPr>
          <w:b w:val="0"/>
          <w:i/>
          <w:color w:val="666666"/>
          <w:sz w:val="19"/>
        </w:rPr>
        <w:t>Ejemplo: Yarhi (4/10): después de la jornada recibió precio + decisor y se fue sin que le ofrecieran cita. Jaime Pérez (6/10, 7:53 pm): decisor antes de la cita, ya con la base nueva. Henry (6/10, 8:09 pm): igual. Fernanda (7/10, 7:22 pm): soltó los dos precios sin que los pidiera y preguntó el decisor por segunda vez, en tres mensajes en el mismo minuto.</w:t>
      </w:r>
    </w:p>
    <w:p>
      <w:pPr>
        <w:spacing w:after="20"/>
      </w:pPr>
      <w:r>
        <w:rPr>
          <w:b/>
          <w:i w:val="0"/>
          <w:sz w:val="21"/>
        </w:rPr>
        <w:t>2. Franjas de cita = horas concretas del calendario (videollamada o llamada).</w:t>
      </w:r>
    </w:p>
    <w:p>
      <w:pPr>
        <w:spacing w:after="20"/>
      </w:pPr>
      <w:r>
        <w:rPr>
          <w:b w:val="0"/>
          <w:i w:val="0"/>
          <w:sz w:val="21"/>
        </w:rPr>
        <w:t>Nunca las jornadas de clase ("mañana 8-12 / noche 6:30-8:30") como si fueran la cita; nunca "fecha de corte" ni "siguiente cohorte". Un solo par de franjas hasta que el cliente responda; no se cambian.</w:t>
      </w:r>
    </w:p>
    <w:p>
      <w:pPr>
        <w:spacing w:after="160"/>
      </w:pPr>
      <w:r>
        <w:rPr>
          <w:b w:val="0"/>
          <w:i/>
          <w:color w:val="666666"/>
          <w:sz w:val="19"/>
        </w:rPr>
        <w:t>Ejemplo: Jaime Pérez y Henry (6/10): "Estos serían los horarios para la siguiente fecha de corte: MAÑANA 8-12 o NOCHE 6:30-8:30". Yasmin (5/10): tres menús de franjas distintos en dos horas (3:00/11:00 → 4:00/10:00 → 3:30 video/4:00 sede/4:15 llamada). Isa Durango (6/10): 1:00/1:30/jueves 9:00 y luego 3:30/jueves 10:30.</w:t>
      </w:r>
    </w:p>
    <w:p>
      <w:pPr>
        <w:spacing w:after="20"/>
      </w:pPr>
      <w:r>
        <w:rPr>
          <w:b/>
          <w:i w:val="0"/>
          <w:sz w:val="21"/>
        </w:rPr>
        <w:t>3. En estado "Agendando" no se hacen preguntas nuevas de perfilación.</w:t>
      </w:r>
    </w:p>
    <w:p>
      <w:pPr>
        <w:spacing w:after="20"/>
      </w:pPr>
      <w:r>
        <w:rPr>
          <w:b w:val="0"/>
          <w:i w:val="0"/>
          <w:sz w:val="21"/>
        </w:rPr>
        <w:t>Una vez ofrecidas las franjas, el agente solo confirma la cita.</w:t>
      </w:r>
    </w:p>
    <w:p>
      <w:pPr>
        <w:spacing w:after="160"/>
      </w:pPr>
      <w:r>
        <w:rPr>
          <w:b w:val="0"/>
          <w:i/>
          <w:color w:val="666666"/>
          <w:sz w:val="19"/>
        </w:rPr>
        <w:t>Ejemplo: Isa Durango (6/10, 12:01 pm): ya en Agendando le preguntó "¿qué te gustaría más: entender películas o viajar?".</w:t>
      </w:r>
    </w:p>
    <w:p>
      <w:pPr>
        <w:spacing w:after="20"/>
      </w:pPr>
      <w:r>
        <w:rPr>
          <w:b/>
          <w:i w:val="0"/>
          <w:sz w:val="21"/>
        </w:rPr>
        <w:t>4. Los reintentos repiten la MISMA pregunta pendiente; nunca avanzan el flujo.</w:t>
      </w:r>
    </w:p>
    <w:p>
      <w:pPr>
        <w:spacing w:after="20"/>
      </w:pPr>
      <w:r>
        <w:rPr>
          <w:b w:val="0"/>
          <w:i w:val="0"/>
          <w:sz w:val="21"/>
        </w:rPr>
        <w:t>Los 5 toques en 24 horas para lead nuevo están bien. Reactivación: máximo 2 en 48 horas y 1 a los 7 días. Cuando el cliente responde, el contador se reinicia.</w:t>
      </w:r>
    </w:p>
    <w:p>
      <w:pPr>
        <w:spacing w:after="160"/>
      </w:pPr>
      <w:r>
        <w:rPr>
          <w:b w:val="0"/>
          <w:i/>
          <w:color w:val="666666"/>
          <w:sz w:val="19"/>
        </w:rPr>
        <w:t>Ejemplo: D🪐z (6/10): sin respuesta desde las 8:33, recibió cuatro preguntas distintas en 70 minutos (nombre → para quién → nivel → jornada). Adriana (5/10): tres preguntas apiladas. Gema (5/10): dos distintas y respondió "no entiendo la pregunta". Vanessa (5-6/10): cuatro seguidas. Fernanda (7/10): callada de 2:22 a 7:21 pm y recibió decisor, Cajasan y "¿quieres conocer cuál programa?", tres preguntas distintas; su "No señora" fue a la tercera.</w:t>
      </w:r>
    </w:p>
    <w:p>
      <w:pPr>
        <w:spacing w:after="20"/>
      </w:pPr>
      <w:r>
        <w:rPr>
          <w:b/>
          <w:i w:val="0"/>
          <w:sz w:val="21"/>
        </w:rPr>
        <w:t>5. Notificaciones a María Eugenia (copia a Diana), y confirmar que le llegan.</w:t>
      </w:r>
    </w:p>
    <w:p>
      <w:pPr>
        <w:spacing w:after="20"/>
      </w:pPr>
      <w:r>
        <w:rPr>
          <w:b w:val="0"/>
          <w:i w:val="0"/>
          <w:sz w:val="21"/>
        </w:rPr>
        <w:t>Disparadores: segunda pregunta de precio; cualquier pregunta de mensualidad; "quiero hablar con una persona"; y cierres como "no por ahora", "no tengo el dinero", "me queda alta la cuota", "gracias por la información", "yo te confirmo". El agente responde una línea y no cierra la conversación.</w:t>
      </w:r>
    </w:p>
    <w:p>
      <w:pPr>
        <w:spacing w:after="160"/>
      </w:pPr>
      <w:r>
        <w:rPr>
          <w:b w:val="0"/>
          <w:i/>
          <w:color w:val="666666"/>
          <w:sz w:val="19"/>
        </w:rPr>
        <w:t>Ejemplo: Leine (6/10) preguntó el precio tres veces y la mensualidad; Richard (6/10) "¿cuánto hay que pagar mensual?"; Yasmin (5/10) "no alcanzo"; Claudia (6/10) "por ahora no"; Adriana (5/10) "no contamos con ese dinero". Catorce despedidas en 14 conversaciones y ninguna notificación visible. El agente escribió "¿prefieres que un asesor te contacte?" a Richard e Isa: ¿esa frase dispara algo y a quién?</w:t>
      </w:r>
    </w:p>
    <w:p>
      <w:pPr>
        <w:spacing w:after="20"/>
      </w:pPr>
      <w:r>
        <w:rPr>
          <w:b/>
          <w:i w:val="0"/>
          <w:sz w:val="21"/>
        </w:rPr>
        <w:t>6. La reactivación excluye leads con conversación en los últimos 30 días o en estado activo/agendando.</w:t>
      </w:r>
    </w:p>
    <w:p>
      <w:pPr>
        <w:spacing w:after="20"/>
      </w:pPr>
      <w:r>
        <w:rPr>
          <w:b w:val="0"/>
          <w:i w:val="0"/>
          <w:sz w:val="21"/>
        </w:rPr>
        <w:t>El mensaje masivo no debe caer sobre una conversación en curso.</w:t>
      </w:r>
    </w:p>
    <w:p>
      <w:pPr>
        <w:spacing w:after="160"/>
      </w:pPr>
      <w:r>
        <w:rPr>
          <w:b w:val="0"/>
          <w:i/>
          <w:color w:val="666666"/>
          <w:sz w:val="19"/>
        </w:rPr>
        <w:t>Ejemplo: Vanessa: entró por formulario el 5/10 a las 5:45 pm, contestó "Noche" el 6/10 a las 7:46 am y a las 8:22 le llegó el mensaje de reactivación, que reinició toda la perfilación desde cero.</w:t>
      </w:r>
    </w:p>
    <w:p>
      <w:pPr>
        <w:spacing w:after="20"/>
      </w:pPr>
      <w:r>
        <w:rPr>
          <w:b/>
          <w:i w:val="0"/>
          <w:sz w:val="21"/>
        </w:rPr>
        <w:t>7. Saludo por campaña.</w:t>
      </w:r>
    </w:p>
    <w:p>
      <w:pPr>
        <w:spacing w:after="20"/>
      </w:pPr>
      <w:r>
        <w:rPr>
          <w:b w:val="0"/>
          <w:i w:val="0"/>
          <w:sz w:val="21"/>
        </w:rPr>
        <w:t>"Vi que te interesó el Arranque A1+A2" sin mes; a los leads de la campaña Curso Inglés, saludo genérico; Au Pair empieza con "¿el programa es para ti o para alguien más?".</w:t>
      </w:r>
    </w:p>
    <w:p>
      <w:pPr>
        <w:spacing w:after="160"/>
      </w:pPr>
      <w:r>
        <w:rPr>
          <w:b w:val="0"/>
          <w:i/>
          <w:color w:val="666666"/>
          <w:sz w:val="19"/>
        </w:rPr>
        <w:t>Ejemplo: Henry y Jaime Pérez (6/10) y Fernanda (7/10, 1:45 pm) siguieron recibiendo "el Arranque de octubre". Adriana (4/10): llegó por Au Pair, el agente asumió que viajaba ella y era la mamá de una joven de 18.</w:t>
      </w:r>
    </w:p>
    <w:p>
      <w:pPr>
        <w:spacing w:after="20"/>
      </w:pPr>
      <w:r>
        <w:rPr>
          <w:b/>
          <w:i w:val="0"/>
          <w:sz w:val="21"/>
        </w:rPr>
        <w:t>8. Reporte desde el 30/09: citas y tasa de respuesta por fuente (formulario, WhatsApp, reactivación) y por número de toque.</w:t>
      </w:r>
    </w:p>
    <w:p>
      <w:pPr>
        <w:spacing w:after="20"/>
      </w:pPr>
      <w:r>
        <w:rPr>
          <w:b w:val="0"/>
          <w:i w:val="0"/>
          <w:sz w:val="21"/>
        </w:rPr>
        <w:t>Con eso decidimos esta semana dónde va el presupuesto y si el toque 4 y 5 generan citas o solo respuestas.</w:t>
      </w:r>
    </w:p>
    <w:p>
      <w:pPr>
        <w:spacing w:after="160"/>
      </w:pPr>
      <w:r>
        <w:rPr>
          <w:b w:val="0"/>
          <w:i/>
          <w:color w:val="666666"/>
          <w:sz w:val="19"/>
        </w:rPr>
        <w:t>Ejemplo: Datos: en 9 días Meta entregó 59 leads de formulario y 19 conversaciones de WhatsApp; la reactivación tuvo tres respuestas en menos de 20 minutos el 6/10 (Claudia, Jerson, Alexandra).</w:t>
      </w:r>
    </w:p>
    <w:p>
      <w:pPr>
        <w:spacing w:after="20"/>
      </w:pPr>
      <w:r>
        <w:rPr>
          <w:b/>
          <w:i w:val="0"/>
          <w:sz w:val="21"/>
        </w:rPr>
        <w:t>9. Las preguntas de perfilación se dan por respondidas cuando el cliente ya las contestó por su cuenta.</w:t>
      </w:r>
    </w:p>
    <w:p>
      <w:pPr>
        <w:spacing w:after="20"/>
      </w:pPr>
      <w:r>
        <w:rPr>
          <w:b w:val="0"/>
          <w:i w:val="0"/>
          <w:sz w:val="21"/>
        </w:rPr>
        <w:t>Si el cliente dice algo que responde una pregunta que aún no se le ha hecho, el agente no la hace. Si la plataforma obliga a "hacer" cada pregunta, el agente sigue preguntando lo que ya sabe.</w:t>
      </w:r>
    </w:p>
    <w:p>
      <w:pPr>
        <w:spacing w:after="160"/>
      </w:pPr>
      <w:r>
        <w:rPr>
          <w:b w:val="0"/>
          <w:i/>
          <w:color w:val="666666"/>
          <w:sz w:val="19"/>
        </w:rPr>
        <w:t>Ejemplo: Lead del 7/10: escribió "quiero reforzar lo que ya sé" (es para él y tiene nivel) y el agente le preguntó "¿el curso es para ti o para alguien más?".</w:t>
      </w:r>
    </w:p>
    <w:p>
      <w:pPr>
        <w:spacing w:after="120"/>
      </w:pPr>
      <w:r>
        <w:rPr>
          <w:b/>
          <w:i w:val="0"/>
          <w:sz w:val="21"/>
        </w:rPr>
        <w:t>Pregunta aparte:</w:t>
      </w:r>
      <w:r>
        <w:rPr>
          <w:b w:val="0"/>
          <w:i w:val="0"/>
          <w:sz w:val="21"/>
        </w:rPr>
        <w:t xml:space="preserve"> anoche el agente dio precios que no existen: a Henry (6/10, 8:16 pm) le dijo "$9.560.000" y "$3.150.000"; los únicos valores son $8.696.000 y $2.990.000. ¿De dónde salieron? Necesito saber si el modelo rellena cuando no tiene el dato, porque ya volvimos a cargar los dos precios con la instrucción de cuándo decirlos.</w:t>
      </w:r>
    </w:p>
    <w:p>
      <w:pPr>
        <w:spacing w:after="240"/>
      </w:pPr>
      <w:r>
        <w:rPr>
          <w:b w:val="0"/>
          <w:i w:val="0"/>
          <w:sz w:val="21"/>
        </w:rPr>
        <w:t>Gracias. Quedo atenta a las fechas.</w:t>
      </w:r>
    </w:p>
    <w:p>
      <w:r>
        <w:rPr>
          <w:i/>
          <w:color w:val="666666"/>
          <w:sz w:val="18"/>
        </w:rPr>
        <w:t>Nota interna: las 14 conversaciones completas están en AUDITORIA_AGENTE_CONVERSACIONES_2026-10-06.docx (misma carpeta).</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