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CRISTIAN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6: “eso”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“eso” cuando estás hablando inglés? … Ese “eso”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Exactly!   ·   That’s it!   ·   Totally.</w:t>
      </w:r>
    </w:p>
    <w:p>
      <w:r>
        <w:rPr>
          <w:b/>
          <w:i w:val="0"/>
          <w:sz w:val="24"/>
        </w:rPr>
        <w:t>Por ejemplo: “¡Eso! Así es” → “Exactly! That’s it”</w:t>
      </w:r>
    </w:p>
    <w:p>
      <w:r>
        <w:rPr>
          <w:b/>
          <w:i w:val="0"/>
          <w:sz w:val="24"/>
        </w:rPr>
        <w:t>[Cierre, a tu ritmo] Asientes como nativo, no con subtítulos.</w:t>
      </w:r>
    </w:p>
    <w:p>
      <w:r>
        <w:rPr>
          <w:b/>
          <w:i w:val="0"/>
          <w:sz w:val="24"/>
        </w:rPr>
        <w:t>Deja de traducir — repite estas hoy. Episodio 6.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eso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