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y SIN recargo (nunca mencionar recargos por medio de pago)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