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  <w:jc w:val="center"/>
      </w:pPr>
      <w:r>
        <w:rPr>
          <w:b/>
          <w:bCs/>
          <w:sz w:val="28"/>
          <w:szCs w:val="28"/>
        </w:rPr>
        <w:t xml:space="preserve">就業規則</w:t>
      </w:r>
    </w:p>
    <w:tbl>
      <w:tblPr>
        <w:tblW w:type="pct" w:w="100%"/>
        <w:tblBorders>
          <w:top w:val="single" w:color="666666" w:sz="1"/>
          <w:left w:val="single" w:color="666666" w:sz="1"/>
          <w:bottom w:val="single" w:color="666666" w:sz="1"/>
          <w:right w:val="single" w:color="666666" w:sz="1"/>
          <w:insideH w:val="single" w:color="999999" w:sz="1"/>
          <w:insideV w:val="single" w:color="999999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EAF2FF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120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新</w:t>
            </w:r>
          </w:p>
        </w:tc>
        <w:tc>
          <w:tcPr>
            <w:tcW w:type="pct" w:w="50%"/>
            <w:shd w:fill="F3F4F6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120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旧</w:t>
            </w:r>
          </w:p>
        </w:tc>
      </w:tr>
      <w:tr>
        <w:tc>
          <w:tcPr>
            <w:tcW w:type="pct" w:w="50%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90"/>
            </w:pPr>
            <w:r>
              <w:rPr>
                <w:sz w:val="21"/>
                <w:szCs w:val="21"/>
              </w:rPr>
              <w:t xml:space="preserve">第3条（対象者）</w:t>
            </w:r>
          </w:p>
          <w:p>
            <w:pPr>
              <w:spacing w:after="90"/>
            </w:pPr>
            <w:r>
              <w:rPr>
                <w:sz w:val="21"/>
                <w:szCs w:val="21"/>
              </w:rPr>
              <w:t xml:space="preserve">対象者は、職員、嘱託職員、再雇用嘱託職員とする。</w:t>
            </w:r>
          </w:p>
        </w:tc>
        <w:tc>
          <w:tcPr>
            <w:tcW w:type="pct" w:w="50%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90"/>
            </w:pPr>
            <w:r>
              <w:rPr>
                <w:sz w:val="21"/>
                <w:szCs w:val="21"/>
              </w:rPr>
              <w:t xml:space="preserve">第3条（対象者）</w:t>
            </w:r>
          </w:p>
          <w:p>
            <w:pPr>
              <w:spacing w:after="90"/>
            </w:pPr>
            <w:r>
              <w:rPr>
                <w:sz w:val="21"/>
                <w:szCs w:val="21"/>
              </w:rPr>
              <w:t xml:space="preserve">対象者は、職員、嘱託職員とする。</w:t>
            </w:r>
          </w:p>
        </w:tc>
      </w:tr>
      <w:tr>
        <w:tc>
          <w:tcPr>
            <w:tcW w:type="pct" w:w="50%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90"/>
            </w:pPr>
            <w:r>
              <w:rPr>
                <w:sz w:val="21"/>
                <w:szCs w:val="21"/>
              </w:rPr>
              <w:t xml:space="preserve">（削除）</w:t>
            </w:r>
          </w:p>
        </w:tc>
        <w:tc>
          <w:tcPr>
            <w:tcW w:type="pct" w:w="50%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90"/>
            </w:pPr>
            <w:r>
              <w:rPr>
                <w:sz w:val="21"/>
                <w:szCs w:val="21"/>
              </w:rPr>
              <w:t xml:space="preserve">第5条（休憩時間）</w:t>
            </w:r>
          </w:p>
          <w:p>
            <w:pPr>
              <w:spacing w:after="90"/>
            </w:pPr>
            <w:r>
              <w:rPr>
                <w:sz w:val="21"/>
                <w:szCs w:val="21"/>
              </w:rPr>
              <w:t xml:space="preserve">会社は、勤務時間が6時間を超える場合は45分、8時間を超える場合は1時間の休憩を与える。</w:t>
            </w:r>
          </w:p>
        </w:tc>
      </w:tr>
      <w:tr>
        <w:tc>
          <w:tcPr>
            <w:tcW w:type="pct" w:w="50%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90"/>
            </w:pPr>
            <w:r>
              <w:rPr>
                <w:sz w:val="21"/>
                <w:szCs w:val="21"/>
              </w:rPr>
              <w:t xml:space="preserve">第6条の2（在宅勤務時の取扱い）</w:t>
            </w:r>
          </w:p>
          <w:p>
            <w:pPr>
              <w:spacing w:after="90"/>
            </w:pPr>
            <w:r>
              <w:rPr>
                <w:sz w:val="21"/>
                <w:szCs w:val="21"/>
              </w:rPr>
              <w:t xml:space="preserve">在宅勤務を行う職員は、会社が定める方法により勤務状況を報告しなければならない。</w:t>
            </w:r>
          </w:p>
        </w:tc>
        <w:tc>
          <w:tcPr>
            <w:tcW w:type="pct" w:w="50%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90"/>
            </w:pPr>
            <w:r>
              <w:rPr>
                <w:sz w:val="21"/>
                <w:szCs w:val="21"/>
              </w:rPr>
              <w:t xml:space="preserve">（新設）</w:t>
            </w:r>
          </w:p>
        </w:tc>
      </w:tr>
    </w:tbl>
    <w:sectPr>
      <w:pgSz w:w="11906" w:h="16838" w:orient="portrait"/>
      <w:pgMar w:top="1134" w:right="900" w:bottom="1134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2026-05-26T07:28:21.349Z</dcterms:created>
  <dcterms:modified xsi:type="dcterms:W3CDTF">2026-05-26T07:28:21.350Z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