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DD0BB1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DD0BB1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701"/>
      </w:tblGrid>
      <w:tr w:rsidR="00824104" w:rsidRPr="002D3A70" w14:paraId="7220255A" w14:textId="77777777" w:rsidTr="00E52C68">
        <w:trPr>
          <w:trHeight w:val="567"/>
        </w:trPr>
        <w:tc>
          <w:tcPr>
            <w:tcW w:w="2689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701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701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701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701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A91D84" w:rsidRPr="000621AD" w14:paraId="7033B539" w14:textId="77777777" w:rsidTr="00E52C68">
        <w:trPr>
          <w:trHeight w:val="567"/>
        </w:trPr>
        <w:tc>
          <w:tcPr>
            <w:tcW w:w="2689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3292949" w14:textId="73ECBE14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10958.423</w:t>
            </w:r>
          </w:p>
        </w:tc>
        <w:tc>
          <w:tcPr>
            <w:tcW w:w="1701" w:type="dxa"/>
          </w:tcPr>
          <w:p w14:paraId="6D21AE3B" w14:textId="6A0EBC3B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7344.643</w:t>
            </w:r>
          </w:p>
        </w:tc>
        <w:tc>
          <w:tcPr>
            <w:tcW w:w="1701" w:type="dxa"/>
          </w:tcPr>
          <w:p w14:paraId="40261009" w14:textId="6A127449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6300.338</w:t>
            </w:r>
          </w:p>
        </w:tc>
        <w:tc>
          <w:tcPr>
            <w:tcW w:w="1701" w:type="dxa"/>
          </w:tcPr>
          <w:p w14:paraId="0F41F3D4" w14:textId="18D0C0CF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5174.194</w:t>
            </w:r>
          </w:p>
        </w:tc>
      </w:tr>
      <w:tr w:rsidR="00A91D84" w:rsidRPr="00ED5B7E" w14:paraId="3975FDB4" w14:textId="77777777" w:rsidTr="00E52C68">
        <w:trPr>
          <w:trHeight w:val="567"/>
        </w:trPr>
        <w:tc>
          <w:tcPr>
            <w:tcW w:w="2689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742941DB" w14:textId="3F50F54F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6683.121</w:t>
            </w:r>
          </w:p>
        </w:tc>
        <w:tc>
          <w:tcPr>
            <w:tcW w:w="1701" w:type="dxa"/>
          </w:tcPr>
          <w:p w14:paraId="6DD05D26" w14:textId="6A8EC8EA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3116.680</w:t>
            </w:r>
          </w:p>
        </w:tc>
        <w:tc>
          <w:tcPr>
            <w:tcW w:w="1701" w:type="dxa"/>
          </w:tcPr>
          <w:p w14:paraId="6D927EE7" w14:textId="54AEA306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1503.068</w:t>
            </w:r>
          </w:p>
        </w:tc>
        <w:tc>
          <w:tcPr>
            <w:tcW w:w="1701" w:type="dxa"/>
          </w:tcPr>
          <w:p w14:paraId="281B46C0" w14:textId="1B3ED747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866.346</w:t>
            </w:r>
          </w:p>
        </w:tc>
      </w:tr>
      <w:tr w:rsidR="00A91D84" w:rsidRPr="00ED5B7E" w14:paraId="2CF53B73" w14:textId="77777777" w:rsidTr="00E52C68">
        <w:trPr>
          <w:trHeight w:val="567"/>
        </w:trPr>
        <w:tc>
          <w:tcPr>
            <w:tcW w:w="2689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FE7029C" w14:textId="25CD6CA9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35.400</w:t>
            </w:r>
          </w:p>
        </w:tc>
        <w:tc>
          <w:tcPr>
            <w:tcW w:w="1701" w:type="dxa"/>
          </w:tcPr>
          <w:p w14:paraId="3C5C0CA3" w14:textId="709F1EFF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97.563</w:t>
            </w:r>
          </w:p>
        </w:tc>
        <w:tc>
          <w:tcPr>
            <w:tcW w:w="1701" w:type="dxa"/>
          </w:tcPr>
          <w:p w14:paraId="325DAD9F" w14:textId="3988FC5C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271.466</w:t>
            </w:r>
          </w:p>
        </w:tc>
        <w:tc>
          <w:tcPr>
            <w:tcW w:w="1701" w:type="dxa"/>
          </w:tcPr>
          <w:p w14:paraId="4EDA6F86" w14:textId="76F8CB84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897.998</w:t>
            </w:r>
          </w:p>
        </w:tc>
      </w:tr>
      <w:tr w:rsidR="00A91D84" w:rsidRPr="00ED5B7E" w14:paraId="08D0E18C" w14:textId="77777777" w:rsidTr="00E52C68">
        <w:trPr>
          <w:trHeight w:val="687"/>
        </w:trPr>
        <w:tc>
          <w:tcPr>
            <w:tcW w:w="2689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03A10AC7" w14:textId="52BB3109" w:rsidR="008E490E" w:rsidRPr="00472C5D" w:rsidRDefault="00472C5D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1489.037</w:t>
            </w:r>
          </w:p>
        </w:tc>
        <w:tc>
          <w:tcPr>
            <w:tcW w:w="1701" w:type="dxa"/>
          </w:tcPr>
          <w:p w14:paraId="54272A64" w14:textId="76752DE1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836.613</w:t>
            </w:r>
          </w:p>
        </w:tc>
        <w:tc>
          <w:tcPr>
            <w:tcW w:w="1701" w:type="dxa"/>
          </w:tcPr>
          <w:p w14:paraId="7D921DB5" w14:textId="2B7CFE24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501.024</w:t>
            </w:r>
          </w:p>
        </w:tc>
        <w:tc>
          <w:tcPr>
            <w:tcW w:w="1701" w:type="dxa"/>
          </w:tcPr>
          <w:p w14:paraId="698AB1B8" w14:textId="79482330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336.021</w:t>
            </w:r>
          </w:p>
        </w:tc>
      </w:tr>
      <w:tr w:rsidR="00A91D84" w:rsidRPr="000B7383" w14:paraId="1B6737C7" w14:textId="77777777" w:rsidTr="00E52C68">
        <w:trPr>
          <w:trHeight w:val="567"/>
        </w:trPr>
        <w:tc>
          <w:tcPr>
            <w:tcW w:w="2689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701" w:type="dxa"/>
          </w:tcPr>
          <w:p w14:paraId="75DFBFED" w14:textId="2E91200A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8.85256289329</w:t>
            </w:r>
          </w:p>
        </w:tc>
        <w:tc>
          <w:tcPr>
            <w:tcW w:w="1701" w:type="dxa"/>
          </w:tcPr>
          <w:p w14:paraId="23D2D40C" w14:textId="6C7E936C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7.64630185804</w:t>
            </w:r>
          </w:p>
        </w:tc>
        <w:tc>
          <w:tcPr>
            <w:tcW w:w="1701" w:type="dxa"/>
          </w:tcPr>
          <w:p w14:paraId="6A1D8807" w14:textId="05AA8D5D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6.</w:t>
            </w:r>
            <w:r w:rsidRPr="00E52C68">
              <w:rPr>
                <w:color w:val="000000" w:themeColor="text1"/>
                <w:lang w:val="en-US"/>
              </w:rPr>
              <w:t>43736832626</w:t>
            </w:r>
          </w:p>
        </w:tc>
        <w:tc>
          <w:tcPr>
            <w:tcW w:w="1701" w:type="dxa"/>
          </w:tcPr>
          <w:p w14:paraId="09F8732D" w14:textId="09EFEBEF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5.90730148351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627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560"/>
        <w:gridCol w:w="1701"/>
        <w:gridCol w:w="2268"/>
      </w:tblGrid>
      <w:tr w:rsidR="00824104" w:rsidRPr="00ED5B7E" w14:paraId="4310DE47" w14:textId="77777777" w:rsidTr="00074E2B">
        <w:trPr>
          <w:trHeight w:val="983"/>
        </w:trPr>
        <w:tc>
          <w:tcPr>
            <w:tcW w:w="1980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559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559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560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701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268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074E2B">
        <w:trPr>
          <w:trHeight w:val="567"/>
        </w:trPr>
        <w:tc>
          <w:tcPr>
            <w:tcW w:w="1980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559" w:type="dxa"/>
          </w:tcPr>
          <w:p w14:paraId="2E5144A9" w14:textId="04FCA078" w:rsidR="00824104" w:rsidRPr="002D3A70" w:rsidRDefault="00744ED3" w:rsidP="00E52C68">
            <w:pPr>
              <w:jc w:val="right"/>
              <w:rPr>
                <w:color w:val="000000" w:themeColor="text1"/>
                <w:lang w:val="en-US"/>
              </w:rPr>
            </w:pPr>
            <w:r w:rsidRPr="00744ED3">
              <w:rPr>
                <w:color w:val="000000" w:themeColor="text1"/>
                <w:lang w:val="en-US"/>
              </w:rPr>
              <w:t>12.7859274204103</w:t>
            </w:r>
          </w:p>
        </w:tc>
        <w:tc>
          <w:tcPr>
            <w:tcW w:w="1559" w:type="dxa"/>
          </w:tcPr>
          <w:p w14:paraId="7EC3E008" w14:textId="5D8CED70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12.712556037241294</w:t>
            </w:r>
          </w:p>
        </w:tc>
        <w:tc>
          <w:tcPr>
            <w:tcW w:w="1560" w:type="dxa"/>
          </w:tcPr>
          <w:p w14:paraId="3B768E8A" w14:textId="0E45E3C1" w:rsidR="00824104" w:rsidRPr="002D3A70" w:rsidRDefault="00744ED3" w:rsidP="00E52C68">
            <w:pPr>
              <w:jc w:val="right"/>
              <w:rPr>
                <w:color w:val="000000" w:themeColor="text1"/>
                <w:lang w:val="en-US"/>
              </w:rPr>
            </w:pPr>
            <w:r w:rsidRPr="00744ED3">
              <w:rPr>
                <w:color w:val="000000" w:themeColor="text1"/>
                <w:lang w:val="en-US"/>
              </w:rPr>
              <w:t>12.258389168239031</w:t>
            </w:r>
          </w:p>
        </w:tc>
        <w:tc>
          <w:tcPr>
            <w:tcW w:w="1701" w:type="dxa"/>
          </w:tcPr>
          <w:p w14:paraId="4E4712E2" w14:textId="2E28E5AE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11.649088419271267</w:t>
            </w:r>
          </w:p>
        </w:tc>
        <w:tc>
          <w:tcPr>
            <w:tcW w:w="2268" w:type="dxa"/>
          </w:tcPr>
          <w:p w14:paraId="17AC3E46" w14:textId="7F547982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74ABEE6B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A6D2BB3" w14:textId="59BDC417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75A0" w14:textId="77777777" w:rsidR="008E2E68" w:rsidRDefault="008E2E68" w:rsidP="001A5EF4">
      <w:pPr>
        <w:spacing w:after="0" w:line="240" w:lineRule="auto"/>
      </w:pPr>
      <w:r>
        <w:separator/>
      </w:r>
    </w:p>
  </w:endnote>
  <w:endnote w:type="continuationSeparator" w:id="0">
    <w:p w14:paraId="67D5E02F" w14:textId="77777777" w:rsidR="008E2E68" w:rsidRDefault="008E2E6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E6A0" w14:textId="77777777" w:rsidR="008E2E68" w:rsidRDefault="008E2E68" w:rsidP="001A5EF4">
      <w:pPr>
        <w:spacing w:after="0" w:line="240" w:lineRule="auto"/>
      </w:pPr>
      <w:r>
        <w:separator/>
      </w:r>
    </w:p>
  </w:footnote>
  <w:footnote w:type="continuationSeparator" w:id="0">
    <w:p w14:paraId="2EB16A67" w14:textId="77777777" w:rsidR="008E2E68" w:rsidRDefault="008E2E6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90897">
    <w:abstractNumId w:val="0"/>
  </w:num>
  <w:num w:numId="2" w16cid:durableId="93713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2C20"/>
    <w:rsid w:val="00032E7B"/>
    <w:rsid w:val="00040F1A"/>
    <w:rsid w:val="00041D3C"/>
    <w:rsid w:val="00047265"/>
    <w:rsid w:val="000621AD"/>
    <w:rsid w:val="00073F58"/>
    <w:rsid w:val="00074E2B"/>
    <w:rsid w:val="000757EE"/>
    <w:rsid w:val="00076ED1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BFF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C5A06"/>
    <w:rsid w:val="003D0EDF"/>
    <w:rsid w:val="003E100E"/>
    <w:rsid w:val="003F3541"/>
    <w:rsid w:val="003F5B88"/>
    <w:rsid w:val="00407A91"/>
    <w:rsid w:val="0041004C"/>
    <w:rsid w:val="00430205"/>
    <w:rsid w:val="00457587"/>
    <w:rsid w:val="00472C5D"/>
    <w:rsid w:val="004B008F"/>
    <w:rsid w:val="004C2F07"/>
    <w:rsid w:val="004E1357"/>
    <w:rsid w:val="00540296"/>
    <w:rsid w:val="005D60E9"/>
    <w:rsid w:val="00600A7E"/>
    <w:rsid w:val="00602DD5"/>
    <w:rsid w:val="00613DB8"/>
    <w:rsid w:val="00646059"/>
    <w:rsid w:val="006668A5"/>
    <w:rsid w:val="006749DE"/>
    <w:rsid w:val="00676928"/>
    <w:rsid w:val="00686E36"/>
    <w:rsid w:val="00694501"/>
    <w:rsid w:val="006948F6"/>
    <w:rsid w:val="006F5C8F"/>
    <w:rsid w:val="0070190D"/>
    <w:rsid w:val="007254A0"/>
    <w:rsid w:val="007418A2"/>
    <w:rsid w:val="00744ED3"/>
    <w:rsid w:val="00752D9D"/>
    <w:rsid w:val="00762B03"/>
    <w:rsid w:val="007A1947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E2E68"/>
    <w:rsid w:val="008E490E"/>
    <w:rsid w:val="008F2A15"/>
    <w:rsid w:val="009456F0"/>
    <w:rsid w:val="00963ACD"/>
    <w:rsid w:val="00986F00"/>
    <w:rsid w:val="009878A8"/>
    <w:rsid w:val="009A4817"/>
    <w:rsid w:val="009E3769"/>
    <w:rsid w:val="00A4239C"/>
    <w:rsid w:val="00A64715"/>
    <w:rsid w:val="00A807A7"/>
    <w:rsid w:val="00A9006E"/>
    <w:rsid w:val="00A91D84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01781"/>
    <w:rsid w:val="00D022F1"/>
    <w:rsid w:val="00D167CD"/>
    <w:rsid w:val="00D40F84"/>
    <w:rsid w:val="00D72AB0"/>
    <w:rsid w:val="00D92A40"/>
    <w:rsid w:val="00D93320"/>
    <w:rsid w:val="00DB0FF4"/>
    <w:rsid w:val="00DD0BB1"/>
    <w:rsid w:val="00DE2279"/>
    <w:rsid w:val="00E0001C"/>
    <w:rsid w:val="00E00290"/>
    <w:rsid w:val="00E21CEA"/>
    <w:rsid w:val="00E26F54"/>
    <w:rsid w:val="00E52C68"/>
    <w:rsid w:val="00E56F15"/>
    <w:rsid w:val="00EB2123"/>
    <w:rsid w:val="00EC17EB"/>
    <w:rsid w:val="00ED5B7E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  <w:style w:type="table" w:styleId="Grigliatabellachiara">
    <w:name w:val="Grid Table Light"/>
    <w:basedOn w:val="Tabellanormale"/>
    <w:uiPriority w:val="40"/>
    <w:rsid w:val="00472C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Matt</cp:lastModifiedBy>
  <cp:revision>2</cp:revision>
  <cp:lastPrinted>2022-05-25T14:38:00Z</cp:lastPrinted>
  <dcterms:created xsi:type="dcterms:W3CDTF">2022-06-04T20:22:00Z</dcterms:created>
  <dcterms:modified xsi:type="dcterms:W3CDTF">2022-06-04T20:22:00Z</dcterms:modified>
</cp:coreProperties>
</file>