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120" w:rsidRDefault="00E60120">
      <w:pPr>
        <w:jc w:val="center"/>
        <w:rPr>
          <w:sz w:val="20"/>
        </w:rPr>
      </w:pPr>
    </w:p>
    <w:p w:rsidR="00E60120" w:rsidRDefault="00E60120">
      <w:pPr>
        <w:jc w:val="center"/>
        <w:rPr>
          <w:sz w:val="20"/>
        </w:rPr>
      </w:pPr>
    </w:p>
    <w:tbl>
      <w:tblPr>
        <w:tblW w:w="952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483"/>
        <w:gridCol w:w="1677"/>
        <w:gridCol w:w="2298"/>
        <w:gridCol w:w="1582"/>
        <w:gridCol w:w="939"/>
        <w:gridCol w:w="1985"/>
      </w:tblGrid>
      <w:tr w:rsidR="00A12BCF" w:rsidTr="00470BE6">
        <w:trPr>
          <w:cantSplit/>
          <w:trHeight w:val="1530"/>
        </w:trPr>
        <w:tc>
          <w:tcPr>
            <w:tcW w:w="2723" w:type="dxa"/>
            <w:gridSpan w:val="3"/>
            <w:tcBorders>
              <w:bottom w:val="single" w:sz="4" w:space="0" w:color="auto"/>
            </w:tcBorders>
          </w:tcPr>
          <w:p w:rsidR="00A12BCF" w:rsidRDefault="00A12BCF" w:rsidP="00A12BCF">
            <w:pPr>
              <w:pStyle w:val="Heading1"/>
            </w:pPr>
          </w:p>
          <w:p w:rsidR="00A12BCF" w:rsidRDefault="00F22A98" w:rsidP="00A12BCF">
            <w:pPr>
              <w:pStyle w:val="Heading1"/>
            </w:pPr>
            <w:r>
              <w:rPr>
                <w:noProof/>
                <w:sz w:val="20"/>
                <w:lang w:val="en-US"/>
              </w:rPr>
              <w:object w:dxaOrig="1440" w:dyaOrig="1440" w14:anchorId="3CC13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11.85pt;margin-top:0;width:84.15pt;height:41pt;z-index:251663872">
                  <v:imagedata r:id="rId7" o:title=""/>
                  <w10:wrap type="square" side="right"/>
                </v:shape>
                <o:OLEObject Type="Embed" ProgID="PBrush" ShapeID="_x0000_s1036" DrawAspect="Content" ObjectID="_1672739305" r:id="rId8"/>
              </w:object>
            </w:r>
          </w:p>
          <w:p w:rsidR="00A12BCF" w:rsidRDefault="00A12BCF" w:rsidP="00A12BCF">
            <w:pPr>
              <w:jc w:val="right"/>
            </w:pPr>
          </w:p>
        </w:tc>
        <w:tc>
          <w:tcPr>
            <w:tcW w:w="4819" w:type="dxa"/>
            <w:gridSpan w:val="3"/>
            <w:tcBorders>
              <w:bottom w:val="single" w:sz="4" w:space="0" w:color="auto"/>
            </w:tcBorders>
          </w:tcPr>
          <w:p w:rsidR="00A12BCF" w:rsidRDefault="00A12BCF" w:rsidP="00A12BCF">
            <w:pPr>
              <w:pStyle w:val="Heading1"/>
              <w:rPr>
                <w:sz w:val="28"/>
              </w:rPr>
            </w:pPr>
          </w:p>
          <w:p w:rsidR="00A12BCF" w:rsidRDefault="00A12BCF" w:rsidP="00A12BCF"/>
          <w:p w:rsidR="00A12BCF" w:rsidRDefault="00A12BCF" w:rsidP="00A12BCF">
            <w:pPr>
              <w:pStyle w:val="Heading1"/>
              <w:jc w:val="center"/>
              <w:rPr>
                <w:sz w:val="32"/>
              </w:rPr>
            </w:pPr>
            <w:r>
              <w:rPr>
                <w:sz w:val="32"/>
              </w:rPr>
              <w:t>JOB DESCRIPTION</w:t>
            </w:r>
          </w:p>
          <w:p w:rsidR="00A12BCF" w:rsidRDefault="00A12BCF" w:rsidP="00A12BCF">
            <w:pPr>
              <w:rPr>
                <w:b/>
                <w:bCs/>
              </w:rPr>
            </w:pPr>
          </w:p>
        </w:tc>
        <w:tc>
          <w:tcPr>
            <w:tcW w:w="1985" w:type="dxa"/>
            <w:tcBorders>
              <w:bottom w:val="single" w:sz="4" w:space="0" w:color="auto"/>
            </w:tcBorders>
          </w:tcPr>
          <w:p w:rsidR="00A12BCF" w:rsidRDefault="00A12BCF" w:rsidP="00A12BCF">
            <w:pPr>
              <w:pStyle w:val="Title"/>
              <w:jc w:val="left"/>
              <w:rPr>
                <w:sz w:val="32"/>
                <w:szCs w:val="32"/>
              </w:rPr>
            </w:pPr>
            <w:r>
              <w:rPr>
                <w:sz w:val="32"/>
                <w:szCs w:val="32"/>
              </w:rPr>
              <w:t>Form</w:t>
            </w:r>
          </w:p>
          <w:p w:rsidR="00A12BCF" w:rsidRDefault="00A12BCF" w:rsidP="00A12BCF">
            <w:pPr>
              <w:pStyle w:val="Heading1"/>
            </w:pPr>
            <w:r>
              <w:rPr>
                <w:sz w:val="32"/>
                <w:szCs w:val="32"/>
              </w:rPr>
              <w:t>JD1</w:t>
            </w:r>
          </w:p>
        </w:tc>
      </w:tr>
      <w:tr w:rsidR="00351E67" w:rsidTr="00470BE6">
        <w:tc>
          <w:tcPr>
            <w:tcW w:w="5021" w:type="dxa"/>
            <w:gridSpan w:val="4"/>
          </w:tcPr>
          <w:p w:rsidR="00351E67" w:rsidRDefault="00351E67" w:rsidP="00894310">
            <w:pPr>
              <w:pStyle w:val="Heading1"/>
              <w:rPr>
                <w:b w:val="0"/>
                <w:bCs w:val="0"/>
              </w:rPr>
            </w:pPr>
            <w:r>
              <w:t xml:space="preserve">JOB TITLE:  </w:t>
            </w:r>
            <w:r w:rsidR="005423A2">
              <w:rPr>
                <w:b w:val="0"/>
              </w:rPr>
              <w:t>Project Manager</w:t>
            </w:r>
            <w:r w:rsidRPr="00351E67">
              <w:rPr>
                <w:b w:val="0"/>
              </w:rPr>
              <w:t xml:space="preserve"> (</w:t>
            </w:r>
            <w:r w:rsidR="005423A2">
              <w:rPr>
                <w:b w:val="0"/>
              </w:rPr>
              <w:t>Skills</w:t>
            </w:r>
            <w:r w:rsidRPr="00351E67">
              <w:rPr>
                <w:b w:val="0"/>
              </w:rPr>
              <w:t>)</w:t>
            </w:r>
            <w:r w:rsidR="00C36A67">
              <w:rPr>
                <w:b w:val="0"/>
              </w:rPr>
              <w:t xml:space="preserve"> FIXED TERM TO END MARCH 202</w:t>
            </w:r>
            <w:r w:rsidR="00894310">
              <w:rPr>
                <w:b w:val="0"/>
              </w:rPr>
              <w:t>2</w:t>
            </w:r>
          </w:p>
        </w:tc>
        <w:tc>
          <w:tcPr>
            <w:tcW w:w="4506" w:type="dxa"/>
            <w:gridSpan w:val="3"/>
          </w:tcPr>
          <w:p w:rsidR="00351E67" w:rsidRDefault="00351E67" w:rsidP="00A12BCF">
            <w:pPr>
              <w:pStyle w:val="Heading1"/>
              <w:rPr>
                <w:b w:val="0"/>
              </w:rPr>
            </w:pPr>
            <w:r w:rsidRPr="00351E67">
              <w:t>POST NUMBER</w:t>
            </w:r>
            <w:r>
              <w:rPr>
                <w:b w:val="0"/>
              </w:rPr>
              <w:t>:</w:t>
            </w:r>
          </w:p>
        </w:tc>
      </w:tr>
      <w:tr w:rsidR="00A12BCF" w:rsidTr="00470BE6">
        <w:tc>
          <w:tcPr>
            <w:tcW w:w="5021" w:type="dxa"/>
            <w:gridSpan w:val="4"/>
          </w:tcPr>
          <w:p w:rsidR="00A12BCF" w:rsidRDefault="00A12BCF" w:rsidP="00A12BCF">
            <w:pPr>
              <w:pStyle w:val="Header"/>
              <w:tabs>
                <w:tab w:val="clear" w:pos="4153"/>
                <w:tab w:val="clear" w:pos="8306"/>
              </w:tabs>
              <w:rPr>
                <w:bCs/>
              </w:rPr>
            </w:pPr>
            <w:r>
              <w:rPr>
                <w:b/>
                <w:bCs/>
              </w:rPr>
              <w:t xml:space="preserve">REPORTS TO </w:t>
            </w:r>
            <w:r>
              <w:t>(Job Title):</w:t>
            </w:r>
            <w:r>
              <w:rPr>
                <w:b/>
              </w:rPr>
              <w:t xml:space="preserve"> </w:t>
            </w:r>
            <w:r>
              <w:rPr>
                <w:bCs/>
              </w:rPr>
              <w:t xml:space="preserve"> </w:t>
            </w:r>
          </w:p>
          <w:p w:rsidR="00A12BCF" w:rsidRDefault="00A12BCF" w:rsidP="00A12BCF">
            <w:pPr>
              <w:rPr>
                <w:b/>
                <w:bCs/>
              </w:rPr>
            </w:pPr>
          </w:p>
        </w:tc>
        <w:tc>
          <w:tcPr>
            <w:tcW w:w="4506" w:type="dxa"/>
            <w:gridSpan w:val="3"/>
          </w:tcPr>
          <w:p w:rsidR="00A12BCF" w:rsidRPr="00A12BCF" w:rsidRDefault="005423A2" w:rsidP="00A12BCF">
            <w:pPr>
              <w:pStyle w:val="Heading1"/>
              <w:rPr>
                <w:b w:val="0"/>
              </w:rPr>
            </w:pPr>
            <w:r>
              <w:rPr>
                <w:b w:val="0"/>
              </w:rPr>
              <w:t>Skills Team</w:t>
            </w:r>
            <w:r>
              <w:rPr>
                <w:b w:val="0"/>
              </w:rPr>
              <w:t xml:space="preserve"> Manager</w:t>
            </w:r>
            <w:r w:rsidR="00AC2715">
              <w:rPr>
                <w:b w:val="0"/>
              </w:rPr>
              <w:t xml:space="preserve"> </w:t>
            </w:r>
          </w:p>
        </w:tc>
      </w:tr>
      <w:tr w:rsidR="00A12BCF" w:rsidTr="00470BE6">
        <w:tc>
          <w:tcPr>
            <w:tcW w:w="5021" w:type="dxa"/>
            <w:gridSpan w:val="4"/>
          </w:tcPr>
          <w:p w:rsidR="00A12BCF" w:rsidRPr="00A12BCF" w:rsidRDefault="00A12BCF" w:rsidP="0040408D">
            <w:pPr>
              <w:rPr>
                <w:b/>
                <w:bCs/>
              </w:rPr>
            </w:pPr>
            <w:r>
              <w:rPr>
                <w:b/>
                <w:bCs/>
              </w:rPr>
              <w:t xml:space="preserve">DEPARTMENT:   </w:t>
            </w:r>
            <w:r w:rsidR="004701FB">
              <w:rPr>
                <w:b/>
                <w:bCs/>
              </w:rPr>
              <w:t xml:space="preserve"> </w:t>
            </w:r>
            <w:r w:rsidR="004701FB" w:rsidRPr="0030419F">
              <w:rPr>
                <w:bCs/>
              </w:rPr>
              <w:t xml:space="preserve">Education and </w:t>
            </w:r>
            <w:r w:rsidR="0040408D" w:rsidRPr="0030419F">
              <w:t>Skills</w:t>
            </w:r>
            <w:r w:rsidR="0040408D">
              <w:t xml:space="preserve"> </w:t>
            </w:r>
          </w:p>
        </w:tc>
        <w:tc>
          <w:tcPr>
            <w:tcW w:w="4506" w:type="dxa"/>
            <w:gridSpan w:val="3"/>
          </w:tcPr>
          <w:p w:rsidR="00A12BCF" w:rsidRDefault="00A12BCF" w:rsidP="00A12BCF">
            <w:pPr>
              <w:pStyle w:val="Heading1"/>
              <w:rPr>
                <w:b w:val="0"/>
              </w:rPr>
            </w:pPr>
            <w:r>
              <w:rPr>
                <w:bCs w:val="0"/>
              </w:rPr>
              <w:t>GRADE</w:t>
            </w:r>
            <w:r>
              <w:rPr>
                <w:b w:val="0"/>
              </w:rPr>
              <w:t>:</w:t>
            </w:r>
            <w:r w:rsidR="00F47C8E">
              <w:rPr>
                <w:b w:val="0"/>
              </w:rPr>
              <w:t xml:space="preserve"> </w:t>
            </w:r>
            <w:r w:rsidR="00470BE6">
              <w:rPr>
                <w:b w:val="0"/>
              </w:rPr>
              <w:t>9</w:t>
            </w:r>
          </w:p>
          <w:p w:rsidR="00351E67" w:rsidRPr="00351E67" w:rsidRDefault="00351E67" w:rsidP="00351E67"/>
        </w:tc>
      </w:tr>
      <w:tr w:rsidR="00763633" w:rsidTr="00470BE6">
        <w:trPr>
          <w:trHeight w:val="580"/>
        </w:trPr>
        <w:tc>
          <w:tcPr>
            <w:tcW w:w="2723" w:type="dxa"/>
            <w:gridSpan w:val="3"/>
          </w:tcPr>
          <w:p w:rsidR="00A12BCF" w:rsidRDefault="00A12BCF" w:rsidP="00A12BCF">
            <w:r>
              <w:rPr>
                <w:rFonts w:cs="Arial"/>
                <w:b/>
                <w:bCs/>
              </w:rPr>
              <w:t>JE REF:</w:t>
            </w:r>
          </w:p>
        </w:tc>
        <w:tc>
          <w:tcPr>
            <w:tcW w:w="2298" w:type="dxa"/>
          </w:tcPr>
          <w:p w:rsidR="00351E67" w:rsidRDefault="00470BE6" w:rsidP="00A12BCF">
            <w:pPr>
              <w:pStyle w:val="Header"/>
              <w:tabs>
                <w:tab w:val="clear" w:pos="4153"/>
                <w:tab w:val="clear" w:pos="8306"/>
              </w:tabs>
              <w:jc w:val="center"/>
            </w:pPr>
            <w:r>
              <w:t>29</w:t>
            </w:r>
          </w:p>
        </w:tc>
        <w:tc>
          <w:tcPr>
            <w:tcW w:w="1582" w:type="dxa"/>
          </w:tcPr>
          <w:p w:rsidR="00A12BCF" w:rsidRDefault="00A12BCF" w:rsidP="00A12BCF">
            <w:pPr>
              <w:pStyle w:val="Heading1"/>
            </w:pPr>
            <w:r>
              <w:rPr>
                <w:bCs w:val="0"/>
              </w:rPr>
              <w:t>PANEL DATE:</w:t>
            </w:r>
          </w:p>
        </w:tc>
        <w:tc>
          <w:tcPr>
            <w:tcW w:w="2924" w:type="dxa"/>
            <w:gridSpan w:val="2"/>
          </w:tcPr>
          <w:p w:rsidR="00A12BCF" w:rsidRDefault="00470BE6" w:rsidP="00A12BCF">
            <w:pPr>
              <w:pStyle w:val="Header"/>
              <w:jc w:val="center"/>
            </w:pPr>
            <w:r>
              <w:t>08/12/2020</w:t>
            </w:r>
          </w:p>
        </w:tc>
      </w:tr>
      <w:tr w:rsidR="00E60120" w:rsidTr="00470BE6">
        <w:tc>
          <w:tcPr>
            <w:tcW w:w="563" w:type="dxa"/>
          </w:tcPr>
          <w:p w:rsidR="00E60120" w:rsidRDefault="00E60120">
            <w:pPr>
              <w:rPr>
                <w:b/>
                <w:bCs/>
              </w:rPr>
            </w:pPr>
            <w:r>
              <w:rPr>
                <w:b/>
                <w:bCs/>
              </w:rPr>
              <w:t>1.</w:t>
            </w:r>
          </w:p>
        </w:tc>
        <w:tc>
          <w:tcPr>
            <w:tcW w:w="8964" w:type="dxa"/>
            <w:gridSpan w:val="6"/>
          </w:tcPr>
          <w:p w:rsidR="00E60120" w:rsidRDefault="00E60120">
            <w:pPr>
              <w:rPr>
                <w:b/>
                <w:bCs/>
              </w:rPr>
            </w:pPr>
            <w:r>
              <w:rPr>
                <w:b/>
                <w:bCs/>
              </w:rPr>
              <w:t xml:space="preserve">MAIN PURPOSE OF JOB </w:t>
            </w:r>
          </w:p>
          <w:p w:rsidR="00A12BCF" w:rsidRDefault="00A12BCF">
            <w:pPr>
              <w:rPr>
                <w:b/>
                <w:bCs/>
              </w:rPr>
            </w:pPr>
          </w:p>
          <w:p w:rsidR="005423A2" w:rsidRDefault="005423A2" w:rsidP="00CD0DAE">
            <w:pPr>
              <w:pStyle w:val="ListParagraph"/>
              <w:numPr>
                <w:ilvl w:val="0"/>
                <w:numId w:val="31"/>
              </w:numPr>
              <w:ind w:left="360"/>
              <w:rPr>
                <w:bCs/>
              </w:rPr>
            </w:pPr>
            <w:r w:rsidRPr="005423A2">
              <w:rPr>
                <w:bCs/>
              </w:rPr>
              <w:t>Manage delivery of the ESF ‘</w:t>
            </w:r>
            <w:proofErr w:type="spellStart"/>
            <w:r w:rsidRPr="005423A2">
              <w:rPr>
                <w:bCs/>
              </w:rPr>
              <w:t>FutureGoals</w:t>
            </w:r>
            <w:proofErr w:type="spellEnd"/>
            <w:r w:rsidRPr="005423A2">
              <w:rPr>
                <w:bCs/>
              </w:rPr>
              <w:t xml:space="preserve"> Employment Hub’ project </w:t>
            </w:r>
            <w:r w:rsidR="00411DF9">
              <w:rPr>
                <w:bCs/>
              </w:rPr>
              <w:t>to</w:t>
            </w:r>
            <w:r w:rsidRPr="005423A2">
              <w:rPr>
                <w:bCs/>
              </w:rPr>
              <w:t xml:space="preserve"> ensure that output targets are delivered on time and within budget.</w:t>
            </w:r>
            <w:r>
              <w:rPr>
                <w:bCs/>
              </w:rPr>
              <w:t xml:space="preserve"> This includes m</w:t>
            </w:r>
            <w:r w:rsidRPr="005423A2">
              <w:rPr>
                <w:bCs/>
              </w:rPr>
              <w:t>an</w:t>
            </w:r>
            <w:r>
              <w:rPr>
                <w:bCs/>
              </w:rPr>
              <w:t>a</w:t>
            </w:r>
            <w:r w:rsidRPr="005423A2">
              <w:rPr>
                <w:bCs/>
              </w:rPr>
              <w:t>ging the project budget(s) and reporting mechanisms in line with ESF requirements</w:t>
            </w:r>
            <w:r>
              <w:rPr>
                <w:bCs/>
              </w:rPr>
              <w:t>, and ensuring</w:t>
            </w:r>
            <w:r w:rsidRPr="005423A2">
              <w:rPr>
                <w:bCs/>
              </w:rPr>
              <w:t xml:space="preserve"> there is the </w:t>
            </w:r>
            <w:r>
              <w:rPr>
                <w:bCs/>
              </w:rPr>
              <w:t>right</w:t>
            </w:r>
            <w:r w:rsidRPr="005423A2">
              <w:rPr>
                <w:bCs/>
              </w:rPr>
              <w:t xml:space="preserve"> level of coordination and collaboration between all the activity themes of the project(s).</w:t>
            </w:r>
          </w:p>
          <w:p w:rsidR="005423A2" w:rsidRPr="00470BE6" w:rsidRDefault="005423A2" w:rsidP="00470BE6">
            <w:pPr>
              <w:pStyle w:val="ListParagraph"/>
              <w:ind w:left="360"/>
            </w:pPr>
          </w:p>
          <w:p w:rsidR="00743108" w:rsidRPr="00C228BD" w:rsidRDefault="0066563B" w:rsidP="00470BE6">
            <w:pPr>
              <w:pStyle w:val="ListParagraph"/>
              <w:numPr>
                <w:ilvl w:val="0"/>
                <w:numId w:val="19"/>
              </w:numPr>
              <w:ind w:left="360"/>
            </w:pPr>
            <w:r>
              <w:t>To provide s</w:t>
            </w:r>
            <w:r w:rsidR="00807761">
              <w:t xml:space="preserve">pecialist capacity </w:t>
            </w:r>
            <w:r>
              <w:t xml:space="preserve">for </w:t>
            </w:r>
            <w:r w:rsidR="00807761">
              <w:t>the Local Authority to d</w:t>
            </w:r>
            <w:r w:rsidR="00F64D6E">
              <w:t xml:space="preserve">eliver its statutory duty to implement </w:t>
            </w:r>
            <w:r w:rsidR="00EF412B">
              <w:t xml:space="preserve">and maximise the efficient use of the </w:t>
            </w:r>
            <w:r w:rsidR="00F64D6E">
              <w:t>apprenticeship levy with Maintained schools</w:t>
            </w:r>
            <w:r w:rsidR="00743108">
              <w:t xml:space="preserve">. </w:t>
            </w:r>
            <w:r w:rsidR="00743108" w:rsidRPr="00C228BD">
              <w:t>The facilitation includes the input to and delivery of a high-quality Apprenticeship Hub service to schools including: advice and guidance, negotiation and contractual arrangements with training providers, performance information, marketing and communication. The post holder will be expected to use their specialist knowledge to provide an efficient and customer-focussed service</w:t>
            </w:r>
            <w:r w:rsidR="00894310">
              <w:t>.</w:t>
            </w:r>
          </w:p>
          <w:p w:rsidR="0045631B" w:rsidRDefault="0045631B" w:rsidP="00470BE6">
            <w:pPr>
              <w:pStyle w:val="ListParagraph"/>
              <w:ind w:left="360"/>
            </w:pPr>
          </w:p>
          <w:p w:rsidR="008C4C15" w:rsidRPr="008C4C15" w:rsidRDefault="0066563B" w:rsidP="00470BE6">
            <w:pPr>
              <w:pStyle w:val="ListParagraph"/>
              <w:numPr>
                <w:ilvl w:val="0"/>
                <w:numId w:val="19"/>
              </w:numPr>
              <w:ind w:left="360"/>
            </w:pPr>
            <w:r>
              <w:t>S</w:t>
            </w:r>
            <w:r w:rsidR="00807761">
              <w:t xml:space="preserve">upport </w:t>
            </w:r>
            <w:r>
              <w:t xml:space="preserve">delivery of York Skills Plan including provision of the </w:t>
            </w:r>
            <w:r w:rsidR="00F64D6E">
              <w:t>York Apprenticeship Hub</w:t>
            </w:r>
            <w:r>
              <w:t xml:space="preserve"> </w:t>
            </w:r>
            <w:r w:rsidR="008C4C15">
              <w:t xml:space="preserve">and associated activity to raise awareness and take-up of apprenticeships, other skills, training &amp; employment opportunities </w:t>
            </w:r>
            <w:r w:rsidR="008C4C15" w:rsidRPr="008C4C15">
              <w:t>amongst employers and residents</w:t>
            </w:r>
            <w:r w:rsidR="00894310">
              <w:t>.</w:t>
            </w:r>
          </w:p>
          <w:p w:rsidR="008C4C15" w:rsidRPr="008C4C15" w:rsidRDefault="008C4C15" w:rsidP="00470BE6">
            <w:pPr>
              <w:pStyle w:val="ListParagraph"/>
              <w:ind w:left="360"/>
              <w:rPr>
                <w:highlight w:val="yellow"/>
              </w:rPr>
            </w:pPr>
          </w:p>
          <w:p w:rsidR="00D80702" w:rsidRDefault="00807761" w:rsidP="00470BE6">
            <w:pPr>
              <w:pStyle w:val="ListParagraph"/>
              <w:numPr>
                <w:ilvl w:val="0"/>
                <w:numId w:val="19"/>
              </w:numPr>
              <w:ind w:left="360"/>
            </w:pPr>
            <w:r>
              <w:t>Employer engagement and brokering activity to s</w:t>
            </w:r>
            <w:r w:rsidR="002C7EC0">
              <w:t xml:space="preserve">upport the employment </w:t>
            </w:r>
            <w:r w:rsidR="0066563B">
              <w:t xml:space="preserve">and </w:t>
            </w:r>
            <w:r w:rsidR="002C7EC0">
              <w:t>progression opportunities of more vulnerable and disadvantaged young people</w:t>
            </w:r>
            <w:r w:rsidR="004701FB">
              <w:t xml:space="preserve"> </w:t>
            </w:r>
            <w:r w:rsidR="004701FB" w:rsidRPr="00C253C6">
              <w:t>(with a particular emphasis on care leavers and young people with special education needs and/or disabilities)</w:t>
            </w:r>
            <w:r w:rsidR="002C7EC0">
              <w:t xml:space="preserve"> in relation to traineeships and apprenti</w:t>
            </w:r>
            <w:r w:rsidR="00AC2715">
              <w:t>c</w:t>
            </w:r>
            <w:r w:rsidR="002C7EC0">
              <w:t>eships</w:t>
            </w:r>
            <w:r w:rsidR="005423A2">
              <w:t>.</w:t>
            </w:r>
            <w:r w:rsidR="002C7EC0">
              <w:t xml:space="preserve"> </w:t>
            </w:r>
          </w:p>
          <w:p w:rsidR="00D80702" w:rsidRDefault="00D80702"/>
        </w:tc>
      </w:tr>
      <w:tr w:rsidR="00E60120" w:rsidTr="00470BE6">
        <w:tc>
          <w:tcPr>
            <w:tcW w:w="563" w:type="dxa"/>
          </w:tcPr>
          <w:p w:rsidR="00E60120" w:rsidRDefault="00E60120">
            <w:pPr>
              <w:rPr>
                <w:b/>
                <w:bCs/>
              </w:rPr>
            </w:pPr>
            <w:r>
              <w:rPr>
                <w:b/>
                <w:bCs/>
              </w:rPr>
              <w:t>2.</w:t>
            </w:r>
          </w:p>
        </w:tc>
        <w:tc>
          <w:tcPr>
            <w:tcW w:w="8964" w:type="dxa"/>
            <w:gridSpan w:val="6"/>
          </w:tcPr>
          <w:p w:rsidR="00E60120" w:rsidRDefault="00E60120">
            <w:pPr>
              <w:rPr>
                <w:b/>
                <w:bCs/>
              </w:rPr>
            </w:pPr>
            <w:r>
              <w:rPr>
                <w:b/>
                <w:bCs/>
              </w:rPr>
              <w:t>CORE R</w:t>
            </w:r>
            <w:r w:rsidR="005423A2">
              <w:rPr>
                <w:b/>
                <w:bCs/>
              </w:rPr>
              <w:t>ESPONSIBILITIES, TASKS &amp; DUTIES</w:t>
            </w:r>
          </w:p>
          <w:p w:rsidR="00E60120" w:rsidRDefault="00E60120">
            <w:pPr>
              <w:rPr>
                <w:b/>
                <w:bCs/>
              </w:rPr>
            </w:pPr>
          </w:p>
        </w:tc>
      </w:tr>
      <w:tr w:rsidR="005423A2" w:rsidTr="00FD2F26">
        <w:tc>
          <w:tcPr>
            <w:tcW w:w="563" w:type="dxa"/>
          </w:tcPr>
          <w:p w:rsidR="005423A2" w:rsidRDefault="005423A2">
            <w:pPr>
              <w:rPr>
                <w:b/>
                <w:bCs/>
              </w:rPr>
            </w:pPr>
            <w:r>
              <w:rPr>
                <w:b/>
                <w:bCs/>
              </w:rPr>
              <w:t>2.1</w:t>
            </w:r>
          </w:p>
        </w:tc>
        <w:tc>
          <w:tcPr>
            <w:tcW w:w="8964" w:type="dxa"/>
            <w:gridSpan w:val="6"/>
          </w:tcPr>
          <w:p w:rsidR="005423A2" w:rsidRPr="005423A2" w:rsidRDefault="005423A2">
            <w:pPr>
              <w:rPr>
                <w:b/>
                <w:bCs/>
              </w:rPr>
            </w:pPr>
            <w:r w:rsidRPr="005423A2">
              <w:rPr>
                <w:b/>
                <w:bCs/>
              </w:rPr>
              <w:t>ESF ‘</w:t>
            </w:r>
            <w:proofErr w:type="spellStart"/>
            <w:r w:rsidRPr="005423A2">
              <w:rPr>
                <w:b/>
                <w:bCs/>
              </w:rPr>
              <w:t>FutureGoals</w:t>
            </w:r>
            <w:proofErr w:type="spellEnd"/>
            <w:r w:rsidRPr="005423A2">
              <w:rPr>
                <w:b/>
                <w:bCs/>
              </w:rPr>
              <w:t xml:space="preserve"> Employment Hub’ project</w:t>
            </w:r>
          </w:p>
        </w:tc>
      </w:tr>
      <w:tr w:rsidR="00763633" w:rsidTr="00FD2F26">
        <w:tc>
          <w:tcPr>
            <w:tcW w:w="563" w:type="dxa"/>
          </w:tcPr>
          <w:p w:rsidR="00763633" w:rsidRDefault="00763633" w:rsidP="00763633">
            <w:pPr>
              <w:rPr>
                <w:b/>
                <w:bCs/>
              </w:rPr>
            </w:pPr>
          </w:p>
        </w:tc>
        <w:tc>
          <w:tcPr>
            <w:tcW w:w="483" w:type="dxa"/>
          </w:tcPr>
          <w:p w:rsidR="00763633" w:rsidRDefault="00763633" w:rsidP="00763633">
            <w:r>
              <w:t>1</w:t>
            </w:r>
          </w:p>
        </w:tc>
        <w:tc>
          <w:tcPr>
            <w:tcW w:w="8481" w:type="dxa"/>
            <w:gridSpan w:val="5"/>
          </w:tcPr>
          <w:p w:rsidR="00763633" w:rsidRDefault="00763633" w:rsidP="00763633">
            <w:r w:rsidRPr="00DB0622">
              <w:t>Lead the development and implementation of the ESF Future Goals Employment Hub project on behalf of City of York Council, working closely with the delivery managers of each activity theme</w:t>
            </w:r>
            <w:r w:rsidR="00FD2F26">
              <w:t>.</w:t>
            </w:r>
          </w:p>
        </w:tc>
      </w:tr>
      <w:tr w:rsidR="00763633" w:rsidTr="00FD2F26">
        <w:tc>
          <w:tcPr>
            <w:tcW w:w="563" w:type="dxa"/>
          </w:tcPr>
          <w:p w:rsidR="00763633" w:rsidRDefault="00763633" w:rsidP="00763633">
            <w:pPr>
              <w:rPr>
                <w:b/>
                <w:bCs/>
              </w:rPr>
            </w:pPr>
          </w:p>
        </w:tc>
        <w:tc>
          <w:tcPr>
            <w:tcW w:w="483" w:type="dxa"/>
          </w:tcPr>
          <w:p w:rsidR="00763633" w:rsidRDefault="00763633" w:rsidP="00763633">
            <w:r>
              <w:t>2</w:t>
            </w:r>
          </w:p>
        </w:tc>
        <w:tc>
          <w:tcPr>
            <w:tcW w:w="8481" w:type="dxa"/>
            <w:gridSpan w:val="5"/>
          </w:tcPr>
          <w:p w:rsidR="00763633" w:rsidRDefault="00763633" w:rsidP="00763633">
            <w:r w:rsidRPr="00105AE5">
              <w:t xml:space="preserve">Reporting to the Skills Manager and working closely with all the activity theme managers, the post holder will lead and coordinate the management of the project’s activity </w:t>
            </w:r>
            <w:r>
              <w:t>to drive</w:t>
            </w:r>
            <w:r w:rsidRPr="00105AE5">
              <w:t xml:space="preserve"> </w:t>
            </w:r>
            <w:r>
              <w:t>outputs</w:t>
            </w:r>
            <w:r w:rsidRPr="00105AE5">
              <w:t xml:space="preserve"> and </w:t>
            </w:r>
            <w:r>
              <w:t>outcomes</w:t>
            </w:r>
            <w:r w:rsidRPr="00105AE5">
              <w:t>.</w:t>
            </w:r>
          </w:p>
        </w:tc>
      </w:tr>
      <w:tr w:rsidR="00763633" w:rsidTr="00FD2F26">
        <w:tc>
          <w:tcPr>
            <w:tcW w:w="563" w:type="dxa"/>
          </w:tcPr>
          <w:p w:rsidR="00763633" w:rsidRDefault="00763633" w:rsidP="00763633">
            <w:pPr>
              <w:rPr>
                <w:b/>
                <w:bCs/>
              </w:rPr>
            </w:pPr>
          </w:p>
        </w:tc>
        <w:tc>
          <w:tcPr>
            <w:tcW w:w="483" w:type="dxa"/>
          </w:tcPr>
          <w:p w:rsidR="00763633" w:rsidRDefault="00763633" w:rsidP="00763633">
            <w:r>
              <w:t>3</w:t>
            </w:r>
          </w:p>
        </w:tc>
        <w:tc>
          <w:tcPr>
            <w:tcW w:w="8481" w:type="dxa"/>
            <w:gridSpan w:val="5"/>
          </w:tcPr>
          <w:p w:rsidR="00763633" w:rsidRDefault="00763633" w:rsidP="00763633">
            <w:r w:rsidRPr="006E1F9F">
              <w:t xml:space="preserve">Manage and coordinate the </w:t>
            </w:r>
            <w:r>
              <w:t>governance arrangements of the project</w:t>
            </w:r>
            <w:r w:rsidRPr="006E1F9F">
              <w:t xml:space="preserve">, including the </w:t>
            </w:r>
            <w:r>
              <w:t xml:space="preserve">Planning and </w:t>
            </w:r>
            <w:r w:rsidRPr="006E1F9F">
              <w:t>Steering Group</w:t>
            </w:r>
            <w:r>
              <w:t>s</w:t>
            </w:r>
            <w:r w:rsidRPr="006E1F9F">
              <w:t xml:space="preserve"> and ensure </w:t>
            </w:r>
            <w:r>
              <w:t>compliance with</w:t>
            </w:r>
            <w:r w:rsidRPr="006E1F9F">
              <w:t xml:space="preserve"> </w:t>
            </w:r>
            <w:r>
              <w:t>CYC, West Yorkshire Combined Authority (WYCA), Leeds City Region (LCR) LEP and European Social Fund (ESF)</w:t>
            </w:r>
            <w:r w:rsidRPr="006E1F9F">
              <w:t xml:space="preserve"> communication and reporting arrangements</w:t>
            </w:r>
            <w:r>
              <w:t xml:space="preserve">. </w:t>
            </w:r>
          </w:p>
        </w:tc>
      </w:tr>
      <w:tr w:rsidR="00763633" w:rsidTr="00FD2F26">
        <w:tc>
          <w:tcPr>
            <w:tcW w:w="563" w:type="dxa"/>
          </w:tcPr>
          <w:p w:rsidR="00763633" w:rsidRDefault="00763633" w:rsidP="00763633">
            <w:pPr>
              <w:rPr>
                <w:b/>
                <w:bCs/>
              </w:rPr>
            </w:pPr>
          </w:p>
        </w:tc>
        <w:tc>
          <w:tcPr>
            <w:tcW w:w="483" w:type="dxa"/>
          </w:tcPr>
          <w:p w:rsidR="00763633" w:rsidRDefault="00763633" w:rsidP="00763633">
            <w:r>
              <w:t>4</w:t>
            </w:r>
          </w:p>
        </w:tc>
        <w:tc>
          <w:tcPr>
            <w:tcW w:w="8481" w:type="dxa"/>
            <w:gridSpan w:val="5"/>
          </w:tcPr>
          <w:p w:rsidR="00763633" w:rsidRDefault="00763633" w:rsidP="00763633">
            <w:r w:rsidRPr="00DB0622">
              <w:t xml:space="preserve">Develop and </w:t>
            </w:r>
            <w:r w:rsidR="00894310">
              <w:t>i</w:t>
            </w:r>
            <w:r w:rsidRPr="00DB0622">
              <w:t xml:space="preserve">mplement effective monitoring and reporting systems to ensure that the </w:t>
            </w:r>
            <w:r>
              <w:t xml:space="preserve">reporting, marketing and audit </w:t>
            </w:r>
            <w:r w:rsidRPr="00DB0622">
              <w:t>requirements of ESF are met.</w:t>
            </w:r>
          </w:p>
        </w:tc>
      </w:tr>
      <w:tr w:rsidR="00763633" w:rsidTr="00FD2F26">
        <w:tc>
          <w:tcPr>
            <w:tcW w:w="563" w:type="dxa"/>
          </w:tcPr>
          <w:p w:rsidR="00763633" w:rsidRDefault="00763633" w:rsidP="00763633">
            <w:pPr>
              <w:rPr>
                <w:b/>
                <w:bCs/>
              </w:rPr>
            </w:pPr>
          </w:p>
        </w:tc>
        <w:tc>
          <w:tcPr>
            <w:tcW w:w="483" w:type="dxa"/>
          </w:tcPr>
          <w:p w:rsidR="00763633" w:rsidRDefault="00763633" w:rsidP="00763633">
            <w:r>
              <w:t>5</w:t>
            </w:r>
          </w:p>
        </w:tc>
        <w:tc>
          <w:tcPr>
            <w:tcW w:w="8481" w:type="dxa"/>
            <w:gridSpan w:val="5"/>
          </w:tcPr>
          <w:p w:rsidR="00763633" w:rsidRDefault="00763633" w:rsidP="00763633">
            <w:r w:rsidRPr="00DB0622">
              <w:t>Work with the Skills Team Manager to ensure the strategic and operational co-ordination of all elements of the project in order to deliver an integrated, holistic service for participants.</w:t>
            </w:r>
          </w:p>
        </w:tc>
      </w:tr>
      <w:tr w:rsidR="00763633" w:rsidTr="00FD2F26">
        <w:tc>
          <w:tcPr>
            <w:tcW w:w="563" w:type="dxa"/>
          </w:tcPr>
          <w:p w:rsidR="00763633" w:rsidRDefault="00763633" w:rsidP="00763633">
            <w:pPr>
              <w:rPr>
                <w:b/>
                <w:bCs/>
              </w:rPr>
            </w:pPr>
          </w:p>
        </w:tc>
        <w:tc>
          <w:tcPr>
            <w:tcW w:w="483" w:type="dxa"/>
          </w:tcPr>
          <w:p w:rsidR="00763633" w:rsidRDefault="00763633" w:rsidP="00763633">
            <w:r>
              <w:t>6</w:t>
            </w:r>
          </w:p>
        </w:tc>
        <w:tc>
          <w:tcPr>
            <w:tcW w:w="8481" w:type="dxa"/>
            <w:gridSpan w:val="5"/>
          </w:tcPr>
          <w:p w:rsidR="00763633" w:rsidRPr="00DB0622" w:rsidRDefault="00763633" w:rsidP="00763633">
            <w:r w:rsidRPr="00DB0622">
              <w:t>Act as a key point of contact for the project for both internal and external stakeholders, promoting clear and effective communication while demonstrating an awareness of political sensitivities and an understanding of conflicting partner and stakeholder priorities.</w:t>
            </w:r>
          </w:p>
        </w:tc>
      </w:tr>
      <w:tr w:rsidR="00763633" w:rsidTr="00FD2F26">
        <w:tc>
          <w:tcPr>
            <w:tcW w:w="563" w:type="dxa"/>
          </w:tcPr>
          <w:p w:rsidR="00763633" w:rsidRDefault="00763633" w:rsidP="00763633">
            <w:pPr>
              <w:rPr>
                <w:b/>
                <w:bCs/>
              </w:rPr>
            </w:pPr>
          </w:p>
        </w:tc>
        <w:tc>
          <w:tcPr>
            <w:tcW w:w="483" w:type="dxa"/>
          </w:tcPr>
          <w:p w:rsidR="00763633" w:rsidRDefault="00763633" w:rsidP="00763633">
            <w:r>
              <w:t>7</w:t>
            </w:r>
          </w:p>
        </w:tc>
        <w:tc>
          <w:tcPr>
            <w:tcW w:w="8481" w:type="dxa"/>
            <w:gridSpan w:val="5"/>
          </w:tcPr>
          <w:p w:rsidR="00763633" w:rsidRPr="00DB0622" w:rsidRDefault="00763633" w:rsidP="00763633">
            <w:r w:rsidRPr="00DB0622">
              <w:t>Represent the City of York Council as a key delivery partner in the LCR Employment Hub Steering Group.</w:t>
            </w:r>
          </w:p>
        </w:tc>
      </w:tr>
      <w:tr w:rsidR="00763633" w:rsidTr="00FD2F26">
        <w:tc>
          <w:tcPr>
            <w:tcW w:w="563" w:type="dxa"/>
          </w:tcPr>
          <w:p w:rsidR="00763633" w:rsidRDefault="00763633" w:rsidP="00763633">
            <w:pPr>
              <w:rPr>
                <w:b/>
                <w:bCs/>
              </w:rPr>
            </w:pPr>
          </w:p>
        </w:tc>
        <w:tc>
          <w:tcPr>
            <w:tcW w:w="483" w:type="dxa"/>
          </w:tcPr>
          <w:p w:rsidR="00763633" w:rsidRDefault="00763633" w:rsidP="00763633">
            <w:r>
              <w:t>8</w:t>
            </w:r>
          </w:p>
        </w:tc>
        <w:tc>
          <w:tcPr>
            <w:tcW w:w="8481" w:type="dxa"/>
            <w:gridSpan w:val="5"/>
          </w:tcPr>
          <w:p w:rsidR="00763633" w:rsidRPr="00DB0622" w:rsidRDefault="00763633" w:rsidP="00894310">
            <w:r w:rsidRPr="00DB0622">
              <w:t xml:space="preserve">Prepare and present performance reports as required for the City of York Council and </w:t>
            </w:r>
            <w:r w:rsidR="00894310">
              <w:t>WYCA.</w:t>
            </w:r>
          </w:p>
        </w:tc>
      </w:tr>
      <w:tr w:rsidR="00763633" w:rsidTr="00FD2F26">
        <w:tc>
          <w:tcPr>
            <w:tcW w:w="563" w:type="dxa"/>
          </w:tcPr>
          <w:p w:rsidR="00763633" w:rsidRDefault="00763633" w:rsidP="00763633">
            <w:pPr>
              <w:rPr>
                <w:b/>
                <w:bCs/>
              </w:rPr>
            </w:pPr>
          </w:p>
        </w:tc>
        <w:tc>
          <w:tcPr>
            <w:tcW w:w="483" w:type="dxa"/>
          </w:tcPr>
          <w:p w:rsidR="00763633" w:rsidRDefault="00763633" w:rsidP="00763633">
            <w:r>
              <w:t>9</w:t>
            </w:r>
          </w:p>
        </w:tc>
        <w:tc>
          <w:tcPr>
            <w:tcW w:w="8481" w:type="dxa"/>
            <w:gridSpan w:val="5"/>
          </w:tcPr>
          <w:p w:rsidR="00763633" w:rsidRPr="00DB0622" w:rsidRDefault="00763633" w:rsidP="00763633">
            <w:r w:rsidRPr="006E1F9F">
              <w:t xml:space="preserve">Profile, manage and review the ESF </w:t>
            </w:r>
            <w:r>
              <w:t>‘</w:t>
            </w:r>
            <w:proofErr w:type="spellStart"/>
            <w:r w:rsidRPr="00A51636">
              <w:t>Fut</w:t>
            </w:r>
            <w:r>
              <w:t>u</w:t>
            </w:r>
            <w:r w:rsidRPr="00A51636">
              <w:t>reGoals</w:t>
            </w:r>
            <w:proofErr w:type="spellEnd"/>
            <w:r w:rsidRPr="00A51636">
              <w:t xml:space="preserve"> Employment Hub’ </w:t>
            </w:r>
            <w:r>
              <w:t>granular</w:t>
            </w:r>
            <w:r w:rsidRPr="006E1F9F">
              <w:t xml:space="preserve"> budget. Produce financial reports as appropriate, ensuring that </w:t>
            </w:r>
            <w:r>
              <w:t xml:space="preserve">procurement and other </w:t>
            </w:r>
            <w:r w:rsidRPr="006E1F9F">
              <w:t>financial regulations are adhered to and that the project budget is utilised effectively and efficiently.</w:t>
            </w:r>
          </w:p>
        </w:tc>
      </w:tr>
      <w:tr w:rsidR="00763633" w:rsidTr="00FD2F26">
        <w:tc>
          <w:tcPr>
            <w:tcW w:w="563" w:type="dxa"/>
          </w:tcPr>
          <w:p w:rsidR="00763633" w:rsidRDefault="00763633" w:rsidP="00763633">
            <w:pPr>
              <w:rPr>
                <w:b/>
                <w:bCs/>
              </w:rPr>
            </w:pPr>
          </w:p>
        </w:tc>
        <w:tc>
          <w:tcPr>
            <w:tcW w:w="483" w:type="dxa"/>
          </w:tcPr>
          <w:p w:rsidR="00763633" w:rsidRDefault="00763633" w:rsidP="00763633">
            <w:r>
              <w:t>10</w:t>
            </w:r>
          </w:p>
        </w:tc>
        <w:tc>
          <w:tcPr>
            <w:tcW w:w="8481" w:type="dxa"/>
            <w:gridSpan w:val="5"/>
          </w:tcPr>
          <w:p w:rsidR="00763633" w:rsidRPr="006E1F9F" w:rsidRDefault="00763633" w:rsidP="00763633">
            <w:r>
              <w:t>Develop and implement marketing campaign(s)</w:t>
            </w:r>
            <w:r w:rsidR="00D02C6F">
              <w:t xml:space="preserve"> including, social media adverts and drafting press releases</w:t>
            </w:r>
            <w:r>
              <w:t xml:space="preserve"> to drive take up of provision among target audiences.</w:t>
            </w:r>
          </w:p>
        </w:tc>
      </w:tr>
      <w:tr w:rsidR="00763633" w:rsidTr="00FD2F26">
        <w:tc>
          <w:tcPr>
            <w:tcW w:w="563" w:type="dxa"/>
          </w:tcPr>
          <w:p w:rsidR="00763633" w:rsidRDefault="00763633" w:rsidP="00763633">
            <w:pPr>
              <w:rPr>
                <w:b/>
                <w:bCs/>
              </w:rPr>
            </w:pPr>
          </w:p>
        </w:tc>
        <w:tc>
          <w:tcPr>
            <w:tcW w:w="483" w:type="dxa"/>
          </w:tcPr>
          <w:p w:rsidR="00763633" w:rsidRDefault="00763633" w:rsidP="00763633">
            <w:r>
              <w:t>11</w:t>
            </w:r>
          </w:p>
        </w:tc>
        <w:tc>
          <w:tcPr>
            <w:tcW w:w="8481" w:type="dxa"/>
            <w:gridSpan w:val="5"/>
          </w:tcPr>
          <w:p w:rsidR="00763633" w:rsidRPr="006E1F9F" w:rsidRDefault="00763633" w:rsidP="00763633">
            <w:r w:rsidRPr="00DB0622">
              <w:t>Ensure that the appropriate, processes, documentation are in place to drive a process of continuous quality improvement</w:t>
            </w:r>
          </w:p>
        </w:tc>
      </w:tr>
      <w:tr w:rsidR="00D02C6F" w:rsidTr="00FD2F26">
        <w:tc>
          <w:tcPr>
            <w:tcW w:w="563" w:type="dxa"/>
          </w:tcPr>
          <w:p w:rsidR="00D02C6F" w:rsidRDefault="00D02C6F" w:rsidP="00763633">
            <w:pPr>
              <w:rPr>
                <w:b/>
                <w:bCs/>
              </w:rPr>
            </w:pPr>
          </w:p>
        </w:tc>
        <w:tc>
          <w:tcPr>
            <w:tcW w:w="483" w:type="dxa"/>
          </w:tcPr>
          <w:p w:rsidR="00D02C6F" w:rsidRDefault="00D02C6F" w:rsidP="00763633">
            <w:r>
              <w:t>12</w:t>
            </w:r>
          </w:p>
        </w:tc>
        <w:tc>
          <w:tcPr>
            <w:tcW w:w="8481" w:type="dxa"/>
            <w:gridSpan w:val="5"/>
          </w:tcPr>
          <w:p w:rsidR="00D02C6F" w:rsidRPr="00DB0622" w:rsidRDefault="00D02C6F">
            <w:r>
              <w:t xml:space="preserve">Represent the Skills Team Manager as appropriate. </w:t>
            </w:r>
          </w:p>
        </w:tc>
      </w:tr>
      <w:tr w:rsidR="00763633" w:rsidTr="00FD2F26">
        <w:tc>
          <w:tcPr>
            <w:tcW w:w="563" w:type="dxa"/>
          </w:tcPr>
          <w:p w:rsidR="00763633" w:rsidRDefault="00763633" w:rsidP="00763633">
            <w:pPr>
              <w:rPr>
                <w:b/>
                <w:bCs/>
              </w:rPr>
            </w:pPr>
            <w:r>
              <w:rPr>
                <w:b/>
                <w:bCs/>
              </w:rPr>
              <w:t>2.2</w:t>
            </w:r>
          </w:p>
        </w:tc>
        <w:tc>
          <w:tcPr>
            <w:tcW w:w="8964" w:type="dxa"/>
            <w:gridSpan w:val="6"/>
          </w:tcPr>
          <w:p w:rsidR="00763633" w:rsidRPr="005423A2" w:rsidRDefault="00763633" w:rsidP="00763633">
            <w:pPr>
              <w:rPr>
                <w:b/>
                <w:bCs/>
              </w:rPr>
            </w:pPr>
            <w:r>
              <w:rPr>
                <w:b/>
                <w:bCs/>
              </w:rPr>
              <w:t>Apprenticeships</w:t>
            </w:r>
          </w:p>
        </w:tc>
      </w:tr>
      <w:tr w:rsidR="00763633" w:rsidTr="00470BE6">
        <w:tc>
          <w:tcPr>
            <w:tcW w:w="563" w:type="dxa"/>
          </w:tcPr>
          <w:p w:rsidR="00763633" w:rsidRDefault="00763633" w:rsidP="00763633">
            <w:pPr>
              <w:rPr>
                <w:b/>
                <w:bCs/>
              </w:rPr>
            </w:pPr>
          </w:p>
        </w:tc>
        <w:tc>
          <w:tcPr>
            <w:tcW w:w="483" w:type="dxa"/>
          </w:tcPr>
          <w:p w:rsidR="00763633" w:rsidRDefault="00763633" w:rsidP="00470BE6">
            <w:r>
              <w:t>1</w:t>
            </w:r>
          </w:p>
        </w:tc>
        <w:tc>
          <w:tcPr>
            <w:tcW w:w="8481" w:type="dxa"/>
            <w:gridSpan w:val="5"/>
          </w:tcPr>
          <w:p w:rsidR="00763633" w:rsidRDefault="00763633" w:rsidP="00763633">
            <w:r>
              <w:t>Raise awareness in the school community regarding the benefits and opportunities of using apprenticeship training to take on new recruits and develop existing staff.</w:t>
            </w:r>
          </w:p>
        </w:tc>
      </w:tr>
      <w:tr w:rsidR="00763633" w:rsidTr="00470BE6">
        <w:tc>
          <w:tcPr>
            <w:tcW w:w="563" w:type="dxa"/>
          </w:tcPr>
          <w:p w:rsidR="00763633" w:rsidRDefault="00763633" w:rsidP="00763633">
            <w:pPr>
              <w:rPr>
                <w:b/>
                <w:bCs/>
              </w:rPr>
            </w:pPr>
          </w:p>
        </w:tc>
        <w:tc>
          <w:tcPr>
            <w:tcW w:w="483" w:type="dxa"/>
          </w:tcPr>
          <w:p w:rsidR="00763633" w:rsidRDefault="00763633" w:rsidP="00470BE6">
            <w:r>
              <w:t>2</w:t>
            </w:r>
          </w:p>
        </w:tc>
        <w:tc>
          <w:tcPr>
            <w:tcW w:w="8481" w:type="dxa"/>
            <w:gridSpan w:val="5"/>
          </w:tcPr>
          <w:p w:rsidR="00763633" w:rsidRDefault="00763633" w:rsidP="00763633">
            <w:r>
              <w:t xml:space="preserve">Provide technical support to schools to access the apprenticeship levy through the Council’s processes and the York Schools Apprenticeship Panel. </w:t>
            </w:r>
          </w:p>
        </w:tc>
      </w:tr>
      <w:tr w:rsidR="00763633" w:rsidTr="00470BE6">
        <w:tc>
          <w:tcPr>
            <w:tcW w:w="563" w:type="dxa"/>
          </w:tcPr>
          <w:p w:rsidR="00763633" w:rsidRDefault="00763633" w:rsidP="00763633">
            <w:pPr>
              <w:rPr>
                <w:b/>
                <w:bCs/>
              </w:rPr>
            </w:pPr>
          </w:p>
        </w:tc>
        <w:tc>
          <w:tcPr>
            <w:tcW w:w="483" w:type="dxa"/>
          </w:tcPr>
          <w:p w:rsidR="00763633" w:rsidRDefault="00763633" w:rsidP="00470BE6">
            <w:r>
              <w:t>3</w:t>
            </w:r>
          </w:p>
        </w:tc>
        <w:tc>
          <w:tcPr>
            <w:tcW w:w="8481" w:type="dxa"/>
            <w:gridSpan w:val="5"/>
          </w:tcPr>
          <w:p w:rsidR="00763633" w:rsidRDefault="00763633" w:rsidP="00763633">
            <w:r>
              <w:t>Facilitate and co-ordinate the specialist secretariat support for the York Schools Apprenticeship Panel.</w:t>
            </w:r>
          </w:p>
        </w:tc>
      </w:tr>
      <w:tr w:rsidR="00763633" w:rsidTr="00470BE6">
        <w:tc>
          <w:tcPr>
            <w:tcW w:w="563" w:type="dxa"/>
          </w:tcPr>
          <w:p w:rsidR="00763633" w:rsidRDefault="00763633" w:rsidP="00763633">
            <w:pPr>
              <w:rPr>
                <w:b/>
                <w:bCs/>
              </w:rPr>
            </w:pPr>
          </w:p>
        </w:tc>
        <w:tc>
          <w:tcPr>
            <w:tcW w:w="483" w:type="dxa"/>
          </w:tcPr>
          <w:p w:rsidR="00763633" w:rsidRDefault="00763633" w:rsidP="00470BE6">
            <w:r>
              <w:t>4</w:t>
            </w:r>
          </w:p>
        </w:tc>
        <w:tc>
          <w:tcPr>
            <w:tcW w:w="8481" w:type="dxa"/>
            <w:gridSpan w:val="5"/>
          </w:tcPr>
          <w:p w:rsidR="00763633" w:rsidRDefault="00763633" w:rsidP="00763633">
            <w:r>
              <w:t>Liaise with school personnel and training providers to investigate and offer advice and guidance on alternative training options to support the training and recruitment needs of schools approved by the York Schools Apprenticeship Panel, providing on-going support as required.</w:t>
            </w:r>
          </w:p>
        </w:tc>
      </w:tr>
      <w:tr w:rsidR="00763633" w:rsidTr="00470BE6">
        <w:tc>
          <w:tcPr>
            <w:tcW w:w="563" w:type="dxa"/>
          </w:tcPr>
          <w:p w:rsidR="00763633" w:rsidRDefault="00763633" w:rsidP="00763633">
            <w:pPr>
              <w:rPr>
                <w:b/>
                <w:bCs/>
              </w:rPr>
            </w:pPr>
          </w:p>
        </w:tc>
        <w:tc>
          <w:tcPr>
            <w:tcW w:w="483" w:type="dxa"/>
          </w:tcPr>
          <w:p w:rsidR="00763633" w:rsidRDefault="00763633" w:rsidP="00470BE6">
            <w:r>
              <w:t>5</w:t>
            </w:r>
          </w:p>
        </w:tc>
        <w:tc>
          <w:tcPr>
            <w:tcW w:w="8481" w:type="dxa"/>
            <w:gridSpan w:val="5"/>
          </w:tcPr>
          <w:p w:rsidR="00763633" w:rsidRDefault="00763633" w:rsidP="00763633">
            <w:r>
              <w:t>Ensure that contractual arrangements are in place with training providers for training approved for schools, which are consistent with the Council’s Governance arrangements for the apprenticeship levy.</w:t>
            </w:r>
          </w:p>
        </w:tc>
      </w:tr>
      <w:tr w:rsidR="00763633" w:rsidTr="00470BE6">
        <w:tc>
          <w:tcPr>
            <w:tcW w:w="563" w:type="dxa"/>
          </w:tcPr>
          <w:p w:rsidR="00763633" w:rsidRDefault="00763633" w:rsidP="00763633">
            <w:pPr>
              <w:rPr>
                <w:b/>
                <w:bCs/>
              </w:rPr>
            </w:pPr>
          </w:p>
        </w:tc>
        <w:tc>
          <w:tcPr>
            <w:tcW w:w="483" w:type="dxa"/>
          </w:tcPr>
          <w:p w:rsidR="00763633" w:rsidRDefault="00763633" w:rsidP="00470BE6">
            <w:r>
              <w:t>6</w:t>
            </w:r>
          </w:p>
        </w:tc>
        <w:tc>
          <w:tcPr>
            <w:tcW w:w="8481" w:type="dxa"/>
            <w:gridSpan w:val="5"/>
          </w:tcPr>
          <w:p w:rsidR="00763633" w:rsidRDefault="00763633" w:rsidP="00763633">
            <w:r>
              <w:t>Maintain, update and monitor records using the Council’s on-line Apprenticeship Service account, producing management information as requested to report on levy spend and progress towards public sector targets.</w:t>
            </w:r>
          </w:p>
        </w:tc>
      </w:tr>
      <w:tr w:rsidR="00763633" w:rsidTr="00470BE6">
        <w:tc>
          <w:tcPr>
            <w:tcW w:w="563" w:type="dxa"/>
          </w:tcPr>
          <w:p w:rsidR="00763633" w:rsidRDefault="00763633" w:rsidP="00763633">
            <w:pPr>
              <w:rPr>
                <w:b/>
                <w:bCs/>
              </w:rPr>
            </w:pPr>
          </w:p>
        </w:tc>
        <w:tc>
          <w:tcPr>
            <w:tcW w:w="483" w:type="dxa"/>
          </w:tcPr>
          <w:p w:rsidR="00763633" w:rsidRDefault="00763633" w:rsidP="00470BE6">
            <w:r>
              <w:t>7</w:t>
            </w:r>
          </w:p>
        </w:tc>
        <w:tc>
          <w:tcPr>
            <w:tcW w:w="8481" w:type="dxa"/>
            <w:gridSpan w:val="5"/>
          </w:tcPr>
          <w:p w:rsidR="00763633" w:rsidRDefault="00763633" w:rsidP="00763633">
            <w:r>
              <w:t>Design, plan, organise, deliver and evaluate high profile city-wide apprenticeship recruitment events, marketing materials and employer focused challenges and campaigns to raise awareness and take-up of apprenticeships.</w:t>
            </w:r>
          </w:p>
        </w:tc>
      </w:tr>
      <w:tr w:rsidR="00763633" w:rsidTr="00470BE6">
        <w:tc>
          <w:tcPr>
            <w:tcW w:w="563" w:type="dxa"/>
          </w:tcPr>
          <w:p w:rsidR="00763633" w:rsidRDefault="00763633" w:rsidP="00763633">
            <w:pPr>
              <w:rPr>
                <w:b/>
                <w:bCs/>
              </w:rPr>
            </w:pPr>
          </w:p>
        </w:tc>
        <w:tc>
          <w:tcPr>
            <w:tcW w:w="483" w:type="dxa"/>
          </w:tcPr>
          <w:p w:rsidR="00763633" w:rsidRDefault="00763633" w:rsidP="00470BE6">
            <w:r>
              <w:t>8</w:t>
            </w:r>
          </w:p>
        </w:tc>
        <w:tc>
          <w:tcPr>
            <w:tcW w:w="8481" w:type="dxa"/>
            <w:gridSpan w:val="5"/>
          </w:tcPr>
          <w:p w:rsidR="00763633" w:rsidRDefault="00763633" w:rsidP="00763633">
            <w:r>
              <w:t>Manage and develop the effective use of social media platforms and relevant web pages on the Council website to promote apprenticeship opportunities in York to a range of stakeholders, responding as appropriate to enquiries.</w:t>
            </w:r>
          </w:p>
        </w:tc>
      </w:tr>
      <w:tr w:rsidR="00763633" w:rsidTr="00470BE6">
        <w:tc>
          <w:tcPr>
            <w:tcW w:w="563" w:type="dxa"/>
          </w:tcPr>
          <w:p w:rsidR="00763633" w:rsidRDefault="00763633" w:rsidP="00763633">
            <w:pPr>
              <w:rPr>
                <w:b/>
                <w:bCs/>
              </w:rPr>
            </w:pPr>
          </w:p>
        </w:tc>
        <w:tc>
          <w:tcPr>
            <w:tcW w:w="483" w:type="dxa"/>
          </w:tcPr>
          <w:p w:rsidR="00763633" w:rsidRDefault="00763633" w:rsidP="00470BE6">
            <w:r>
              <w:t>9</w:t>
            </w:r>
          </w:p>
        </w:tc>
        <w:tc>
          <w:tcPr>
            <w:tcW w:w="8481" w:type="dxa"/>
            <w:gridSpan w:val="5"/>
          </w:tcPr>
          <w:p w:rsidR="00763633" w:rsidRDefault="00763633" w:rsidP="00894310">
            <w:r>
              <w:t xml:space="preserve">Design, develop and issue a weekly e-bulletin on apprenticeship / job opportunities to registered </w:t>
            </w:r>
            <w:r w:rsidR="00894310">
              <w:t xml:space="preserve"> e-bulletin?</w:t>
            </w:r>
            <w:r>
              <w:t xml:space="preserve"> members and advise on future developments.</w:t>
            </w:r>
          </w:p>
        </w:tc>
      </w:tr>
      <w:tr w:rsidR="00CD0DAE" w:rsidTr="00FD2F26">
        <w:tc>
          <w:tcPr>
            <w:tcW w:w="563" w:type="dxa"/>
          </w:tcPr>
          <w:p w:rsidR="00CD0DAE" w:rsidRDefault="00CD0DAE" w:rsidP="00CD0DAE">
            <w:pPr>
              <w:rPr>
                <w:b/>
                <w:bCs/>
              </w:rPr>
            </w:pPr>
          </w:p>
        </w:tc>
        <w:tc>
          <w:tcPr>
            <w:tcW w:w="483" w:type="dxa"/>
          </w:tcPr>
          <w:p w:rsidR="00CD0DAE" w:rsidRDefault="00CD0DAE" w:rsidP="00CD0DAE">
            <w:r>
              <w:t>10</w:t>
            </w:r>
          </w:p>
        </w:tc>
        <w:tc>
          <w:tcPr>
            <w:tcW w:w="8481" w:type="dxa"/>
            <w:gridSpan w:val="5"/>
          </w:tcPr>
          <w:p w:rsidR="00CD0DAE" w:rsidRDefault="00CD0DAE" w:rsidP="00251C26">
            <w:r>
              <w:t>Work</w:t>
            </w:r>
            <w:r w:rsidR="00251C26">
              <w:t xml:space="preserve"> </w:t>
            </w:r>
            <w:r>
              <w:t xml:space="preserve">with the LAWA and Pathways teams to support their vulnerable young people into apprenticeship opportunities. </w:t>
            </w:r>
          </w:p>
        </w:tc>
      </w:tr>
      <w:tr w:rsidR="00CD0DAE" w:rsidTr="00470BE6">
        <w:tc>
          <w:tcPr>
            <w:tcW w:w="563" w:type="dxa"/>
          </w:tcPr>
          <w:p w:rsidR="00CD0DAE" w:rsidRDefault="00CD0DAE" w:rsidP="00CD0DAE">
            <w:pPr>
              <w:rPr>
                <w:b/>
                <w:bCs/>
              </w:rPr>
            </w:pPr>
          </w:p>
        </w:tc>
        <w:tc>
          <w:tcPr>
            <w:tcW w:w="483" w:type="dxa"/>
          </w:tcPr>
          <w:p w:rsidR="00CD0DAE" w:rsidRDefault="00CD0DAE" w:rsidP="00470BE6">
            <w:r>
              <w:t>11</w:t>
            </w:r>
          </w:p>
        </w:tc>
        <w:tc>
          <w:tcPr>
            <w:tcW w:w="8481" w:type="dxa"/>
            <w:gridSpan w:val="5"/>
          </w:tcPr>
          <w:p w:rsidR="00CD0DAE" w:rsidRDefault="00CD0DAE" w:rsidP="00CD0DAE">
            <w:r>
              <w:t>Cover for the Business Engagement Officer (Employment Hub),  by providing</w:t>
            </w:r>
            <w:r>
              <w:t xml:space="preserve"> information and support to specialist colleagues in other service teams regarding access to traineeships and apprenticeships for vulnerable and disadvantaged young people, brokering relationships with employers as appropriate to achieve job outcomes.</w:t>
            </w:r>
          </w:p>
        </w:tc>
      </w:tr>
      <w:tr w:rsidR="00CD0DAE" w:rsidTr="00470BE6">
        <w:tc>
          <w:tcPr>
            <w:tcW w:w="563" w:type="dxa"/>
          </w:tcPr>
          <w:p w:rsidR="00CD0DAE" w:rsidRDefault="00CD0DAE" w:rsidP="00CD0DAE">
            <w:pPr>
              <w:rPr>
                <w:b/>
                <w:bCs/>
              </w:rPr>
            </w:pPr>
          </w:p>
        </w:tc>
        <w:tc>
          <w:tcPr>
            <w:tcW w:w="483" w:type="dxa"/>
          </w:tcPr>
          <w:p w:rsidR="00CD0DAE" w:rsidRDefault="00CD0DAE" w:rsidP="00470BE6">
            <w:r>
              <w:t>12</w:t>
            </w:r>
          </w:p>
        </w:tc>
        <w:tc>
          <w:tcPr>
            <w:tcW w:w="8481" w:type="dxa"/>
            <w:gridSpan w:val="5"/>
          </w:tcPr>
          <w:p w:rsidR="00CD0DAE" w:rsidRDefault="00CD0DAE" w:rsidP="00CD0DAE">
            <w:r>
              <w:t>Cover for the Business Engagement Officer (Employment Hub),  by responding</w:t>
            </w:r>
            <w:r>
              <w:t xml:space="preserve"> to, support and / or signpost apprenticeship enquiries from levy and non-levy employers and other stakeholders. </w:t>
            </w:r>
          </w:p>
        </w:tc>
      </w:tr>
      <w:tr w:rsidR="00CD0DAE" w:rsidTr="00470BE6">
        <w:tc>
          <w:tcPr>
            <w:tcW w:w="563" w:type="dxa"/>
          </w:tcPr>
          <w:p w:rsidR="00CD0DAE" w:rsidRDefault="00CD0DAE" w:rsidP="00CD0DAE">
            <w:pPr>
              <w:rPr>
                <w:b/>
                <w:bCs/>
              </w:rPr>
            </w:pPr>
          </w:p>
        </w:tc>
        <w:tc>
          <w:tcPr>
            <w:tcW w:w="483" w:type="dxa"/>
          </w:tcPr>
          <w:p w:rsidR="00CD0DAE" w:rsidRDefault="00CD0DAE" w:rsidP="00470BE6">
            <w:r>
              <w:t>13</w:t>
            </w:r>
          </w:p>
        </w:tc>
        <w:tc>
          <w:tcPr>
            <w:tcW w:w="8481" w:type="dxa"/>
            <w:gridSpan w:val="5"/>
          </w:tcPr>
          <w:p w:rsidR="00CD0DAE" w:rsidRDefault="00CD0DAE" w:rsidP="00CD0DAE">
            <w:r>
              <w:t>Cover for the Business Engagement Officer (Employment Hub),  by attending</w:t>
            </w:r>
            <w:r>
              <w:t xml:space="preserve"> careers events, jobs fairs and any other business networking events to promote apprenticeships and the services available through </w:t>
            </w:r>
            <w:r>
              <w:t>the</w:t>
            </w:r>
            <w:r>
              <w:t xml:space="preserve"> York Apprenticeship Hub, some of which may take place outside of normal working hours.</w:t>
            </w:r>
          </w:p>
        </w:tc>
      </w:tr>
      <w:tr w:rsidR="00CD0DAE" w:rsidTr="00470BE6">
        <w:tc>
          <w:tcPr>
            <w:tcW w:w="563" w:type="dxa"/>
          </w:tcPr>
          <w:p w:rsidR="00CD0DAE" w:rsidRDefault="00CD0DAE" w:rsidP="00CD0DAE">
            <w:pPr>
              <w:rPr>
                <w:b/>
                <w:bCs/>
              </w:rPr>
            </w:pPr>
          </w:p>
        </w:tc>
        <w:tc>
          <w:tcPr>
            <w:tcW w:w="483" w:type="dxa"/>
          </w:tcPr>
          <w:p w:rsidR="00CD0DAE" w:rsidRDefault="00CD0DAE" w:rsidP="00470BE6">
            <w:r>
              <w:t>14</w:t>
            </w:r>
          </w:p>
        </w:tc>
        <w:tc>
          <w:tcPr>
            <w:tcW w:w="8481" w:type="dxa"/>
            <w:gridSpan w:val="5"/>
          </w:tcPr>
          <w:p w:rsidR="00CD0DAE" w:rsidRDefault="00CD0DAE" w:rsidP="00FD2F26">
            <w:r>
              <w:t>Respond flexibly to support the wider remit and needs of the Skills Team and other priorities identified within the York Skills Plan.</w:t>
            </w:r>
          </w:p>
        </w:tc>
      </w:tr>
      <w:tr w:rsidR="00CD0DAE" w:rsidTr="00470BE6">
        <w:trPr>
          <w:cantSplit/>
        </w:trPr>
        <w:tc>
          <w:tcPr>
            <w:tcW w:w="563" w:type="dxa"/>
          </w:tcPr>
          <w:p w:rsidR="00CD0DAE" w:rsidRDefault="00CD0DAE" w:rsidP="00CD0DAE">
            <w:pPr>
              <w:rPr>
                <w:b/>
                <w:bCs/>
              </w:rPr>
            </w:pPr>
            <w:r>
              <w:rPr>
                <w:b/>
                <w:bCs/>
              </w:rPr>
              <w:t>3.</w:t>
            </w:r>
          </w:p>
        </w:tc>
        <w:tc>
          <w:tcPr>
            <w:tcW w:w="8964" w:type="dxa"/>
            <w:gridSpan w:val="6"/>
          </w:tcPr>
          <w:p w:rsidR="00CD0DAE" w:rsidRDefault="00CD0DAE" w:rsidP="00CD0DAE">
            <w:pPr>
              <w:rPr>
                <w:b/>
                <w:bCs/>
              </w:rPr>
            </w:pPr>
            <w:r>
              <w:rPr>
                <w:b/>
                <w:bCs/>
              </w:rPr>
              <w:t>SUPERVISION / MANAGEMENT OF PEOPLE</w:t>
            </w:r>
          </w:p>
          <w:p w:rsidR="00CD0DAE" w:rsidRDefault="00CD0DAE" w:rsidP="00CD0DAE">
            <w:r>
              <w:t>Number of staff</w:t>
            </w:r>
            <w:r>
              <w:t xml:space="preserve"> reporting </w:t>
            </w:r>
            <w:r>
              <w:t xml:space="preserve">to job holder and details of nature of supervision </w:t>
            </w:r>
            <w:proofErr w:type="spellStart"/>
            <w:r>
              <w:t>eg</w:t>
            </w:r>
            <w:proofErr w:type="spellEnd"/>
            <w:r>
              <w:t xml:space="preserve"> full line management responsibility or day to day supervision of work: </w:t>
            </w:r>
          </w:p>
          <w:p w:rsidR="00CD0DAE" w:rsidRDefault="00CD0DAE" w:rsidP="00CD0DAE"/>
          <w:p w:rsidR="00CD0DAE" w:rsidRDefault="00CD0DAE" w:rsidP="00CD0DAE">
            <w:r w:rsidRPr="00470BE6">
              <w:rPr>
                <w:b/>
              </w:rPr>
              <w:t>Direct</w:t>
            </w:r>
            <w:r>
              <w:t xml:space="preserve">: </w:t>
            </w:r>
            <w:r>
              <w:t xml:space="preserve"> </w:t>
            </w:r>
            <w:r w:rsidRPr="00DB0622">
              <w:t xml:space="preserve">directs and manages the day-to-day work of one Marketing Communications apprentice (not full line management). Also provides coaching support to the above.       </w:t>
            </w:r>
          </w:p>
          <w:p w:rsidR="00CD0DAE" w:rsidRDefault="00CD0DAE" w:rsidP="00CD0DAE"/>
          <w:p w:rsidR="00CD0DAE" w:rsidRDefault="00CD0DAE" w:rsidP="00CD0DAE">
            <w:r w:rsidRPr="00470BE6">
              <w:rPr>
                <w:b/>
              </w:rPr>
              <w:t>Indirect</w:t>
            </w:r>
            <w:r>
              <w:t xml:space="preserve">: </w:t>
            </w:r>
            <w:r>
              <w:t>influences and monitors ESF partners’ delivery against project targets</w:t>
            </w:r>
          </w:p>
          <w:p w:rsidR="00CD0DAE" w:rsidRDefault="00CD0DAE" w:rsidP="00CD0DAE">
            <w:pPr>
              <w:numPr>
                <w:ilvl w:val="0"/>
                <w:numId w:val="32"/>
              </w:numPr>
            </w:pPr>
            <w:r>
              <w:t>York Learning (x2.5 Learning, Skills and Work Advisers)</w:t>
            </w:r>
            <w:r w:rsidRPr="00DB0622">
              <w:t xml:space="preserve"> </w:t>
            </w:r>
          </w:p>
          <w:p w:rsidR="00CD0DAE" w:rsidRDefault="00CD0DAE" w:rsidP="00CD0DAE">
            <w:pPr>
              <w:numPr>
                <w:ilvl w:val="0"/>
                <w:numId w:val="32"/>
              </w:numPr>
            </w:pPr>
            <w:r>
              <w:t>Learning and Work Adviser Team</w:t>
            </w:r>
          </w:p>
          <w:p w:rsidR="00CD0DAE" w:rsidRPr="00251C26" w:rsidRDefault="00CD0DAE" w:rsidP="00251C26">
            <w:pPr>
              <w:numPr>
                <w:ilvl w:val="0"/>
                <w:numId w:val="32"/>
              </w:numPr>
            </w:pPr>
            <w:r>
              <w:t>Jobcentre Plus CYC Business Engagement Officer</w:t>
            </w:r>
            <w:r w:rsidRPr="00DB0622">
              <w:t xml:space="preserve">                                               </w:t>
            </w:r>
            <w:r>
              <w:t xml:space="preserve">               </w:t>
            </w:r>
          </w:p>
          <w:p w:rsidR="00CD0DAE" w:rsidRDefault="00CD0DAE" w:rsidP="00CD0DAE">
            <w:pPr>
              <w:rPr>
                <w:b/>
                <w:bCs/>
              </w:rPr>
            </w:pPr>
          </w:p>
        </w:tc>
      </w:tr>
      <w:tr w:rsidR="00CD0DAE" w:rsidTr="00470BE6">
        <w:tc>
          <w:tcPr>
            <w:tcW w:w="563" w:type="dxa"/>
          </w:tcPr>
          <w:p w:rsidR="00CD0DAE" w:rsidRDefault="00CD0DAE" w:rsidP="00CD0DAE">
            <w:pPr>
              <w:rPr>
                <w:b/>
                <w:bCs/>
              </w:rPr>
            </w:pPr>
            <w:r>
              <w:rPr>
                <w:b/>
                <w:bCs/>
              </w:rPr>
              <w:t>4.</w:t>
            </w:r>
          </w:p>
        </w:tc>
        <w:tc>
          <w:tcPr>
            <w:tcW w:w="8964" w:type="dxa"/>
            <w:gridSpan w:val="6"/>
          </w:tcPr>
          <w:p w:rsidR="00CD0DAE" w:rsidRDefault="00CD0DAE" w:rsidP="00CD0DAE">
            <w:pPr>
              <w:rPr>
                <w:b/>
                <w:bCs/>
              </w:rPr>
            </w:pPr>
            <w:r w:rsidRPr="002A2A4D">
              <w:rPr>
                <w:b/>
                <w:bCs/>
              </w:rPr>
              <w:t>CREATIVITY &amp; INNOVATION</w:t>
            </w:r>
          </w:p>
          <w:p w:rsidR="00CD0DAE" w:rsidRDefault="00CD0DAE" w:rsidP="00CD0DAE"/>
          <w:p w:rsidR="00CD0DAE" w:rsidRPr="00DB0622" w:rsidRDefault="00CD0DAE" w:rsidP="00CD0DAE">
            <w:pPr>
              <w:numPr>
                <w:ilvl w:val="0"/>
                <w:numId w:val="7"/>
              </w:numPr>
              <w:rPr>
                <w:bCs/>
              </w:rPr>
            </w:pPr>
            <w:r w:rsidRPr="00DB0622">
              <w:rPr>
                <w:bCs/>
              </w:rPr>
              <w:t xml:space="preserve">This may require designing new solutions and processes from beginning to end. </w:t>
            </w:r>
          </w:p>
          <w:p w:rsidR="00CD0DAE" w:rsidRPr="00DB0622" w:rsidRDefault="00CD0DAE" w:rsidP="00CD0DAE">
            <w:pPr>
              <w:numPr>
                <w:ilvl w:val="0"/>
                <w:numId w:val="7"/>
              </w:numPr>
              <w:rPr>
                <w:bCs/>
              </w:rPr>
            </w:pPr>
            <w:r w:rsidRPr="00DB0622">
              <w:rPr>
                <w:bCs/>
              </w:rPr>
              <w:t>It may also mean reviewing and evaluating work of other employment hubs to see how these could be adapted and applied to the York hub model.</w:t>
            </w:r>
          </w:p>
          <w:p w:rsidR="00CD0DAE" w:rsidRDefault="00CD0DAE" w:rsidP="00CD0DAE">
            <w:pPr>
              <w:numPr>
                <w:ilvl w:val="0"/>
                <w:numId w:val="7"/>
              </w:numPr>
              <w:rPr>
                <w:bCs/>
              </w:rPr>
            </w:pPr>
            <w:r w:rsidRPr="00DB0622">
              <w:rPr>
                <w:bCs/>
              </w:rPr>
              <w:t xml:space="preserve">The scope and outcomes required are clearly defined but beyond that the post holder is required to demonstrate creativity in delivery of those outcomes (whilst maintaining project compliance). </w:t>
            </w:r>
          </w:p>
          <w:p w:rsidR="00CD0DAE" w:rsidRPr="00DB0622" w:rsidRDefault="00CD0DAE" w:rsidP="00CD0DAE">
            <w:pPr>
              <w:numPr>
                <w:ilvl w:val="0"/>
                <w:numId w:val="7"/>
              </w:numPr>
              <w:rPr>
                <w:bCs/>
              </w:rPr>
            </w:pPr>
            <w:r w:rsidRPr="00DB0622">
              <w:rPr>
                <w:bCs/>
              </w:rPr>
              <w:t xml:space="preserve">It will require working with key internal and external stakeholders to understand national and local developments so that emerging needs of the service and partnership can be met. </w:t>
            </w:r>
          </w:p>
          <w:p w:rsidR="00CD0DAE" w:rsidRPr="002A2A4D" w:rsidRDefault="00CD0DAE">
            <w:pPr>
              <w:numPr>
                <w:ilvl w:val="0"/>
                <w:numId w:val="7"/>
              </w:numPr>
            </w:pPr>
            <w:r w:rsidRPr="002A2A4D">
              <w:t>Subject to occasional supervision and procedural guidelines, the jobholder is able to use initiative in responding to queries,</w:t>
            </w:r>
            <w:r w:rsidRPr="002A2A4D">
              <w:rPr>
                <w:rFonts w:cs="Arial"/>
                <w:bCs/>
              </w:rPr>
              <w:t xml:space="preserve"> analysing the detail of problems considering a range of alternatives and advising on the most appropriate course of action</w:t>
            </w:r>
            <w:r>
              <w:rPr>
                <w:rFonts w:cs="Arial"/>
                <w:bCs/>
              </w:rPr>
              <w:t>.</w:t>
            </w:r>
          </w:p>
          <w:p w:rsidR="00CD0DAE" w:rsidRPr="002A2A4D" w:rsidRDefault="00CD0DAE">
            <w:pPr>
              <w:numPr>
                <w:ilvl w:val="0"/>
                <w:numId w:val="7"/>
              </w:numPr>
            </w:pPr>
            <w:r>
              <w:t xml:space="preserve">Able </w:t>
            </w:r>
            <w:r w:rsidRPr="002A2A4D">
              <w:t>to design and develop modifications</w:t>
            </w:r>
            <w:r>
              <w:t xml:space="preserve"> </w:t>
            </w:r>
            <w:r w:rsidRPr="002A2A4D">
              <w:t>/ variations to systems and processes and suggest more effective working practice where appropriate</w:t>
            </w:r>
            <w:r>
              <w:t>.</w:t>
            </w:r>
          </w:p>
          <w:p w:rsidR="00CD0DAE" w:rsidRPr="002A2A4D" w:rsidRDefault="00CD0DAE">
            <w:pPr>
              <w:numPr>
                <w:ilvl w:val="0"/>
                <w:numId w:val="7"/>
              </w:numPr>
            </w:pPr>
            <w:r w:rsidRPr="002A2A4D">
              <w:t>A key element of the role will be to promote apprenticeship opportunities to young people, parents, employers (including schools), ensuring that communications and imagery are clear and appeal to the target audience.</w:t>
            </w:r>
          </w:p>
          <w:p w:rsidR="00CD0DAE" w:rsidRDefault="00CD0DAE" w:rsidP="00470BE6">
            <w:pPr>
              <w:numPr>
                <w:ilvl w:val="0"/>
                <w:numId w:val="7"/>
              </w:numPr>
            </w:pPr>
            <w:r>
              <w:t>Uses initiative in researching, checking and uploading content to social media platforms and uses design skills for creating promotional leaflets and flyers.</w:t>
            </w:r>
          </w:p>
          <w:p w:rsidR="00CD0DAE" w:rsidRDefault="00CD0DAE">
            <w:pPr>
              <w:numPr>
                <w:ilvl w:val="0"/>
                <w:numId w:val="7"/>
              </w:numPr>
            </w:pPr>
            <w:r>
              <w:t xml:space="preserve">The </w:t>
            </w:r>
            <w:proofErr w:type="spellStart"/>
            <w:r>
              <w:t>postholder</w:t>
            </w:r>
            <w:proofErr w:type="spellEnd"/>
            <w:r>
              <w:t xml:space="preserve"> will </w:t>
            </w:r>
            <w:r w:rsidRPr="002A2A4D">
              <w:t>develop new approaches and ideas to attract people</w:t>
            </w:r>
            <w:r>
              <w:t xml:space="preserve"> / employers</w:t>
            </w:r>
            <w:r w:rsidRPr="002A2A4D">
              <w:t xml:space="preserve"> to events and </w:t>
            </w:r>
            <w:r>
              <w:t>engage with programmes, as well as generating ‘peer to peer’ support and sharing of best practice between schools and employers.</w:t>
            </w:r>
          </w:p>
          <w:p w:rsidR="00CD0DAE" w:rsidRDefault="00CD0DAE" w:rsidP="00470BE6">
            <w:pPr>
              <w:numPr>
                <w:ilvl w:val="0"/>
                <w:numId w:val="7"/>
              </w:numPr>
              <w:rPr>
                <w:b/>
                <w:bCs/>
              </w:rPr>
            </w:pPr>
            <w:r w:rsidRPr="00DB0622">
              <w:rPr>
                <w:bCs/>
              </w:rPr>
              <w:t>They must work to share practice and innovation to assist their service to build a flexible and individual response yet ensure the service maintains a coherent city-wide offer. To do this they will need to demonstrate flexible and imaginative ways of communicating new ideas.</w:t>
            </w:r>
          </w:p>
        </w:tc>
      </w:tr>
      <w:tr w:rsidR="00CD0DAE" w:rsidTr="00470BE6">
        <w:tc>
          <w:tcPr>
            <w:tcW w:w="563" w:type="dxa"/>
          </w:tcPr>
          <w:p w:rsidR="00CD0DAE" w:rsidRDefault="00CD0DAE" w:rsidP="00CD0DAE">
            <w:pPr>
              <w:rPr>
                <w:b/>
                <w:bCs/>
              </w:rPr>
            </w:pPr>
            <w:r>
              <w:rPr>
                <w:b/>
                <w:bCs/>
              </w:rPr>
              <w:t>5.</w:t>
            </w:r>
          </w:p>
        </w:tc>
        <w:tc>
          <w:tcPr>
            <w:tcW w:w="8964" w:type="dxa"/>
            <w:gridSpan w:val="6"/>
          </w:tcPr>
          <w:p w:rsidR="00CD0DAE" w:rsidRDefault="00CD0DAE" w:rsidP="00CD0DAE">
            <w:pPr>
              <w:pStyle w:val="Heading1"/>
            </w:pPr>
            <w:r w:rsidRPr="009F6E0C">
              <w:t>CONTACTS &amp; RELATIONSHIPS</w:t>
            </w:r>
          </w:p>
          <w:p w:rsidR="00FD2F26" w:rsidRPr="00470BE6" w:rsidRDefault="00FD2F26" w:rsidP="00FD2F26"/>
          <w:p w:rsidR="00CD0DAE" w:rsidRPr="00470BE6" w:rsidRDefault="00CD0DAE" w:rsidP="00470BE6">
            <w:r w:rsidRPr="00460795">
              <w:t>Regular</w:t>
            </w:r>
            <w:r>
              <w:t xml:space="preserve"> face to face and electronic communications</w:t>
            </w:r>
            <w:r w:rsidRPr="00460795">
              <w:t xml:space="preserve"> with a wide variety of internal </w:t>
            </w:r>
            <w:r>
              <w:t>and external stakeholders and customers:</w:t>
            </w:r>
          </w:p>
          <w:p w:rsidR="00CD0DAE" w:rsidRDefault="00CD0DAE" w:rsidP="00CD0DAE">
            <w:pPr>
              <w:rPr>
                <w:b/>
                <w:bCs/>
              </w:rPr>
            </w:pPr>
            <w:r>
              <w:rPr>
                <w:b/>
                <w:bCs/>
              </w:rPr>
              <w:t>Internal</w:t>
            </w:r>
          </w:p>
          <w:p w:rsidR="00CD0DAE" w:rsidRPr="009B46AE" w:rsidRDefault="00CD0DAE" w:rsidP="00CD0DAE">
            <w:pPr>
              <w:numPr>
                <w:ilvl w:val="0"/>
                <w:numId w:val="26"/>
              </w:numPr>
              <w:rPr>
                <w:bCs/>
              </w:rPr>
            </w:pPr>
            <w:r w:rsidRPr="009B46AE">
              <w:rPr>
                <w:bCs/>
              </w:rPr>
              <w:t>Early Help Service Manager</w:t>
            </w:r>
          </w:p>
          <w:p w:rsidR="00CD0DAE" w:rsidRPr="009B46AE" w:rsidRDefault="00CD0DAE" w:rsidP="00CD0DAE">
            <w:pPr>
              <w:numPr>
                <w:ilvl w:val="0"/>
                <w:numId w:val="26"/>
              </w:numPr>
              <w:rPr>
                <w:bCs/>
              </w:rPr>
            </w:pPr>
            <w:r w:rsidRPr="009B46AE">
              <w:rPr>
                <w:bCs/>
              </w:rPr>
              <w:t>Local Area Teams</w:t>
            </w:r>
          </w:p>
          <w:p w:rsidR="00CD0DAE" w:rsidRPr="009B46AE" w:rsidRDefault="00CD0DAE" w:rsidP="00CD0DAE">
            <w:pPr>
              <w:numPr>
                <w:ilvl w:val="0"/>
                <w:numId w:val="26"/>
              </w:numPr>
              <w:rPr>
                <w:bCs/>
              </w:rPr>
            </w:pPr>
            <w:r w:rsidRPr="009B46AE">
              <w:rPr>
                <w:bCs/>
              </w:rPr>
              <w:t>York Learning</w:t>
            </w:r>
          </w:p>
          <w:p w:rsidR="00CD0DAE" w:rsidRPr="009B46AE" w:rsidRDefault="00CD0DAE" w:rsidP="00CD0DAE">
            <w:pPr>
              <w:numPr>
                <w:ilvl w:val="0"/>
                <w:numId w:val="26"/>
              </w:numPr>
              <w:rPr>
                <w:bCs/>
              </w:rPr>
            </w:pPr>
            <w:r w:rsidRPr="009B46AE">
              <w:rPr>
                <w:bCs/>
              </w:rPr>
              <w:t>Pathways Team</w:t>
            </w:r>
          </w:p>
          <w:p w:rsidR="00CD0DAE" w:rsidRPr="009B46AE" w:rsidRDefault="00CD0DAE" w:rsidP="00CD0DAE">
            <w:pPr>
              <w:numPr>
                <w:ilvl w:val="0"/>
                <w:numId w:val="26"/>
              </w:numPr>
              <w:rPr>
                <w:bCs/>
              </w:rPr>
            </w:pPr>
            <w:r w:rsidRPr="009B46AE">
              <w:rPr>
                <w:bCs/>
              </w:rPr>
              <w:t>Community Hub Teams</w:t>
            </w:r>
          </w:p>
          <w:p w:rsidR="00CD0DAE" w:rsidRDefault="00CD0DAE" w:rsidP="00CD0DAE">
            <w:pPr>
              <w:numPr>
                <w:ilvl w:val="0"/>
                <w:numId w:val="26"/>
              </w:numPr>
              <w:rPr>
                <w:bCs/>
              </w:rPr>
            </w:pPr>
            <w:r w:rsidRPr="009B46AE">
              <w:rPr>
                <w:bCs/>
              </w:rPr>
              <w:t xml:space="preserve">Locally maintained schools, including </w:t>
            </w:r>
            <w:proofErr w:type="spellStart"/>
            <w:r w:rsidRPr="009B46AE">
              <w:rPr>
                <w:bCs/>
              </w:rPr>
              <w:t>Danesgate</w:t>
            </w:r>
            <w:proofErr w:type="spellEnd"/>
          </w:p>
          <w:p w:rsidR="00CD0DAE" w:rsidRDefault="00CD0DAE" w:rsidP="00CD0DAE">
            <w:pPr>
              <w:numPr>
                <w:ilvl w:val="0"/>
                <w:numId w:val="26"/>
              </w:numPr>
              <w:rPr>
                <w:bCs/>
              </w:rPr>
            </w:pPr>
            <w:r>
              <w:rPr>
                <w:bCs/>
              </w:rPr>
              <w:t>Principal Accountant</w:t>
            </w:r>
          </w:p>
          <w:p w:rsidR="00CD0DAE" w:rsidRDefault="00CD0DAE" w:rsidP="00CD0DAE">
            <w:pPr>
              <w:numPr>
                <w:ilvl w:val="0"/>
                <w:numId w:val="26"/>
              </w:numPr>
              <w:rPr>
                <w:bCs/>
              </w:rPr>
            </w:pPr>
            <w:r>
              <w:rPr>
                <w:bCs/>
              </w:rPr>
              <w:t>HR Team</w:t>
            </w:r>
          </w:p>
          <w:p w:rsidR="00CD0DAE" w:rsidRDefault="00CD0DAE" w:rsidP="00CD0DAE">
            <w:pPr>
              <w:numPr>
                <w:ilvl w:val="0"/>
                <w:numId w:val="26"/>
              </w:numPr>
              <w:rPr>
                <w:bCs/>
              </w:rPr>
            </w:pPr>
            <w:r>
              <w:rPr>
                <w:bCs/>
              </w:rPr>
              <w:t>Specialist Careers Advisers</w:t>
            </w:r>
          </w:p>
          <w:p w:rsidR="00CD0DAE" w:rsidRDefault="00CD0DAE" w:rsidP="00CD0DAE">
            <w:pPr>
              <w:numPr>
                <w:ilvl w:val="0"/>
                <w:numId w:val="26"/>
              </w:numPr>
              <w:rPr>
                <w:bCs/>
              </w:rPr>
            </w:pPr>
            <w:r>
              <w:rPr>
                <w:bCs/>
              </w:rPr>
              <w:t>Communications Team</w:t>
            </w:r>
          </w:p>
          <w:p w:rsidR="00CD0DAE" w:rsidRPr="00FD2F26" w:rsidRDefault="00CD0DAE" w:rsidP="00470BE6">
            <w:pPr>
              <w:numPr>
                <w:ilvl w:val="0"/>
                <w:numId w:val="26"/>
              </w:numPr>
              <w:rPr>
                <w:b/>
                <w:bCs/>
              </w:rPr>
            </w:pPr>
            <w:r w:rsidRPr="00807BB2">
              <w:rPr>
                <w:bCs/>
              </w:rPr>
              <w:t>Finance Team</w:t>
            </w:r>
            <w:r w:rsidRPr="00807BB2">
              <w:rPr>
                <w:bCs/>
              </w:rPr>
              <w:t xml:space="preserve"> </w:t>
            </w:r>
          </w:p>
          <w:p w:rsidR="00CD0DAE" w:rsidRDefault="00CD0DAE" w:rsidP="00CD0DAE">
            <w:pPr>
              <w:rPr>
                <w:b/>
                <w:bCs/>
              </w:rPr>
            </w:pPr>
            <w:r>
              <w:rPr>
                <w:b/>
                <w:bCs/>
              </w:rPr>
              <w:t>External</w:t>
            </w:r>
          </w:p>
          <w:p w:rsidR="00CD0DAE" w:rsidRPr="009B46AE" w:rsidRDefault="00FD2F26" w:rsidP="00CD0DAE">
            <w:pPr>
              <w:numPr>
                <w:ilvl w:val="0"/>
                <w:numId w:val="26"/>
              </w:numPr>
              <w:rPr>
                <w:bCs/>
              </w:rPr>
            </w:pPr>
            <w:r>
              <w:rPr>
                <w:bCs/>
              </w:rPr>
              <w:t>WYCA</w:t>
            </w:r>
            <w:r w:rsidR="00CD0DAE" w:rsidRPr="009B46AE">
              <w:rPr>
                <w:bCs/>
              </w:rPr>
              <w:t xml:space="preserve"> / Leeds City Region LEP – (Managing Authority)</w:t>
            </w:r>
          </w:p>
          <w:p w:rsidR="00CD0DAE" w:rsidRPr="009B46AE" w:rsidRDefault="00CD0DAE" w:rsidP="00CD0DAE">
            <w:pPr>
              <w:numPr>
                <w:ilvl w:val="0"/>
                <w:numId w:val="26"/>
              </w:numPr>
              <w:rPr>
                <w:bCs/>
              </w:rPr>
            </w:pPr>
            <w:r w:rsidRPr="009B46AE">
              <w:rPr>
                <w:bCs/>
              </w:rPr>
              <w:t xml:space="preserve">Blueberry Academy </w:t>
            </w:r>
          </w:p>
          <w:p w:rsidR="00CD0DAE" w:rsidRPr="009B46AE" w:rsidRDefault="00CD0DAE" w:rsidP="00CD0DAE">
            <w:pPr>
              <w:numPr>
                <w:ilvl w:val="0"/>
                <w:numId w:val="26"/>
              </w:numPr>
              <w:rPr>
                <w:bCs/>
              </w:rPr>
            </w:pPr>
            <w:r>
              <w:rPr>
                <w:bCs/>
              </w:rPr>
              <w:t>Jobc</w:t>
            </w:r>
            <w:r w:rsidRPr="009B46AE">
              <w:rPr>
                <w:bCs/>
              </w:rPr>
              <w:t>entre Plus</w:t>
            </w:r>
          </w:p>
          <w:p w:rsidR="00CD0DAE" w:rsidRPr="009B46AE" w:rsidRDefault="00CD0DAE" w:rsidP="00CD0DAE">
            <w:pPr>
              <w:numPr>
                <w:ilvl w:val="0"/>
                <w:numId w:val="26"/>
              </w:numPr>
              <w:rPr>
                <w:bCs/>
              </w:rPr>
            </w:pPr>
            <w:r w:rsidRPr="009B46AE">
              <w:rPr>
                <w:bCs/>
              </w:rPr>
              <w:t>Various</w:t>
            </w:r>
            <w:r w:rsidRPr="009B46AE">
              <w:rPr>
                <w:bCs/>
              </w:rPr>
              <w:t xml:space="preserve"> employers</w:t>
            </w:r>
            <w:r w:rsidRPr="009B46AE">
              <w:rPr>
                <w:bCs/>
              </w:rPr>
              <w:t xml:space="preserve"> – levy and non-levy</w:t>
            </w:r>
          </w:p>
          <w:p w:rsidR="00CD0DAE" w:rsidRPr="00554E34" w:rsidRDefault="00CD0DAE" w:rsidP="00CD0DAE">
            <w:pPr>
              <w:numPr>
                <w:ilvl w:val="0"/>
                <w:numId w:val="26"/>
              </w:numPr>
              <w:rPr>
                <w:b/>
                <w:bCs/>
              </w:rPr>
            </w:pPr>
            <w:r w:rsidRPr="00F57562">
              <w:rPr>
                <w:bCs/>
              </w:rPr>
              <w:t>Young</w:t>
            </w:r>
            <w:r w:rsidRPr="00F57562">
              <w:rPr>
                <w:bCs/>
              </w:rPr>
              <w:t xml:space="preserve"> people</w:t>
            </w:r>
            <w:r w:rsidRPr="00F57562">
              <w:rPr>
                <w:bCs/>
              </w:rPr>
              <w:t xml:space="preserve"> aged 15-24</w:t>
            </w:r>
            <w:r w:rsidRPr="00F57562">
              <w:rPr>
                <w:bCs/>
              </w:rPr>
              <w:t>, parents</w:t>
            </w:r>
            <w:r w:rsidRPr="00F57562">
              <w:rPr>
                <w:bCs/>
              </w:rPr>
              <w:t xml:space="preserve"> and carers</w:t>
            </w:r>
          </w:p>
          <w:p w:rsidR="00CD0DAE" w:rsidRPr="00554E34" w:rsidRDefault="00CD0DAE" w:rsidP="00470BE6">
            <w:pPr>
              <w:numPr>
                <w:ilvl w:val="0"/>
                <w:numId w:val="26"/>
              </w:numPr>
              <w:rPr>
                <w:b/>
                <w:bCs/>
              </w:rPr>
            </w:pPr>
            <w:r>
              <w:rPr>
                <w:bCs/>
              </w:rPr>
              <w:t>FE and HE</w:t>
            </w:r>
            <w:r>
              <w:rPr>
                <w:bCs/>
              </w:rPr>
              <w:t xml:space="preserve"> training providers</w:t>
            </w:r>
          </w:p>
          <w:p w:rsidR="00CD0DAE" w:rsidRPr="00FD2F26" w:rsidRDefault="00CD0DAE" w:rsidP="00CD0DAE">
            <w:pPr>
              <w:pStyle w:val="ListParagraph"/>
              <w:numPr>
                <w:ilvl w:val="0"/>
                <w:numId w:val="26"/>
              </w:numPr>
              <w:rPr>
                <w:b/>
                <w:bCs/>
              </w:rPr>
            </w:pPr>
            <w:r>
              <w:rPr>
                <w:bCs/>
              </w:rPr>
              <w:t xml:space="preserve">Aspire </w:t>
            </w:r>
            <w:proofErr w:type="spellStart"/>
            <w:r>
              <w:rPr>
                <w:bCs/>
              </w:rPr>
              <w:t>i</w:t>
            </w:r>
            <w:proofErr w:type="spellEnd"/>
            <w:r>
              <w:rPr>
                <w:bCs/>
              </w:rPr>
              <w:t>-gen</w:t>
            </w:r>
          </w:p>
          <w:p w:rsidR="00CD0DAE" w:rsidRPr="00FD2F26" w:rsidRDefault="00CD0DAE" w:rsidP="00CD0DAE">
            <w:pPr>
              <w:pStyle w:val="ListParagraph"/>
              <w:numPr>
                <w:ilvl w:val="0"/>
                <w:numId w:val="26"/>
              </w:numPr>
              <w:rPr>
                <w:b/>
                <w:bCs/>
              </w:rPr>
            </w:pPr>
            <w:r>
              <w:rPr>
                <w:bCs/>
              </w:rPr>
              <w:t>School Apprenticeship Panel</w:t>
            </w:r>
          </w:p>
          <w:p w:rsidR="00CD0DAE" w:rsidRPr="00FD2F26" w:rsidRDefault="00CD0DAE" w:rsidP="00CD0DAE">
            <w:pPr>
              <w:pStyle w:val="ListParagraph"/>
              <w:numPr>
                <w:ilvl w:val="0"/>
                <w:numId w:val="26"/>
              </w:numPr>
              <w:rPr>
                <w:b/>
                <w:bCs/>
              </w:rPr>
            </w:pPr>
            <w:r>
              <w:rPr>
                <w:bCs/>
              </w:rPr>
              <w:t>Training providers</w:t>
            </w:r>
          </w:p>
          <w:p w:rsidR="00CD0DAE" w:rsidRPr="00FD2F26" w:rsidRDefault="00CD0DAE" w:rsidP="00CD0DAE">
            <w:pPr>
              <w:pStyle w:val="ListParagraph"/>
              <w:numPr>
                <w:ilvl w:val="0"/>
                <w:numId w:val="26"/>
              </w:numPr>
              <w:rPr>
                <w:b/>
                <w:bCs/>
              </w:rPr>
            </w:pPr>
            <w:r>
              <w:rPr>
                <w:bCs/>
              </w:rPr>
              <w:t>York businesses</w:t>
            </w:r>
          </w:p>
          <w:p w:rsidR="00CD0DAE" w:rsidRPr="00FD2F26" w:rsidRDefault="00CD0DAE" w:rsidP="00470BE6">
            <w:pPr>
              <w:pStyle w:val="ListParagraph"/>
              <w:rPr>
                <w:b/>
                <w:bCs/>
              </w:rPr>
            </w:pPr>
            <w:r w:rsidRPr="00807BB2">
              <w:rPr>
                <w:bCs/>
              </w:rPr>
              <w:t xml:space="preserve">Independent schools and Multi-Academy Trusts (MAT) </w:t>
            </w:r>
          </w:p>
        </w:tc>
      </w:tr>
      <w:tr w:rsidR="00CD0DAE" w:rsidTr="00470BE6">
        <w:tc>
          <w:tcPr>
            <w:tcW w:w="563" w:type="dxa"/>
          </w:tcPr>
          <w:p w:rsidR="00CD0DAE" w:rsidRDefault="00CD0DAE" w:rsidP="00CD0DAE">
            <w:pPr>
              <w:rPr>
                <w:b/>
                <w:bCs/>
              </w:rPr>
            </w:pPr>
            <w:r>
              <w:rPr>
                <w:b/>
                <w:bCs/>
              </w:rPr>
              <w:t xml:space="preserve"> 6.</w:t>
            </w:r>
          </w:p>
          <w:p w:rsidR="00CD0DAE" w:rsidRDefault="00CD0DAE" w:rsidP="00CD0DAE">
            <w:pPr>
              <w:rPr>
                <w:b/>
                <w:bCs/>
              </w:rPr>
            </w:pPr>
          </w:p>
          <w:p w:rsidR="00CD0DAE" w:rsidRDefault="00CD0DAE" w:rsidP="00CD0DAE">
            <w:pPr>
              <w:rPr>
                <w:b/>
                <w:bCs/>
              </w:rPr>
            </w:pPr>
          </w:p>
          <w:p w:rsidR="00CD0DAE" w:rsidRDefault="00CD0DAE" w:rsidP="00CD0DAE">
            <w:pPr>
              <w:rPr>
                <w:b/>
                <w:bCs/>
              </w:rPr>
            </w:pPr>
          </w:p>
          <w:p w:rsidR="00CD0DAE" w:rsidRDefault="00CD0DAE" w:rsidP="00CD0DAE">
            <w:pPr>
              <w:rPr>
                <w:b/>
                <w:bCs/>
              </w:rPr>
            </w:pPr>
          </w:p>
        </w:tc>
        <w:tc>
          <w:tcPr>
            <w:tcW w:w="8964" w:type="dxa"/>
            <w:gridSpan w:val="6"/>
          </w:tcPr>
          <w:p w:rsidR="00CD0DAE" w:rsidRDefault="00CD0DAE" w:rsidP="00CD0DAE">
            <w:pPr>
              <w:rPr>
                <w:b/>
                <w:bCs/>
              </w:rPr>
            </w:pPr>
            <w:r w:rsidRPr="001B7633">
              <w:rPr>
                <w:b/>
                <w:bCs/>
              </w:rPr>
              <w:t>DECISIONS – discretion &amp; consequences</w:t>
            </w:r>
          </w:p>
          <w:p w:rsidR="00CD0DAE" w:rsidRDefault="00CD0DAE" w:rsidP="00CD0DAE">
            <w:pPr>
              <w:rPr>
                <w:b/>
                <w:bCs/>
              </w:rPr>
            </w:pPr>
          </w:p>
          <w:p w:rsidR="00CD0DAE" w:rsidRDefault="00CD0DAE" w:rsidP="00CD0DAE">
            <w:pPr>
              <w:rPr>
                <w:b/>
                <w:bCs/>
              </w:rPr>
            </w:pPr>
            <w:r>
              <w:rPr>
                <w:b/>
                <w:bCs/>
              </w:rPr>
              <w:t>Discretion</w:t>
            </w:r>
          </w:p>
          <w:p w:rsidR="00CD0DAE" w:rsidRPr="00894310" w:rsidRDefault="00CD0DAE" w:rsidP="00FD2F26">
            <w:pPr>
              <w:numPr>
                <w:ilvl w:val="0"/>
                <w:numId w:val="23"/>
              </w:numPr>
              <w:spacing w:before="100" w:beforeAutospacing="1" w:after="100" w:afterAutospacing="1"/>
            </w:pPr>
            <w:r w:rsidRPr="00807BB2">
              <w:rPr>
                <w:rFonts w:cs="Arial"/>
              </w:rPr>
              <w:t xml:space="preserve">The post holder will have the specialist knowledge to respond and answer both ad hoc and non-standard queries on a day to day basis, without the need to refer upwards. Likely decisions include advising on </w:t>
            </w:r>
            <w:r w:rsidRPr="00807BB2">
              <w:rPr>
                <w:rFonts w:cs="Arial"/>
              </w:rPr>
              <w:t>project compliance with National, Regional or Local guidance</w:t>
            </w:r>
            <w:r w:rsidRPr="00807BB2">
              <w:rPr>
                <w:rFonts w:cs="Arial"/>
              </w:rPr>
              <w:t>.</w:t>
            </w:r>
          </w:p>
          <w:p w:rsidR="00CD0DAE" w:rsidRPr="00807BB2" w:rsidRDefault="00CD0DAE" w:rsidP="00FD2F26">
            <w:pPr>
              <w:numPr>
                <w:ilvl w:val="0"/>
                <w:numId w:val="23"/>
              </w:numPr>
              <w:rPr>
                <w:bCs/>
              </w:rPr>
            </w:pPr>
            <w:r>
              <w:rPr>
                <w:rFonts w:cs="Arial"/>
              </w:rPr>
              <w:t>A</w:t>
            </w:r>
            <w:r w:rsidRPr="005E47FA">
              <w:rPr>
                <w:rFonts w:cs="Arial"/>
              </w:rPr>
              <w:t>pply sound judgement to situations which might need swift resolution</w:t>
            </w:r>
            <w:r>
              <w:rPr>
                <w:rFonts w:cs="Arial"/>
              </w:rPr>
              <w:t xml:space="preserve"> and maintain stakeholder buy-in.</w:t>
            </w:r>
          </w:p>
          <w:p w:rsidR="00CD0DAE" w:rsidRDefault="00CD0DAE" w:rsidP="00CD0DAE">
            <w:pPr>
              <w:numPr>
                <w:ilvl w:val="0"/>
                <w:numId w:val="23"/>
              </w:numPr>
              <w:rPr>
                <w:bCs/>
              </w:rPr>
            </w:pPr>
            <w:r w:rsidRPr="005F799D">
              <w:rPr>
                <w:bCs/>
              </w:rPr>
              <w:t xml:space="preserve">The post-holder will be responsible for interpreting and summarising information </w:t>
            </w:r>
            <w:r>
              <w:rPr>
                <w:bCs/>
              </w:rPr>
              <w:t>to produce</w:t>
            </w:r>
            <w:r w:rsidRPr="005F799D">
              <w:rPr>
                <w:bCs/>
              </w:rPr>
              <w:t xml:space="preserve"> </w:t>
            </w:r>
            <w:r>
              <w:rPr>
                <w:bCs/>
              </w:rPr>
              <w:t>project</w:t>
            </w:r>
            <w:r w:rsidRPr="005F799D">
              <w:rPr>
                <w:bCs/>
              </w:rPr>
              <w:t xml:space="preserve"> reports and will determine the information seen by </w:t>
            </w:r>
            <w:r>
              <w:rPr>
                <w:bCs/>
              </w:rPr>
              <w:t>the Steering Group</w:t>
            </w:r>
            <w:r w:rsidRPr="005F799D">
              <w:rPr>
                <w:bCs/>
              </w:rPr>
              <w:t>. Failure to identify or communicate issues c</w:t>
            </w:r>
            <w:r>
              <w:rPr>
                <w:bCs/>
              </w:rPr>
              <w:t xml:space="preserve">ould have significant financial, legal, </w:t>
            </w:r>
            <w:r w:rsidRPr="005F799D">
              <w:rPr>
                <w:bCs/>
              </w:rPr>
              <w:t xml:space="preserve">service-delivery </w:t>
            </w:r>
            <w:r>
              <w:rPr>
                <w:bCs/>
              </w:rPr>
              <w:t xml:space="preserve">or reputational </w:t>
            </w:r>
            <w:r w:rsidRPr="005F799D">
              <w:rPr>
                <w:bCs/>
              </w:rPr>
              <w:t>implications.</w:t>
            </w:r>
          </w:p>
          <w:p w:rsidR="00CD0DAE" w:rsidRPr="00A516CA" w:rsidRDefault="00CD0DAE" w:rsidP="00CD0DAE">
            <w:pPr>
              <w:pStyle w:val="ListParagraph"/>
              <w:numPr>
                <w:ilvl w:val="0"/>
                <w:numId w:val="23"/>
              </w:numPr>
              <w:rPr>
                <w:bCs/>
              </w:rPr>
            </w:pPr>
            <w:r w:rsidRPr="00A516CA">
              <w:rPr>
                <w:rFonts w:cs="Arial"/>
              </w:rPr>
              <w:t xml:space="preserve">The nature of the work carried out by the post holder around the apprenticeship agenda and supporting better employment outcomes is subject to considerable political interest and scrutiny.  As such the post holder must be able to shape, influence and manage different stakeholders and their expectations to achieve a positive outcome and uphold the council’s reputation for providing an efficient and customer-focused service. </w:t>
            </w:r>
          </w:p>
          <w:p w:rsidR="00CD0DAE" w:rsidRPr="00554E34" w:rsidRDefault="00CD0DAE" w:rsidP="00CD0DAE">
            <w:pPr>
              <w:numPr>
                <w:ilvl w:val="0"/>
                <w:numId w:val="23"/>
              </w:numPr>
              <w:rPr>
                <w:bCs/>
              </w:rPr>
            </w:pPr>
            <w:r w:rsidRPr="005F799D">
              <w:rPr>
                <w:bCs/>
              </w:rPr>
              <w:t>Discretion in the management of workload and priorities in accordance with the timescales and deadlines that have been set</w:t>
            </w:r>
            <w:r>
              <w:rPr>
                <w:bCs/>
              </w:rPr>
              <w:t xml:space="preserve"> at each level of governance. </w:t>
            </w:r>
          </w:p>
          <w:p w:rsidR="00CD0DAE" w:rsidRDefault="00CD0DAE" w:rsidP="00CD0DAE">
            <w:pPr>
              <w:numPr>
                <w:ilvl w:val="0"/>
                <w:numId w:val="23"/>
              </w:numPr>
              <w:rPr>
                <w:bCs/>
              </w:rPr>
            </w:pPr>
            <w:r w:rsidRPr="005F799D">
              <w:rPr>
                <w:bCs/>
              </w:rPr>
              <w:t>The post-holder will be responsible for the ensuring that all relevant parties are aware of the standards, policies and strategic objectives of programmes and as such will be the focal point for implementing the agreed solutions to any issues or changes in policy or procedure within the work programme.</w:t>
            </w:r>
          </w:p>
          <w:p w:rsidR="00CD0DAE" w:rsidRDefault="00CD0DAE" w:rsidP="00CD0DAE">
            <w:pPr>
              <w:numPr>
                <w:ilvl w:val="0"/>
                <w:numId w:val="23"/>
              </w:numPr>
              <w:rPr>
                <w:bCs/>
              </w:rPr>
            </w:pPr>
            <w:r>
              <w:rPr>
                <w:bCs/>
              </w:rPr>
              <w:t>Representing the interests of CYC as a member of the Leeds City Region Employment Hub Steering Group – influencing regional perception of CYC and regional project delivery</w:t>
            </w:r>
          </w:p>
          <w:p w:rsidR="00CD0DAE" w:rsidRDefault="00CD0DAE" w:rsidP="00CD0DAE">
            <w:pPr>
              <w:numPr>
                <w:ilvl w:val="0"/>
                <w:numId w:val="23"/>
              </w:numPr>
              <w:rPr>
                <w:bCs/>
              </w:rPr>
            </w:pPr>
            <w:r>
              <w:rPr>
                <w:bCs/>
              </w:rPr>
              <w:t>Forecasting and making recommendations in the interests of CYC in the form of project change requests to WYCA</w:t>
            </w:r>
          </w:p>
          <w:p w:rsidR="00CD0DAE" w:rsidRPr="00D86385" w:rsidRDefault="00CD0DAE" w:rsidP="00CD0DAE">
            <w:pPr>
              <w:numPr>
                <w:ilvl w:val="0"/>
                <w:numId w:val="23"/>
              </w:numPr>
              <w:rPr>
                <w:bCs/>
              </w:rPr>
            </w:pPr>
            <w:r>
              <w:t>The post holder must seek escalating support if issues arise outside of usual information sharing practices. Failure to do so could place the individual and the council in breach of data protection laws resulting in potential financial and organisational consequences</w:t>
            </w:r>
          </w:p>
          <w:p w:rsidR="00CD0DAE" w:rsidRPr="00F662B7" w:rsidRDefault="00CD0DAE" w:rsidP="00CD0DAE">
            <w:pPr>
              <w:numPr>
                <w:ilvl w:val="0"/>
                <w:numId w:val="23"/>
              </w:numPr>
              <w:rPr>
                <w:bCs/>
              </w:rPr>
            </w:pPr>
            <w:r>
              <w:t xml:space="preserve">The post holder will work with key stakeholders to make recommendations for additional provision, ensuring it meets local need as well as project aims and objectives – the outcomes of which will help to inform future skills provision  </w:t>
            </w:r>
          </w:p>
          <w:p w:rsidR="00CD0DAE" w:rsidRPr="00B7031F" w:rsidRDefault="00CD0DAE" w:rsidP="00470BE6">
            <w:pPr>
              <w:numPr>
                <w:ilvl w:val="0"/>
                <w:numId w:val="23"/>
              </w:numPr>
              <w:spacing w:before="100" w:beforeAutospacing="1" w:after="100" w:afterAutospacing="1"/>
            </w:pPr>
            <w:r w:rsidRPr="005F799D">
              <w:rPr>
                <w:bCs/>
              </w:rPr>
              <w:t>Any decisions made by the post-holder which potentially affect agreed standards of performance, policy, process or procedure, will</w:t>
            </w:r>
            <w:r w:rsidRPr="005F799D">
              <w:rPr>
                <w:b/>
                <w:bCs/>
              </w:rPr>
              <w:t xml:space="preserve"> </w:t>
            </w:r>
            <w:r w:rsidRPr="00A516CA">
              <w:rPr>
                <w:bCs/>
              </w:rPr>
              <w:t>need to be referred upwards (to Skills Manager or Steering Group, as appropriate, for approval)</w:t>
            </w:r>
            <w:r w:rsidRPr="00807BB2">
              <w:rPr>
                <w:rFonts w:cs="Arial"/>
              </w:rPr>
              <w:t xml:space="preserve"> </w:t>
            </w:r>
            <w:r w:rsidRPr="00807BB2">
              <w:rPr>
                <w:rFonts w:cs="Arial"/>
              </w:rPr>
              <w:t>Decisions will be required to be made based on standard operating procedures, good practice and established processes. Where these do not exist, the jobholder will be expected to make informed and justifiable recommendations.</w:t>
            </w:r>
          </w:p>
          <w:p w:rsidR="00CD0DAE" w:rsidRDefault="00CD0DAE" w:rsidP="00470BE6">
            <w:pPr>
              <w:numPr>
                <w:ilvl w:val="0"/>
                <w:numId w:val="23"/>
              </w:numPr>
            </w:pPr>
            <w:r>
              <w:t>Uses discretion when responding to telephone, email or social media enquiries so as not to commit any breaches of confidentiality, including data protection.</w:t>
            </w:r>
          </w:p>
          <w:p w:rsidR="00CD0DAE" w:rsidRDefault="00CD0DAE" w:rsidP="00470BE6">
            <w:pPr>
              <w:numPr>
                <w:ilvl w:val="0"/>
                <w:numId w:val="23"/>
              </w:numPr>
            </w:pPr>
            <w:r>
              <w:t>Uses tact and discretion when dealing face to face with young people, parents, employers, training providers, schools and other agencies.</w:t>
            </w:r>
          </w:p>
          <w:p w:rsidR="00CD0DAE" w:rsidRPr="00FF316D" w:rsidRDefault="00CD0DAE" w:rsidP="00CD0DAE">
            <w:pPr>
              <w:numPr>
                <w:ilvl w:val="0"/>
                <w:numId w:val="23"/>
              </w:numPr>
              <w:spacing w:before="100" w:beforeAutospacing="1" w:after="100" w:afterAutospacing="1"/>
              <w:rPr>
                <w:b/>
                <w:bCs/>
              </w:rPr>
            </w:pPr>
            <w:r>
              <w:t>Discretion to carry out own work subject to agreed deadlines.</w:t>
            </w:r>
          </w:p>
          <w:p w:rsidR="00CD0DAE" w:rsidRDefault="00CD0DAE" w:rsidP="00CD0DAE">
            <w:pPr>
              <w:rPr>
                <w:rFonts w:cs="Arial"/>
                <w:b/>
              </w:rPr>
            </w:pPr>
            <w:r w:rsidRPr="001B7633">
              <w:rPr>
                <w:rFonts w:cs="Arial"/>
                <w:b/>
              </w:rPr>
              <w:t>Consequences</w:t>
            </w:r>
          </w:p>
          <w:p w:rsidR="00CD0DAE" w:rsidRPr="001B7633" w:rsidRDefault="00CD0DAE" w:rsidP="00CD0DAE">
            <w:pPr>
              <w:rPr>
                <w:rFonts w:cs="Arial"/>
                <w:b/>
              </w:rPr>
            </w:pPr>
          </w:p>
          <w:p w:rsidR="00CD0DAE" w:rsidRPr="00894310" w:rsidRDefault="00CD0DAE" w:rsidP="00CD0DAE">
            <w:pPr>
              <w:pStyle w:val="ListParagraph"/>
              <w:numPr>
                <w:ilvl w:val="0"/>
                <w:numId w:val="23"/>
              </w:numPr>
              <w:rPr>
                <w:rFonts w:cs="Arial"/>
              </w:rPr>
            </w:pPr>
            <w:r>
              <w:rPr>
                <w:bCs/>
              </w:rPr>
              <w:t>Effective project delivery of the ESF Employment Hub programme could result in circa £300,000 ‘investment’ by March 2022 but poor management and failure to meet targets could lead to financial ‘clawback’ – financial and reputational risks.</w:t>
            </w:r>
          </w:p>
          <w:p w:rsidR="00CD0DAE" w:rsidRPr="00894310" w:rsidRDefault="00CD0DAE" w:rsidP="00FD2F26">
            <w:pPr>
              <w:pStyle w:val="ListParagraph"/>
              <w:ind w:left="360"/>
              <w:rPr>
                <w:rFonts w:cs="Arial"/>
              </w:rPr>
            </w:pPr>
          </w:p>
          <w:p w:rsidR="00CD0DAE" w:rsidRDefault="00CD0DAE" w:rsidP="00CD0DAE">
            <w:pPr>
              <w:numPr>
                <w:ilvl w:val="0"/>
                <w:numId w:val="23"/>
              </w:numPr>
              <w:rPr>
                <w:bCs/>
              </w:rPr>
            </w:pPr>
            <w:r w:rsidRPr="00A0490A">
              <w:t>The post holder must work to defined safeguarding policies and thresholds. Deciding whether to seek safeguarding advice is crucial and failure to seek appropriate advice can resu</w:t>
            </w:r>
            <w:r>
              <w:t>lt in harm to a child or vulnerable adult.</w:t>
            </w:r>
          </w:p>
          <w:p w:rsidR="00CD0DAE" w:rsidRPr="00470BE6" w:rsidRDefault="00CD0DAE" w:rsidP="00470BE6">
            <w:pPr>
              <w:pStyle w:val="ListParagraph"/>
              <w:ind w:left="360"/>
            </w:pPr>
          </w:p>
          <w:p w:rsidR="00CD0DAE" w:rsidRDefault="00CD0DAE" w:rsidP="00470BE6">
            <w:pPr>
              <w:pStyle w:val="ListParagraph"/>
              <w:numPr>
                <w:ilvl w:val="0"/>
                <w:numId w:val="23"/>
              </w:numPr>
              <w:rPr>
                <w:rFonts w:cs="Arial"/>
              </w:rPr>
            </w:pPr>
            <w:r>
              <w:rPr>
                <w:rFonts w:cs="Arial"/>
              </w:rPr>
              <w:t>A main purpose of this role contributes directly to new statutory duties for Local Authorities in relation to the apprenticeship levy and public sector targets for LA Maintained Schools. The development and implementation of robust policies, procedures, processes and governance arrangements is essential to ensure that the council fulfils its statutory duties.</w:t>
            </w:r>
          </w:p>
          <w:p w:rsidR="00CD0DAE" w:rsidRDefault="00CD0DAE" w:rsidP="00CD0DAE">
            <w:pPr>
              <w:pStyle w:val="ListParagraph"/>
              <w:ind w:left="360"/>
              <w:rPr>
                <w:rFonts w:cs="Arial"/>
              </w:rPr>
            </w:pPr>
          </w:p>
          <w:p w:rsidR="00CD0DAE" w:rsidRPr="005E47FA" w:rsidRDefault="00CD0DAE" w:rsidP="00470BE6">
            <w:pPr>
              <w:pStyle w:val="ListParagraph"/>
              <w:numPr>
                <w:ilvl w:val="0"/>
                <w:numId w:val="23"/>
              </w:numPr>
              <w:rPr>
                <w:rFonts w:cs="Arial"/>
              </w:rPr>
            </w:pPr>
            <w:r w:rsidRPr="005E47FA">
              <w:rPr>
                <w:rFonts w:cs="Arial"/>
              </w:rPr>
              <w:t xml:space="preserve">The nature of the work carried out by the post holder around the apprenticeship agenda and supporting better </w:t>
            </w:r>
            <w:r w:rsidRPr="00C228BD">
              <w:rPr>
                <w:rFonts w:cs="Arial"/>
              </w:rPr>
              <w:t>employment</w:t>
            </w:r>
            <w:r w:rsidRPr="005E47FA">
              <w:rPr>
                <w:rFonts w:cs="Arial"/>
              </w:rPr>
              <w:t xml:space="preserve"> outcomes for vulnerable young people is subject to considerable political interest</w:t>
            </w:r>
            <w:r>
              <w:rPr>
                <w:rFonts w:cs="Arial"/>
              </w:rPr>
              <w:t xml:space="preserve"> and scrutiny.  </w:t>
            </w:r>
            <w:r w:rsidRPr="00C228BD">
              <w:rPr>
                <w:rFonts w:cs="Arial"/>
              </w:rPr>
              <w:t>As such the post holder must be able to shape, influence and manage different stakeholders and their expectations to achieve a positive outcome and uphold the council’s reputation for providing an efficient and customer-focused service. At</w:t>
            </w:r>
            <w:r w:rsidRPr="00955223">
              <w:rPr>
                <w:rFonts w:cs="Arial"/>
              </w:rPr>
              <w:t xml:space="preserve"> the same time, the post holder will be </w:t>
            </w:r>
            <w:r w:rsidRPr="005E47FA">
              <w:rPr>
                <w:rFonts w:cs="Arial"/>
              </w:rPr>
              <w:t>required to act quickly and apply sound judgement to situations which might need swift resolution</w:t>
            </w:r>
            <w:r>
              <w:rPr>
                <w:rFonts w:cs="Arial"/>
              </w:rPr>
              <w:t xml:space="preserve"> and mitigate complaints or bad press. </w:t>
            </w:r>
            <w:r w:rsidRPr="005E47FA">
              <w:rPr>
                <w:rFonts w:cs="Arial"/>
              </w:rPr>
              <w:t xml:space="preserve">  </w:t>
            </w:r>
          </w:p>
          <w:p w:rsidR="00CD0DAE" w:rsidRDefault="00CD0DAE" w:rsidP="00CD0DAE">
            <w:pPr>
              <w:rPr>
                <w:rFonts w:cs="Arial"/>
              </w:rPr>
            </w:pPr>
          </w:p>
          <w:p w:rsidR="00CD0DAE" w:rsidRPr="00D5569E" w:rsidRDefault="00CD0DAE" w:rsidP="00470BE6">
            <w:pPr>
              <w:numPr>
                <w:ilvl w:val="0"/>
                <w:numId w:val="23"/>
              </w:numPr>
            </w:pPr>
            <w:r>
              <w:t>The post is central to efficient service delivery for stakeholders</w:t>
            </w:r>
            <w:r w:rsidRPr="00E2401E">
              <w:rPr>
                <w:rFonts w:cs="Arial"/>
              </w:rPr>
              <w:t xml:space="preserve"> </w:t>
            </w:r>
            <w:r>
              <w:rPr>
                <w:rFonts w:cs="Arial"/>
              </w:rPr>
              <w:t>(</w:t>
            </w:r>
            <w:r w:rsidRPr="00E2401E">
              <w:rPr>
                <w:rFonts w:cs="Arial"/>
              </w:rPr>
              <w:t>marketing campaigns, social media activities, events and/or ma</w:t>
            </w:r>
            <w:r>
              <w:rPr>
                <w:rFonts w:cs="Arial"/>
              </w:rPr>
              <w:t>terials) and to the delivery of priorities within the York Skills Plan.</w:t>
            </w:r>
          </w:p>
          <w:p w:rsidR="00CD0DAE" w:rsidRDefault="00CD0DAE" w:rsidP="00CD0DAE">
            <w:pPr>
              <w:rPr>
                <w:b/>
                <w:bCs/>
              </w:rPr>
            </w:pPr>
          </w:p>
        </w:tc>
      </w:tr>
    </w:tbl>
    <w:p w:rsidR="004033E0" w:rsidRDefault="004033E0">
      <w:r>
        <w:br w:type="page"/>
      </w:r>
    </w:p>
    <w:tbl>
      <w:tblPr>
        <w:tblW w:w="952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8964"/>
      </w:tblGrid>
      <w:tr w:rsidR="00CD0DAE" w:rsidTr="00FD2F26">
        <w:trPr>
          <w:cantSplit/>
        </w:trPr>
        <w:tc>
          <w:tcPr>
            <w:tcW w:w="563" w:type="dxa"/>
          </w:tcPr>
          <w:p w:rsidR="00CD0DAE" w:rsidRDefault="00CD0DAE" w:rsidP="00CD0DAE">
            <w:pPr>
              <w:rPr>
                <w:b/>
                <w:bCs/>
              </w:rPr>
            </w:pPr>
            <w:r>
              <w:rPr>
                <w:b/>
                <w:bCs/>
              </w:rPr>
              <w:t>7.</w:t>
            </w:r>
          </w:p>
        </w:tc>
        <w:tc>
          <w:tcPr>
            <w:tcW w:w="8964" w:type="dxa"/>
          </w:tcPr>
          <w:p w:rsidR="00CD0DAE" w:rsidRDefault="00CD0DAE" w:rsidP="00CD0DAE">
            <w:pPr>
              <w:rPr>
                <w:b/>
                <w:bCs/>
              </w:rPr>
            </w:pPr>
            <w:r w:rsidRPr="00D20295">
              <w:rPr>
                <w:b/>
                <w:bCs/>
              </w:rPr>
              <w:t>RESOURCES – financial &amp; equipment</w:t>
            </w:r>
          </w:p>
          <w:p w:rsidR="00CD0DAE" w:rsidRDefault="00CD0DAE" w:rsidP="00CD0DAE">
            <w:pPr>
              <w:tabs>
                <w:tab w:val="left" w:pos="1094"/>
                <w:tab w:val="left" w:pos="3134"/>
                <w:tab w:val="right" w:pos="6854"/>
              </w:tabs>
              <w:rPr>
                <w:i/>
                <w:iCs/>
                <w:sz w:val="20"/>
              </w:rPr>
            </w:pPr>
            <w:r>
              <w:rPr>
                <w:i/>
                <w:iCs/>
                <w:sz w:val="20"/>
              </w:rPr>
              <w:t>(</w:t>
            </w:r>
            <w:r>
              <w:rPr>
                <w:i/>
                <w:iCs/>
                <w:sz w:val="20"/>
                <w:u w:val="single"/>
              </w:rPr>
              <w:t>Not</w:t>
            </w:r>
            <w:r>
              <w:rPr>
                <w:i/>
                <w:iCs/>
                <w:sz w:val="20"/>
              </w:rPr>
              <w:t xml:space="preserve"> budget, and </w:t>
            </w:r>
            <w:r>
              <w:rPr>
                <w:i/>
                <w:iCs/>
                <w:sz w:val="20"/>
                <w:u w:val="single"/>
              </w:rPr>
              <w:t>not</w:t>
            </w:r>
            <w:r>
              <w:rPr>
                <w:i/>
                <w:iCs/>
                <w:sz w:val="20"/>
              </w:rPr>
              <w:t xml:space="preserve"> including desktop equipment.)</w:t>
            </w:r>
            <w:r>
              <w:rPr>
                <w:i/>
                <w:iCs/>
                <w:sz w:val="20"/>
              </w:rPr>
              <w:tab/>
            </w:r>
          </w:p>
          <w:p w:rsidR="00CD0DAE" w:rsidRDefault="00CD0DAE" w:rsidP="00CD0DAE">
            <w:pPr>
              <w:tabs>
                <w:tab w:val="left" w:pos="1094"/>
                <w:tab w:val="left" w:pos="3134"/>
                <w:tab w:val="right" w:pos="6854"/>
              </w:tabs>
              <w:rPr>
                <w:i/>
                <w:iCs/>
                <w:sz w:val="20"/>
              </w:rPr>
            </w:pPr>
          </w:p>
          <w:p w:rsidR="00CD0DAE" w:rsidRDefault="00CD0DAE" w:rsidP="00CD0DAE">
            <w:pPr>
              <w:pStyle w:val="Header"/>
              <w:tabs>
                <w:tab w:val="clear" w:pos="4153"/>
                <w:tab w:val="clear" w:pos="8306"/>
                <w:tab w:val="left" w:pos="5414"/>
                <w:tab w:val="right" w:pos="6854"/>
              </w:tabs>
            </w:pPr>
            <w:r>
              <w:rPr>
                <w:u w:val="single"/>
              </w:rPr>
              <w:t>Description</w:t>
            </w:r>
            <w:r>
              <w:tab/>
            </w:r>
            <w:r>
              <w:rPr>
                <w:u w:val="single"/>
              </w:rPr>
              <w:t>Value</w:t>
            </w:r>
            <w:r>
              <w:tab/>
            </w:r>
            <w:r>
              <w:tab/>
            </w:r>
            <w:r>
              <w:tab/>
            </w:r>
          </w:p>
          <w:p w:rsidR="00CD0DAE" w:rsidRDefault="00CD0DAE" w:rsidP="00CD0DAE">
            <w:pPr>
              <w:numPr>
                <w:ilvl w:val="0"/>
                <w:numId w:val="13"/>
              </w:numPr>
            </w:pPr>
            <w:r>
              <w:t>Normal office equipment.</w:t>
            </w:r>
          </w:p>
          <w:p w:rsidR="00CD0DAE" w:rsidRDefault="00CD0DAE" w:rsidP="00CD0DAE">
            <w:pPr>
              <w:numPr>
                <w:ilvl w:val="0"/>
                <w:numId w:val="13"/>
              </w:numPr>
            </w:pPr>
            <w:r>
              <w:t>Access to and use of specialist design software for production of marketing materials</w:t>
            </w:r>
          </w:p>
          <w:p w:rsidR="00CD0DAE" w:rsidRPr="00F5265B" w:rsidRDefault="00CD0DAE" w:rsidP="00FD2F26">
            <w:pPr>
              <w:numPr>
                <w:ilvl w:val="0"/>
                <w:numId w:val="13"/>
              </w:numPr>
            </w:pPr>
            <w:r>
              <w:t xml:space="preserve">Marketing materials, including pop-up banners to support recruitment activity, </w:t>
            </w:r>
            <w:r w:rsidRPr="00C228BD">
              <w:t>ensuring that materials are updated and available for use by different internal and external stakeholders and mail outs. Variable stock value £500-£1000.</w:t>
            </w:r>
            <w:r w:rsidRPr="00F5265B">
              <w:t xml:space="preserve">                                                   </w:t>
            </w:r>
          </w:p>
          <w:p w:rsidR="00CD0DAE" w:rsidRDefault="00CD0DAE" w:rsidP="00FD2F26">
            <w:pPr>
              <w:pStyle w:val="Header"/>
              <w:numPr>
                <w:ilvl w:val="0"/>
                <w:numId w:val="13"/>
              </w:numPr>
              <w:tabs>
                <w:tab w:val="clear" w:pos="4153"/>
                <w:tab w:val="clear" w:pos="8306"/>
                <w:tab w:val="left" w:pos="5414"/>
                <w:tab w:val="right" w:pos="6854"/>
              </w:tabs>
            </w:pPr>
            <w:r w:rsidRPr="00F5265B">
              <w:t>Acc</w:t>
            </w:r>
            <w:r>
              <w:t xml:space="preserve">ess to the </w:t>
            </w:r>
            <w:proofErr w:type="spellStart"/>
            <w:r>
              <w:t>Evolutive</w:t>
            </w:r>
            <w:proofErr w:type="spellEnd"/>
            <w:r>
              <w:t xml:space="preserve"> Database for submitting project records and match funding claims (circa £30,000 quarterly) to WYCA</w:t>
            </w:r>
          </w:p>
          <w:p w:rsidR="004033E0" w:rsidRDefault="00CD0DAE" w:rsidP="004033E0">
            <w:pPr>
              <w:pStyle w:val="Header"/>
              <w:numPr>
                <w:ilvl w:val="0"/>
                <w:numId w:val="13"/>
              </w:numPr>
              <w:tabs>
                <w:tab w:val="clear" w:pos="4153"/>
                <w:tab w:val="clear" w:pos="8306"/>
                <w:tab w:val="left" w:pos="5414"/>
                <w:tab w:val="right" w:pos="6854"/>
              </w:tabs>
            </w:pPr>
            <w:r>
              <w:t>Project - budget management, circa £300,000 to 202</w:t>
            </w:r>
            <w:r w:rsidR="00FD2F26">
              <w:t>2</w:t>
            </w:r>
          </w:p>
          <w:p w:rsidR="00FD2F26" w:rsidRDefault="00FD2F26" w:rsidP="00FD2F26">
            <w:pPr>
              <w:pStyle w:val="Header"/>
              <w:tabs>
                <w:tab w:val="clear" w:pos="4153"/>
                <w:tab w:val="clear" w:pos="8306"/>
                <w:tab w:val="left" w:pos="5414"/>
                <w:tab w:val="right" w:pos="6854"/>
              </w:tabs>
              <w:ind w:left="397"/>
            </w:pPr>
          </w:p>
        </w:tc>
      </w:tr>
      <w:tr w:rsidR="00CD0DAE" w:rsidTr="00FD2F26">
        <w:tc>
          <w:tcPr>
            <w:tcW w:w="563" w:type="dxa"/>
          </w:tcPr>
          <w:p w:rsidR="00CD0DAE" w:rsidRDefault="00CD0DAE" w:rsidP="00CD0DAE">
            <w:pPr>
              <w:rPr>
                <w:b/>
                <w:bCs/>
              </w:rPr>
            </w:pPr>
            <w:r>
              <w:rPr>
                <w:b/>
                <w:bCs/>
              </w:rPr>
              <w:t>8.</w:t>
            </w:r>
          </w:p>
        </w:tc>
        <w:tc>
          <w:tcPr>
            <w:tcW w:w="8964" w:type="dxa"/>
          </w:tcPr>
          <w:p w:rsidR="00CD0DAE" w:rsidRPr="00C228BD" w:rsidRDefault="00CD0DAE" w:rsidP="00CD0DAE">
            <w:pPr>
              <w:rPr>
                <w:b/>
                <w:bCs/>
              </w:rPr>
            </w:pPr>
            <w:r w:rsidRPr="00C228BD">
              <w:rPr>
                <w:b/>
                <w:bCs/>
              </w:rPr>
              <w:t>WORK ENVIRONMENT – work demands, physical demands, working conditions &amp; work context</w:t>
            </w:r>
          </w:p>
          <w:p w:rsidR="00CD0DAE" w:rsidRPr="00C228BD" w:rsidRDefault="00CD0DAE" w:rsidP="00CD0DAE">
            <w:pPr>
              <w:rPr>
                <w:b/>
                <w:bCs/>
              </w:rPr>
            </w:pPr>
          </w:p>
          <w:p w:rsidR="00CD0DAE" w:rsidRPr="00C228BD" w:rsidRDefault="00CD0DAE" w:rsidP="00CD0DAE">
            <w:pPr>
              <w:pStyle w:val="Heading1"/>
            </w:pPr>
            <w:r w:rsidRPr="00C228BD">
              <w:t>Work demands</w:t>
            </w:r>
          </w:p>
          <w:p w:rsidR="00CD0DAE" w:rsidRDefault="00CD0DAE" w:rsidP="00CD0DAE">
            <w:pPr>
              <w:pStyle w:val="Heading1"/>
              <w:numPr>
                <w:ilvl w:val="0"/>
                <w:numId w:val="20"/>
              </w:numPr>
              <w:rPr>
                <w:rFonts w:cs="Arial"/>
                <w:b w:val="0"/>
              </w:rPr>
            </w:pPr>
            <w:r w:rsidRPr="00C228BD">
              <w:rPr>
                <w:rFonts w:cs="Arial"/>
                <w:b w:val="0"/>
              </w:rPr>
              <w:t xml:space="preserve">Subject to occasional supervision, the jobholder has a range of tasks; some routine with set deadlines, others non-routine and more complex. </w:t>
            </w:r>
          </w:p>
          <w:p w:rsidR="00CD0DAE" w:rsidRPr="00845B58" w:rsidRDefault="00CD0DAE" w:rsidP="00CD0DAE">
            <w:pPr>
              <w:pStyle w:val="Heading1"/>
              <w:numPr>
                <w:ilvl w:val="0"/>
                <w:numId w:val="20"/>
              </w:numPr>
              <w:rPr>
                <w:b w:val="0"/>
              </w:rPr>
            </w:pPr>
            <w:r w:rsidRPr="00845B58">
              <w:rPr>
                <w:b w:val="0"/>
              </w:rPr>
              <w:t>The jobholder must be able to work flexibly, independently and responsively as part of a team, and be in control of their own workload to ensure that stakeholder enquiries are dealt with promptly, effectively and professionally</w:t>
            </w:r>
          </w:p>
          <w:p w:rsidR="00CD0DAE" w:rsidRDefault="00CD0DAE" w:rsidP="00CD0DAE">
            <w:pPr>
              <w:numPr>
                <w:ilvl w:val="0"/>
                <w:numId w:val="20"/>
              </w:numPr>
            </w:pPr>
            <w:r>
              <w:t>The post holder will have to work to tight deadlines.</w:t>
            </w:r>
          </w:p>
          <w:p w:rsidR="00CD0DAE" w:rsidRDefault="00CD0DAE" w:rsidP="00CD0DAE">
            <w:pPr>
              <w:numPr>
                <w:ilvl w:val="0"/>
                <w:numId w:val="20"/>
              </w:numPr>
            </w:pPr>
            <w:r>
              <w:t>The post holder must be adaptable to meet the changing needs of work programmes, sometimes at short notice.</w:t>
            </w:r>
          </w:p>
          <w:p w:rsidR="00CD0DAE" w:rsidRDefault="00CD0DAE" w:rsidP="00CD0DAE">
            <w:pPr>
              <w:numPr>
                <w:ilvl w:val="0"/>
                <w:numId w:val="20"/>
              </w:numPr>
            </w:pPr>
            <w:r>
              <w:t>There will sometimes be conflicting demands from other people and substantive workload, which the post holder will be expected to prioritise.</w:t>
            </w:r>
          </w:p>
          <w:p w:rsidR="00CD0DAE" w:rsidRDefault="00CD0DAE" w:rsidP="00CD0DAE">
            <w:pPr>
              <w:numPr>
                <w:ilvl w:val="0"/>
                <w:numId w:val="20"/>
              </w:numPr>
            </w:pPr>
            <w:r>
              <w:t>The need to cater for unplanned work from time-to-time.</w:t>
            </w:r>
          </w:p>
          <w:p w:rsidR="00CD0DAE" w:rsidRDefault="00CD0DAE" w:rsidP="00CD0DAE">
            <w:pPr>
              <w:pStyle w:val="Heading1"/>
              <w:numPr>
                <w:ilvl w:val="0"/>
                <w:numId w:val="20"/>
              </w:numPr>
              <w:rPr>
                <w:rFonts w:cs="Arial"/>
                <w:b w:val="0"/>
              </w:rPr>
            </w:pPr>
            <w:r w:rsidRPr="000D65A2">
              <w:rPr>
                <w:rFonts w:cs="Arial"/>
                <w:b w:val="0"/>
              </w:rPr>
              <w:t>The jobholder must be able to shape, influence</w:t>
            </w:r>
            <w:r w:rsidRPr="00C228BD">
              <w:rPr>
                <w:rFonts w:cs="Arial"/>
                <w:b w:val="0"/>
              </w:rPr>
              <w:t xml:space="preserve"> and manage different stakeholders and their expectations to achieve a job outcome for a vulnerable young person or training start for a school, the timeline for which can vary considerably</w:t>
            </w:r>
          </w:p>
          <w:p w:rsidR="00CD0DAE" w:rsidRPr="00C228BD" w:rsidRDefault="00CD0DAE" w:rsidP="00CD0DAE"/>
          <w:p w:rsidR="00CD0DAE" w:rsidRPr="00C228BD" w:rsidRDefault="00CD0DAE" w:rsidP="00CD0DAE">
            <w:pPr>
              <w:pStyle w:val="Heading1"/>
            </w:pPr>
            <w:r w:rsidRPr="00C228BD">
              <w:t>Physical demands</w:t>
            </w:r>
            <w:r>
              <w:t xml:space="preserve"> – During Covid-19 Pandemic</w:t>
            </w:r>
          </w:p>
          <w:p w:rsidR="00CD0DAE" w:rsidRDefault="00CD0DAE" w:rsidP="00CD0DAE">
            <w:pPr>
              <w:numPr>
                <w:ilvl w:val="0"/>
                <w:numId w:val="20"/>
              </w:numPr>
            </w:pPr>
            <w:r>
              <w:t>Substantial periods of working from home, with the ability to access a CYC office environment and specialist software as needed (approx. 0.5- 1 day each week)</w:t>
            </w:r>
          </w:p>
          <w:p w:rsidR="00CD0DAE" w:rsidRDefault="00CD0DAE" w:rsidP="00CD0DAE">
            <w:pPr>
              <w:numPr>
                <w:ilvl w:val="0"/>
                <w:numId w:val="20"/>
              </w:numPr>
            </w:pPr>
            <w:r>
              <w:t>Working on a computer for long periods including, online meetings and events</w:t>
            </w:r>
          </w:p>
          <w:p w:rsidR="00CD0DAE" w:rsidRDefault="00CD0DAE" w:rsidP="00FD2F26">
            <w:pPr>
              <w:ind w:left="1080"/>
            </w:pPr>
          </w:p>
          <w:p w:rsidR="00CD0DAE" w:rsidRPr="00C228BD" w:rsidRDefault="00CD0DAE" w:rsidP="00CD0DAE">
            <w:pPr>
              <w:pStyle w:val="Heading1"/>
            </w:pPr>
            <w:r w:rsidRPr="00C228BD">
              <w:t>Physical demands</w:t>
            </w:r>
            <w:r>
              <w:t xml:space="preserve"> – Post Covid-19 Pandemic</w:t>
            </w:r>
          </w:p>
          <w:p w:rsidR="00CD0DAE" w:rsidRPr="00C228BD" w:rsidRDefault="00CD0DAE" w:rsidP="00CD0DAE">
            <w:pPr>
              <w:numPr>
                <w:ilvl w:val="0"/>
                <w:numId w:val="20"/>
              </w:numPr>
              <w:rPr>
                <w:b/>
                <w:bCs/>
              </w:rPr>
            </w:pPr>
            <w:r>
              <w:t xml:space="preserve">Mixture of CYC office environment and </w:t>
            </w:r>
            <w:r w:rsidR="00251C26">
              <w:t>working</w:t>
            </w:r>
            <w:r>
              <w:t xml:space="preserve"> from home</w:t>
            </w:r>
          </w:p>
          <w:p w:rsidR="00CD0DAE" w:rsidRPr="00C228BD" w:rsidRDefault="00CD0DAE" w:rsidP="00CD0DAE">
            <w:pPr>
              <w:numPr>
                <w:ilvl w:val="0"/>
                <w:numId w:val="20"/>
              </w:numPr>
              <w:rPr>
                <w:b/>
                <w:bCs/>
              </w:rPr>
            </w:pPr>
            <w:r>
              <w:t>Potential a</w:t>
            </w:r>
            <w:r w:rsidRPr="00C228BD">
              <w:t>ttendance to help at events and meetings outside of West Offices, with some outside of normal working hours.</w:t>
            </w:r>
          </w:p>
          <w:p w:rsidR="00CD0DAE" w:rsidRPr="00FD2F26" w:rsidRDefault="00CD0DAE" w:rsidP="00CD0DAE">
            <w:pPr>
              <w:numPr>
                <w:ilvl w:val="0"/>
                <w:numId w:val="20"/>
              </w:numPr>
              <w:rPr>
                <w:b/>
                <w:bCs/>
              </w:rPr>
            </w:pPr>
            <w:r>
              <w:t>Potential</w:t>
            </w:r>
            <w:r w:rsidRPr="00C228BD">
              <w:t xml:space="preserve"> offsite meetings and visits to schools, training providers and other employers interested in taking on apprentices</w:t>
            </w:r>
          </w:p>
          <w:p w:rsidR="00CD0DAE" w:rsidRPr="00FD2F26" w:rsidRDefault="00CD0DAE" w:rsidP="00CD0DAE">
            <w:pPr>
              <w:numPr>
                <w:ilvl w:val="0"/>
                <w:numId w:val="20"/>
              </w:numPr>
            </w:pPr>
            <w:r>
              <w:t>Potential monthly travel to Leeds (Post Covid-19 lockdown)</w:t>
            </w:r>
          </w:p>
          <w:p w:rsidR="00CD0DAE" w:rsidRDefault="00CD0DAE" w:rsidP="00CD0DAE">
            <w:pPr>
              <w:pStyle w:val="Heading1"/>
            </w:pPr>
          </w:p>
          <w:p w:rsidR="00CD0DAE" w:rsidRDefault="00CD0DAE" w:rsidP="00CD0DAE">
            <w:pPr>
              <w:pStyle w:val="Heading1"/>
            </w:pPr>
            <w:r>
              <w:t>Working conditions</w:t>
            </w:r>
          </w:p>
          <w:p w:rsidR="00CD0DAE" w:rsidRDefault="00CD0DAE" w:rsidP="00CD0DAE">
            <w:pPr>
              <w:numPr>
                <w:ilvl w:val="0"/>
                <w:numId w:val="20"/>
              </w:numPr>
            </w:pPr>
            <w:r>
              <w:t>The post holder may be asked to work outside normal office hours occasionally</w:t>
            </w:r>
          </w:p>
          <w:p w:rsidR="00CD0DAE" w:rsidRPr="00C228BD" w:rsidRDefault="00CD0DAE" w:rsidP="00CD0DAE">
            <w:pPr>
              <w:pStyle w:val="Header"/>
              <w:tabs>
                <w:tab w:val="clear" w:pos="4153"/>
                <w:tab w:val="clear" w:pos="8306"/>
              </w:tabs>
            </w:pPr>
          </w:p>
          <w:p w:rsidR="00CD0DAE" w:rsidRPr="00C228BD" w:rsidRDefault="00CD0DAE" w:rsidP="00CD0DAE">
            <w:pPr>
              <w:pStyle w:val="Heading1"/>
            </w:pPr>
            <w:r w:rsidRPr="00C228BD">
              <w:t>Work context</w:t>
            </w:r>
          </w:p>
          <w:p w:rsidR="00CD0DAE" w:rsidRDefault="00CD0DAE" w:rsidP="00CD0DAE">
            <w:pPr>
              <w:numPr>
                <w:ilvl w:val="0"/>
                <w:numId w:val="20"/>
              </w:numPr>
            </w:pPr>
            <w:r>
              <w:t>Must use high levels of discretion and exhibit political awareness and sensitivity at all times</w:t>
            </w:r>
          </w:p>
          <w:p w:rsidR="00CD0DAE" w:rsidRPr="00FD2F26" w:rsidRDefault="00CD0DAE" w:rsidP="00CD0DAE">
            <w:pPr>
              <w:numPr>
                <w:ilvl w:val="0"/>
                <w:numId w:val="20"/>
              </w:numPr>
              <w:rPr>
                <w:b/>
                <w:bCs/>
              </w:rPr>
            </w:pPr>
            <w:r>
              <w:t>Will deal with commercially sensitive, personal and special category data</w:t>
            </w:r>
            <w:r w:rsidRPr="00C228BD">
              <w:t xml:space="preserve"> </w:t>
            </w:r>
          </w:p>
          <w:p w:rsidR="00CD0DAE" w:rsidRPr="00E75E0D" w:rsidRDefault="00CD0DAE" w:rsidP="00FD2F26">
            <w:pPr>
              <w:numPr>
                <w:ilvl w:val="0"/>
                <w:numId w:val="20"/>
              </w:numPr>
              <w:rPr>
                <w:b/>
                <w:bCs/>
              </w:rPr>
            </w:pPr>
            <w:r w:rsidRPr="00C228BD">
              <w:t xml:space="preserve">Maintaining a high profile for </w:t>
            </w:r>
            <w:r>
              <w:t xml:space="preserve">Employment Hub and </w:t>
            </w:r>
            <w:r w:rsidRPr="00C228BD">
              <w:t>apprenticeship engagement with schools, training providers and other employers across the city</w:t>
            </w:r>
            <w:r>
              <w:t>.</w:t>
            </w:r>
          </w:p>
        </w:tc>
      </w:tr>
      <w:tr w:rsidR="00CD0DAE" w:rsidTr="00FD2F26">
        <w:tc>
          <w:tcPr>
            <w:tcW w:w="563" w:type="dxa"/>
          </w:tcPr>
          <w:p w:rsidR="00CD0DAE" w:rsidRDefault="00CD0DAE" w:rsidP="00CD0DAE">
            <w:pPr>
              <w:rPr>
                <w:b/>
                <w:bCs/>
              </w:rPr>
            </w:pPr>
            <w:r>
              <w:rPr>
                <w:b/>
                <w:bCs/>
              </w:rPr>
              <w:t>9.</w:t>
            </w:r>
          </w:p>
          <w:p w:rsidR="00CD0DAE" w:rsidRDefault="00CD0DAE" w:rsidP="00CD0DAE">
            <w:pPr>
              <w:rPr>
                <w:b/>
                <w:bCs/>
              </w:rPr>
            </w:pPr>
          </w:p>
        </w:tc>
        <w:tc>
          <w:tcPr>
            <w:tcW w:w="8964" w:type="dxa"/>
          </w:tcPr>
          <w:p w:rsidR="00CD0DAE" w:rsidRPr="00A12BCF" w:rsidRDefault="00CD0DAE" w:rsidP="00CD0DAE">
            <w:pPr>
              <w:rPr>
                <w:rFonts w:cs="Arial"/>
                <w:b/>
                <w:bCs/>
              </w:rPr>
            </w:pPr>
            <w:r w:rsidRPr="00BE5739">
              <w:rPr>
                <w:rFonts w:cs="Arial"/>
                <w:b/>
                <w:bCs/>
              </w:rPr>
              <w:t>KNOWL</w:t>
            </w:r>
            <w:r>
              <w:rPr>
                <w:rFonts w:cs="Arial"/>
                <w:b/>
                <w:bCs/>
              </w:rPr>
              <w:t>EDGE , SKILLS and QUALIFICATIONS</w:t>
            </w:r>
          </w:p>
          <w:p w:rsidR="00CD0DAE" w:rsidRDefault="00CD0DAE" w:rsidP="00CD0DAE">
            <w:pPr>
              <w:pStyle w:val="Heading3"/>
              <w:rPr>
                <w:rFonts w:ascii="Arial" w:hAnsi="Arial" w:cs="Arial"/>
                <w:color w:val="auto"/>
              </w:rPr>
            </w:pPr>
            <w:r w:rsidRPr="00BE5739">
              <w:rPr>
                <w:rFonts w:ascii="Arial" w:hAnsi="Arial" w:cs="Arial"/>
                <w:color w:val="auto"/>
              </w:rPr>
              <w:t>Qualifications and Knowledge</w:t>
            </w:r>
          </w:p>
          <w:p w:rsidR="00CD0DAE" w:rsidRDefault="00CD0DAE" w:rsidP="00FD2F26"/>
          <w:p w:rsidR="00CD0DAE" w:rsidRPr="00894310" w:rsidRDefault="00CD0DAE" w:rsidP="00FD2F26">
            <w:pPr>
              <w:pStyle w:val="ListParagraph"/>
              <w:numPr>
                <w:ilvl w:val="0"/>
                <w:numId w:val="29"/>
              </w:numPr>
              <w:rPr>
                <w:rFonts w:cs="Arial"/>
              </w:rPr>
            </w:pPr>
            <w:r>
              <w:rPr>
                <w:rFonts w:cs="Arial"/>
              </w:rPr>
              <w:t>E</w:t>
            </w:r>
            <w:r w:rsidRPr="00894310">
              <w:rPr>
                <w:rFonts w:cs="Arial"/>
              </w:rPr>
              <w:t>xperience of delivering ESF funded skills project(s), including audit and quality assurance</w:t>
            </w:r>
            <w:r>
              <w:rPr>
                <w:rFonts w:cs="Arial"/>
              </w:rPr>
              <w:t xml:space="preserve"> or relevant project management qualification (e.g. Level 4 </w:t>
            </w:r>
            <w:r>
              <w:rPr>
                <w:rFonts w:cs="Arial"/>
                <w:bCs/>
                <w:lang w:eastAsia="en-GB"/>
              </w:rPr>
              <w:t>Associate Project Manage</w:t>
            </w:r>
            <w:r>
              <w:rPr>
                <w:bCs/>
              </w:rPr>
              <w:t>r</w:t>
            </w:r>
            <w:r w:rsidR="004033E0">
              <w:rPr>
                <w:bCs/>
              </w:rPr>
              <w:t xml:space="preserve"> Apprenticeship</w:t>
            </w:r>
            <w:r>
              <w:rPr>
                <w:bCs/>
              </w:rPr>
              <w:t>).</w:t>
            </w:r>
          </w:p>
          <w:p w:rsidR="00CD0DAE" w:rsidRPr="00BF3F98" w:rsidRDefault="00CD0DAE" w:rsidP="00FD2F26">
            <w:pPr>
              <w:pStyle w:val="ListParagraph"/>
              <w:numPr>
                <w:ilvl w:val="0"/>
                <w:numId w:val="29"/>
              </w:numPr>
              <w:rPr>
                <w:rFonts w:cs="Arial"/>
              </w:rPr>
            </w:pPr>
            <w:r w:rsidRPr="00BF3F98">
              <w:rPr>
                <w:rFonts w:cs="Arial"/>
              </w:rPr>
              <w:t xml:space="preserve">Experience using </w:t>
            </w:r>
            <w:proofErr w:type="spellStart"/>
            <w:r>
              <w:rPr>
                <w:rFonts w:cs="Arial"/>
              </w:rPr>
              <w:t>Evolutive</w:t>
            </w:r>
            <w:proofErr w:type="spellEnd"/>
            <w:r w:rsidR="004033E0">
              <w:rPr>
                <w:rFonts w:cs="Arial"/>
              </w:rPr>
              <w:t xml:space="preserve"> </w:t>
            </w:r>
            <w:r w:rsidRPr="00894310">
              <w:rPr>
                <w:rFonts w:cs="Arial"/>
              </w:rPr>
              <w:t>reporting software</w:t>
            </w:r>
          </w:p>
          <w:p w:rsidR="00CD0DAE" w:rsidRPr="00BF3F98" w:rsidRDefault="00CD0DAE" w:rsidP="00FD2F26">
            <w:pPr>
              <w:pStyle w:val="ListParagraph"/>
              <w:numPr>
                <w:ilvl w:val="0"/>
                <w:numId w:val="29"/>
              </w:numPr>
              <w:rPr>
                <w:rFonts w:cs="Arial"/>
              </w:rPr>
            </w:pPr>
            <w:r>
              <w:rPr>
                <w:rFonts w:cs="Arial"/>
              </w:rPr>
              <w:t>Thorough u</w:t>
            </w:r>
            <w:r w:rsidRPr="00894310">
              <w:rPr>
                <w:rFonts w:cs="Arial"/>
              </w:rPr>
              <w:t>nderstanding of ESF funding and reporting procedures</w:t>
            </w:r>
          </w:p>
          <w:p w:rsidR="00CD0DAE" w:rsidRPr="00CD0DAE" w:rsidRDefault="00CD0DAE" w:rsidP="00FD2F26">
            <w:pPr>
              <w:pStyle w:val="ListParagraph"/>
              <w:numPr>
                <w:ilvl w:val="0"/>
                <w:numId w:val="29"/>
              </w:numPr>
              <w:rPr>
                <w:rFonts w:cs="Arial"/>
              </w:rPr>
            </w:pPr>
            <w:r w:rsidRPr="00207B35">
              <w:rPr>
                <w:rFonts w:cs="Arial"/>
              </w:rPr>
              <w:t>Excellent communication skills, written and verbal – English Level 3 or above</w:t>
            </w:r>
          </w:p>
          <w:p w:rsidR="00CD0DAE" w:rsidRDefault="00CD0DAE" w:rsidP="00FD2F26">
            <w:pPr>
              <w:pStyle w:val="ListParagraph"/>
              <w:numPr>
                <w:ilvl w:val="0"/>
                <w:numId w:val="29"/>
              </w:numPr>
              <w:rPr>
                <w:rFonts w:cs="Arial"/>
              </w:rPr>
            </w:pPr>
            <w:r w:rsidRPr="00CD0DAE">
              <w:rPr>
                <w:rFonts w:cs="Arial"/>
              </w:rPr>
              <w:t>ECDL in Word and Excel (or equivalent experience)</w:t>
            </w:r>
          </w:p>
          <w:p w:rsidR="00CD0DAE" w:rsidRPr="00894310" w:rsidRDefault="00CD0DAE" w:rsidP="00FD2F26">
            <w:pPr>
              <w:numPr>
                <w:ilvl w:val="0"/>
                <w:numId w:val="29"/>
              </w:numPr>
              <w:rPr>
                <w:bCs/>
              </w:rPr>
            </w:pPr>
            <w:r>
              <w:rPr>
                <w:bCs/>
              </w:rPr>
              <w:t>Effective budget management and reporting in line with ESF project</w:t>
            </w:r>
            <w:r w:rsidR="004033E0">
              <w:rPr>
                <w:bCs/>
              </w:rPr>
              <w:t>s</w:t>
            </w:r>
            <w:r>
              <w:rPr>
                <w:bCs/>
              </w:rPr>
              <w:t xml:space="preserve"> requirements including, Matched Funding and Business Rate</w:t>
            </w:r>
            <w:r w:rsidR="004033E0">
              <w:rPr>
                <w:bCs/>
              </w:rPr>
              <w:t>s</w:t>
            </w:r>
            <w:r>
              <w:rPr>
                <w:bCs/>
              </w:rPr>
              <w:t xml:space="preserve"> Pool. </w:t>
            </w:r>
          </w:p>
          <w:p w:rsidR="00CD0DAE" w:rsidRDefault="00CD0DAE" w:rsidP="00FD2F26">
            <w:pPr>
              <w:pStyle w:val="ListParagraph"/>
              <w:numPr>
                <w:ilvl w:val="0"/>
                <w:numId w:val="29"/>
              </w:numPr>
              <w:rPr>
                <w:rFonts w:cs="Arial"/>
              </w:rPr>
            </w:pPr>
            <w:r w:rsidRPr="0073424C">
              <w:rPr>
                <w:rFonts w:cs="Arial"/>
              </w:rPr>
              <w:t>NVQ level 3 in marketing or equivalent</w:t>
            </w:r>
          </w:p>
          <w:p w:rsidR="00CD0DAE" w:rsidRDefault="00CD0DAE" w:rsidP="00FD2F26">
            <w:pPr>
              <w:pStyle w:val="ListParagraph"/>
              <w:numPr>
                <w:ilvl w:val="0"/>
                <w:numId w:val="29"/>
              </w:numPr>
              <w:rPr>
                <w:rFonts w:cs="Arial"/>
              </w:rPr>
            </w:pPr>
            <w:r w:rsidRPr="00894310">
              <w:rPr>
                <w:rFonts w:cs="Arial"/>
              </w:rPr>
              <w:t>Experience of managing external communications, including relevant social media platforms – F</w:t>
            </w:r>
            <w:r w:rsidRPr="0073424C">
              <w:rPr>
                <w:rFonts w:cs="Arial"/>
              </w:rPr>
              <w:t>acebook</w:t>
            </w:r>
            <w:r>
              <w:rPr>
                <w:rFonts w:cs="Arial"/>
              </w:rPr>
              <w:t>, LinkedIn</w:t>
            </w:r>
            <w:r w:rsidRPr="0073424C">
              <w:rPr>
                <w:rFonts w:cs="Arial"/>
              </w:rPr>
              <w:t xml:space="preserve"> and </w:t>
            </w:r>
            <w:proofErr w:type="spellStart"/>
            <w:r w:rsidRPr="0073424C">
              <w:rPr>
                <w:rFonts w:cs="Arial"/>
              </w:rPr>
              <w:t>Mailchimp</w:t>
            </w:r>
            <w:proofErr w:type="spellEnd"/>
          </w:p>
          <w:p w:rsidR="00CD0DAE" w:rsidRPr="00845B58" w:rsidRDefault="00CD0DAE" w:rsidP="00CD0DAE">
            <w:pPr>
              <w:pStyle w:val="ListParagraph"/>
              <w:numPr>
                <w:ilvl w:val="0"/>
                <w:numId w:val="29"/>
              </w:numPr>
              <w:rPr>
                <w:rFonts w:cs="Arial"/>
              </w:rPr>
            </w:pPr>
            <w:r w:rsidRPr="00845B58">
              <w:rPr>
                <w:rFonts w:cs="Arial"/>
              </w:rPr>
              <w:t>Proficient in use of Photoshop and/or other design packages</w:t>
            </w:r>
          </w:p>
          <w:p w:rsidR="00CD0DAE" w:rsidRDefault="00CD0DAE" w:rsidP="00FD2F26">
            <w:pPr>
              <w:pStyle w:val="ListParagraph"/>
              <w:numPr>
                <w:ilvl w:val="0"/>
                <w:numId w:val="29"/>
              </w:numPr>
            </w:pPr>
            <w:r w:rsidRPr="00FD2F26">
              <w:rPr>
                <w:rFonts w:cs="Arial"/>
              </w:rPr>
              <w:t>Extensive knowledge and understanding of apprenticeship policy and reforms and the business and individual benefits</w:t>
            </w:r>
            <w:r>
              <w:rPr>
                <w:rFonts w:cs="Arial"/>
              </w:rPr>
              <w:t>/obligations</w:t>
            </w:r>
            <w:r w:rsidRPr="00FD2F26">
              <w:rPr>
                <w:rFonts w:cs="Arial"/>
              </w:rPr>
              <w:t xml:space="preserve"> of apprenticeship training</w:t>
            </w:r>
          </w:p>
          <w:p w:rsidR="00CD0DAE" w:rsidRPr="00AD12CC" w:rsidRDefault="00CD0DAE" w:rsidP="00CD0DAE">
            <w:pPr>
              <w:pStyle w:val="ListParagraph"/>
              <w:numPr>
                <w:ilvl w:val="0"/>
                <w:numId w:val="29"/>
              </w:numPr>
            </w:pPr>
            <w:r w:rsidRPr="00AD12CC">
              <w:t>Detailed knowledge and understanding of the apprentice</w:t>
            </w:r>
            <w:r w:rsidR="004033E0">
              <w:t>ship</w:t>
            </w:r>
            <w:r w:rsidRPr="00AD12CC">
              <w:t xml:space="preserve"> levy and ESFA guidelines</w:t>
            </w:r>
          </w:p>
          <w:p w:rsidR="00CD0DAE" w:rsidRDefault="00CD0DAE" w:rsidP="00CD0DAE">
            <w:pPr>
              <w:pStyle w:val="ListParagraph"/>
              <w:numPr>
                <w:ilvl w:val="0"/>
                <w:numId w:val="29"/>
              </w:numPr>
            </w:pPr>
            <w:r>
              <w:t>Experience in managing training providers and supporting learner cohorts</w:t>
            </w:r>
          </w:p>
          <w:p w:rsidR="00CD0DAE" w:rsidRPr="00BF3F98" w:rsidRDefault="00CD0DAE" w:rsidP="00FD2F26">
            <w:pPr>
              <w:pStyle w:val="ListParagraph"/>
              <w:numPr>
                <w:ilvl w:val="0"/>
                <w:numId w:val="29"/>
              </w:numPr>
              <w:rPr>
                <w:rFonts w:cs="Arial"/>
              </w:rPr>
            </w:pPr>
            <w:r w:rsidRPr="00894310">
              <w:rPr>
                <w:rFonts w:cs="Arial"/>
              </w:rPr>
              <w:t>Thorough understanding of apprenticeships and other employment opportunities for t</w:t>
            </w:r>
            <w:r w:rsidR="004033E0">
              <w:rPr>
                <w:rFonts w:cs="Arial"/>
              </w:rPr>
              <w:t>hose aged 16</w:t>
            </w:r>
            <w:r w:rsidRPr="00894310">
              <w:rPr>
                <w:rFonts w:cs="Arial"/>
              </w:rPr>
              <w:t>-24 in York</w:t>
            </w:r>
          </w:p>
          <w:p w:rsidR="00CD0DAE" w:rsidRDefault="00CD0DAE" w:rsidP="00FD2F26">
            <w:pPr>
              <w:pStyle w:val="ListParagraph"/>
              <w:numPr>
                <w:ilvl w:val="0"/>
                <w:numId w:val="29"/>
              </w:numPr>
              <w:rPr>
                <w:bCs/>
              </w:rPr>
            </w:pPr>
            <w:r w:rsidRPr="00207B35">
              <w:rPr>
                <w:rFonts w:cs="Arial"/>
              </w:rPr>
              <w:t>Strong knowledge of the York labour market and other skills provision (not just ESF funded provision) for 15-24 year olds</w:t>
            </w:r>
            <w:r>
              <w:rPr>
                <w:bCs/>
              </w:rPr>
              <w:t>.</w:t>
            </w:r>
          </w:p>
          <w:p w:rsidR="00CD0DAE" w:rsidRDefault="00CD0DAE" w:rsidP="00FD2F26"/>
          <w:p w:rsidR="00CD0DAE" w:rsidRPr="00A12BCF" w:rsidRDefault="00CD0DAE" w:rsidP="00CD0DAE">
            <w:pPr>
              <w:pStyle w:val="BodyText2"/>
              <w:rPr>
                <w:b/>
                <w:sz w:val="24"/>
              </w:rPr>
            </w:pPr>
            <w:r w:rsidRPr="00A12BCF">
              <w:rPr>
                <w:b/>
                <w:sz w:val="24"/>
              </w:rPr>
              <w:t xml:space="preserve">Skills </w:t>
            </w:r>
          </w:p>
          <w:p w:rsidR="00CD0DAE" w:rsidRDefault="00CD0DAE" w:rsidP="00CD0DAE">
            <w:pPr>
              <w:numPr>
                <w:ilvl w:val="0"/>
                <w:numId w:val="29"/>
              </w:numPr>
            </w:pPr>
            <w:r w:rsidRPr="00BB2587">
              <w:t xml:space="preserve">Experience of working in a busy and complex working environment, dealing </w:t>
            </w:r>
            <w:r>
              <w:t xml:space="preserve">with stakeholders at all levels </w:t>
            </w:r>
          </w:p>
          <w:p w:rsidR="00CD0DAE" w:rsidRPr="009B46AE" w:rsidRDefault="00CD0DAE" w:rsidP="00CD0DAE">
            <w:pPr>
              <w:numPr>
                <w:ilvl w:val="0"/>
                <w:numId w:val="29"/>
              </w:numPr>
              <w:rPr>
                <w:bCs/>
              </w:rPr>
            </w:pPr>
            <w:r>
              <w:rPr>
                <w:bCs/>
              </w:rPr>
              <w:t>S</w:t>
            </w:r>
            <w:r w:rsidRPr="009B46AE">
              <w:rPr>
                <w:bCs/>
              </w:rPr>
              <w:t>ignificant discretion and initiative and the ability to act with tact &amp; diplomacy when dealing with sensitive issues.</w:t>
            </w:r>
          </w:p>
          <w:p w:rsidR="00CD0DAE" w:rsidRDefault="00CD0DAE" w:rsidP="00CD0DAE">
            <w:pPr>
              <w:numPr>
                <w:ilvl w:val="0"/>
                <w:numId w:val="29"/>
              </w:numPr>
              <w:rPr>
                <w:bCs/>
              </w:rPr>
            </w:pPr>
            <w:r w:rsidRPr="009B46AE">
              <w:rPr>
                <w:bCs/>
              </w:rPr>
              <w:t>Demonstrable experience of delivering innovativ</w:t>
            </w:r>
            <w:r>
              <w:rPr>
                <w:bCs/>
              </w:rPr>
              <w:t>e solutions to complex problems</w:t>
            </w:r>
          </w:p>
          <w:p w:rsidR="00CD0DAE" w:rsidRDefault="00CD0DAE" w:rsidP="00CD0DAE">
            <w:pPr>
              <w:numPr>
                <w:ilvl w:val="0"/>
                <w:numId w:val="29"/>
              </w:numPr>
              <w:rPr>
                <w:bCs/>
              </w:rPr>
            </w:pPr>
            <w:r w:rsidRPr="00CC5AFD">
              <w:rPr>
                <w:bCs/>
              </w:rPr>
              <w:t xml:space="preserve">Strong influencing, negotiation and communication skills to manage effective relationships </w:t>
            </w:r>
          </w:p>
          <w:p w:rsidR="00CD0DAE" w:rsidRPr="00BB2587" w:rsidRDefault="00CD0DAE" w:rsidP="00CD0DAE">
            <w:pPr>
              <w:numPr>
                <w:ilvl w:val="0"/>
                <w:numId w:val="29"/>
              </w:numPr>
            </w:pPr>
            <w:r w:rsidRPr="00BB2587">
              <w:t>A flexible approach, with the ability to absorb new information and procedures quickly and adapt to changes</w:t>
            </w:r>
          </w:p>
          <w:p w:rsidR="00CD0DAE" w:rsidRDefault="00CD0DAE" w:rsidP="00CD0DAE">
            <w:pPr>
              <w:numPr>
                <w:ilvl w:val="0"/>
                <w:numId w:val="29"/>
              </w:numPr>
              <w:rPr>
                <w:bCs/>
              </w:rPr>
            </w:pPr>
            <w:r>
              <w:rPr>
                <w:bCs/>
              </w:rPr>
              <w:t>Ability</w:t>
            </w:r>
            <w:r w:rsidRPr="0005542C">
              <w:rPr>
                <w:bCs/>
              </w:rPr>
              <w:t xml:space="preserve"> to determine, set and roll out standards and procedures to meet the requirements of the project (ESF,DWP, WYCA, LCR LEP and CYC) </w:t>
            </w:r>
          </w:p>
          <w:p w:rsidR="00CD0DAE" w:rsidRPr="0005542C" w:rsidRDefault="00CD0DAE" w:rsidP="00CD0DAE">
            <w:pPr>
              <w:numPr>
                <w:ilvl w:val="0"/>
                <w:numId w:val="29"/>
              </w:numPr>
              <w:rPr>
                <w:bCs/>
              </w:rPr>
            </w:pPr>
            <w:r>
              <w:t>Advanced planning &amp; organising capabilities with proven experience in innovating and improving process and services – resulting in an ability to be self-managing in terms of workload and priority management</w:t>
            </w:r>
          </w:p>
          <w:p w:rsidR="00CD0DAE" w:rsidRPr="00CC5AFD" w:rsidRDefault="00CD0DAE" w:rsidP="00CD0DAE">
            <w:pPr>
              <w:numPr>
                <w:ilvl w:val="0"/>
                <w:numId w:val="29"/>
              </w:numPr>
              <w:rPr>
                <w:bCs/>
              </w:rPr>
            </w:pPr>
            <w:r w:rsidRPr="00CC5AFD">
              <w:rPr>
                <w:bCs/>
              </w:rPr>
              <w:t>Innovative and proactive with ability to recognise and develop opportunities for improvement</w:t>
            </w:r>
          </w:p>
          <w:p w:rsidR="00CD0DAE" w:rsidRDefault="00CD0DAE" w:rsidP="00CD0DAE">
            <w:pPr>
              <w:numPr>
                <w:ilvl w:val="0"/>
                <w:numId w:val="29"/>
              </w:numPr>
            </w:pPr>
            <w:r>
              <w:t>A</w:t>
            </w:r>
            <w:r w:rsidRPr="00BB2587">
              <w:t>bility to relate to people of all backgrounds, including vulnerable young people</w:t>
            </w:r>
            <w:r>
              <w:t xml:space="preserve"> </w:t>
            </w:r>
            <w:r w:rsidRPr="008C4C15">
              <w:t>and parents / carers</w:t>
            </w:r>
          </w:p>
          <w:p w:rsidR="00CD0DAE" w:rsidRDefault="00CD0DAE" w:rsidP="00CD0DAE">
            <w:pPr>
              <w:numPr>
                <w:ilvl w:val="0"/>
                <w:numId w:val="29"/>
              </w:numPr>
              <w:rPr>
                <w:rFonts w:cs="Arial"/>
              </w:rPr>
            </w:pPr>
            <w:r w:rsidRPr="00A12BCF">
              <w:rPr>
                <w:rFonts w:cs="Arial"/>
              </w:rPr>
              <w:t>Approachable, courteous, able to present a positive image of</w:t>
            </w:r>
            <w:r>
              <w:rPr>
                <w:rFonts w:cs="Arial"/>
              </w:rPr>
              <w:t xml:space="preserve"> the Apprenticeship Hub Service to schools, other employers, young people, training providers, other agencies</w:t>
            </w:r>
            <w:r w:rsidRPr="00A12BCF">
              <w:rPr>
                <w:rFonts w:cs="Arial"/>
              </w:rPr>
              <w:t xml:space="preserve"> and </w:t>
            </w:r>
            <w:r>
              <w:rPr>
                <w:rFonts w:cs="Arial"/>
              </w:rPr>
              <w:t xml:space="preserve">the </w:t>
            </w:r>
            <w:r w:rsidRPr="00A12BCF">
              <w:rPr>
                <w:rFonts w:cs="Arial"/>
              </w:rPr>
              <w:t>general public</w:t>
            </w:r>
            <w:r>
              <w:rPr>
                <w:rFonts w:cs="Arial"/>
              </w:rPr>
              <w:t>.</w:t>
            </w:r>
          </w:p>
          <w:p w:rsidR="00CD0DAE" w:rsidRPr="00BB2587" w:rsidRDefault="00CD0DAE" w:rsidP="00CD0DAE">
            <w:pPr>
              <w:numPr>
                <w:ilvl w:val="0"/>
                <w:numId w:val="29"/>
              </w:numPr>
            </w:pPr>
            <w:r w:rsidRPr="00BB2587">
              <w:t>Creativity, with the ability to identify key messages, analyse information  and relate or present them to different audiences</w:t>
            </w:r>
          </w:p>
          <w:p w:rsidR="00CD0DAE" w:rsidRPr="00BB339D" w:rsidRDefault="00CD0DAE" w:rsidP="00CD0DAE">
            <w:pPr>
              <w:numPr>
                <w:ilvl w:val="0"/>
                <w:numId w:val="29"/>
              </w:numPr>
              <w:rPr>
                <w:rFonts w:cs="Arial"/>
              </w:rPr>
            </w:pPr>
            <w:r w:rsidRPr="00BB2587">
              <w:t>The ability and confidence t</w:t>
            </w:r>
            <w:r>
              <w:t xml:space="preserve">o identify potential issues, </w:t>
            </w:r>
            <w:r w:rsidRPr="00BB2587">
              <w:t>escalate them quickly, whilst maintaining sensitivity</w:t>
            </w:r>
            <w:r>
              <w:t xml:space="preserve"> and </w:t>
            </w:r>
            <w:r w:rsidRPr="00BB339D">
              <w:rPr>
                <w:rFonts w:cs="Arial"/>
              </w:rPr>
              <w:t>bring problems to a satisfactory conclusion.</w:t>
            </w:r>
          </w:p>
          <w:p w:rsidR="00CD0DAE" w:rsidRPr="00BB2587" w:rsidRDefault="00CD0DAE" w:rsidP="00CD0DAE">
            <w:pPr>
              <w:numPr>
                <w:ilvl w:val="0"/>
                <w:numId w:val="29"/>
              </w:numPr>
              <w:rPr>
                <w:rFonts w:cs="Arial"/>
              </w:rPr>
            </w:pPr>
            <w:r w:rsidRPr="00BB2587">
              <w:rPr>
                <w:rFonts w:cs="Arial"/>
              </w:rPr>
              <w:t>Commitment to customer orientated service delivery at a high level.</w:t>
            </w:r>
          </w:p>
          <w:p w:rsidR="00CD0DAE" w:rsidRDefault="00CD0DAE" w:rsidP="00CD0DAE">
            <w:pPr>
              <w:pStyle w:val="Body1"/>
              <w:rPr>
                <w:szCs w:val="24"/>
              </w:rPr>
            </w:pPr>
          </w:p>
          <w:p w:rsidR="00470BE6" w:rsidRDefault="00470BE6" w:rsidP="00470BE6">
            <w:pPr>
              <w:rPr>
                <w:rFonts w:cs="Arial"/>
                <w:i/>
                <w:color w:val="000000"/>
              </w:rPr>
            </w:pPr>
            <w:r>
              <w:rPr>
                <w:rFonts w:cs="Arial"/>
                <w:i/>
                <w:color w:val="000000"/>
              </w:rPr>
              <w:t xml:space="preserve">This post requires the post holder </w:t>
            </w:r>
            <w:r>
              <w:rPr>
                <w:rFonts w:cs="Arial"/>
                <w:i/>
                <w:color w:val="000000"/>
              </w:rPr>
              <w:t>to undertake an enhanced – child</w:t>
            </w:r>
            <w:r>
              <w:rPr>
                <w:rFonts w:cs="Arial"/>
                <w:i/>
                <w:color w:val="000000"/>
              </w:rPr>
              <w:t xml:space="preserve"> workforce (with barred list check) </w:t>
            </w:r>
            <w:r>
              <w:rPr>
                <w:rFonts w:cs="Arial"/>
                <w:i/>
                <w:iCs/>
                <w:color w:val="000000"/>
              </w:rPr>
              <w:t>criminal record check via the Disclosure and Barring Service</w:t>
            </w:r>
            <w:r>
              <w:rPr>
                <w:rFonts w:cs="Arial"/>
                <w:i/>
                <w:color w:val="000000"/>
                <w:lang w:val="en-US"/>
              </w:rPr>
              <w:t>.</w:t>
            </w:r>
          </w:p>
          <w:p w:rsidR="00470BE6" w:rsidRDefault="00470BE6" w:rsidP="00CD0DAE">
            <w:pPr>
              <w:pStyle w:val="Body1"/>
              <w:rPr>
                <w:szCs w:val="24"/>
              </w:rPr>
            </w:pPr>
          </w:p>
          <w:p w:rsidR="00470BE6" w:rsidRDefault="00470BE6" w:rsidP="00CD0DAE">
            <w:pPr>
              <w:pStyle w:val="Body1"/>
              <w:rPr>
                <w:szCs w:val="24"/>
              </w:rPr>
            </w:pPr>
          </w:p>
          <w:p w:rsidR="00470BE6" w:rsidRDefault="00470BE6" w:rsidP="00470BE6">
            <w:pPr>
              <w:spacing w:before="60" w:after="60"/>
            </w:pPr>
            <w:r w:rsidRPr="00915CB6">
              <w:rPr>
                <w:b/>
              </w:rPr>
              <w:t>Ability to converse and provide advice and guidance to members of the public, in spoken English, to Common European Framework of Reference for Languages (CEFR) - level C2</w:t>
            </w:r>
            <w:r w:rsidRPr="00915CB6">
              <w:t xml:space="preserve"> - Mastery or proficiency - Can express him/herself spontaneously at length with a natural conversational flow, avoiding or backtracking around any difficulty so smoothly that the person with whom they are conversing is hardly aware of it. Can understand with ease virt</w:t>
            </w:r>
            <w:r>
              <w:t>ually everything heard or read.</w:t>
            </w:r>
          </w:p>
          <w:p w:rsidR="00470BE6" w:rsidRPr="00C253C6" w:rsidRDefault="00470BE6" w:rsidP="00470BE6"/>
        </w:tc>
      </w:tr>
      <w:tr w:rsidR="00CD0DAE" w:rsidTr="00FD2F26">
        <w:trPr>
          <w:trHeight w:val="4407"/>
        </w:trPr>
        <w:tc>
          <w:tcPr>
            <w:tcW w:w="563" w:type="dxa"/>
          </w:tcPr>
          <w:p w:rsidR="00CD0DAE" w:rsidRDefault="00CD0DAE" w:rsidP="00CD0DAE">
            <w:pPr>
              <w:rPr>
                <w:b/>
                <w:bCs/>
              </w:rPr>
            </w:pPr>
            <w:r>
              <w:rPr>
                <w:b/>
                <w:bCs/>
              </w:rPr>
              <w:t>10.</w:t>
            </w:r>
          </w:p>
        </w:tc>
        <w:tc>
          <w:tcPr>
            <w:tcW w:w="8964" w:type="dxa"/>
          </w:tcPr>
          <w:p w:rsidR="00CD0DAE" w:rsidRDefault="00CD0DAE" w:rsidP="00CD0DAE">
            <w:pPr>
              <w:rPr>
                <w:b/>
                <w:bCs/>
              </w:rPr>
            </w:pPr>
            <w:r w:rsidRPr="00104412">
              <w:rPr>
                <w:b/>
                <w:bCs/>
              </w:rPr>
              <w:t>Position of Job in Organisation Structure</w:t>
            </w:r>
          </w:p>
          <w:p w:rsidR="00CD0DAE" w:rsidRDefault="00CD0DAE" w:rsidP="00CD0DAE">
            <w:pPr>
              <w:rPr>
                <w:b/>
                <w:bCs/>
              </w:rPr>
            </w:pPr>
          </w:p>
          <w:p w:rsidR="00CD0DAE" w:rsidRDefault="00251C26" w:rsidP="00CD0DAE">
            <w:pPr>
              <w:rPr>
                <w:b/>
                <w:bCs/>
              </w:rPr>
            </w:pPr>
            <w:r>
              <w:rPr>
                <w:b/>
                <w:bCs/>
                <w:noProof/>
                <w:sz w:val="20"/>
                <w:lang w:eastAsia="en-GB"/>
              </w:rPr>
              <mc:AlternateContent>
                <mc:Choice Requires="wps">
                  <w:drawing>
                    <wp:anchor distT="0" distB="0" distL="114300" distR="114300" simplePos="0" relativeHeight="251735552" behindDoc="0" locked="0" layoutInCell="1" allowOverlap="1" wp14:anchorId="35B7CB16" wp14:editId="7DCF8DFA">
                      <wp:simplePos x="0" y="0"/>
                      <wp:positionH relativeFrom="column">
                        <wp:posOffset>62180</wp:posOffset>
                      </wp:positionH>
                      <wp:positionV relativeFrom="paragraph">
                        <wp:posOffset>21133</wp:posOffset>
                      </wp:positionV>
                      <wp:extent cx="4308170" cy="247650"/>
                      <wp:effectExtent l="0" t="0" r="1651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170" cy="247650"/>
                              </a:xfrm>
                              <a:prstGeom prst="rect">
                                <a:avLst/>
                              </a:prstGeom>
                              <a:solidFill>
                                <a:srgbClr val="FFFFFF"/>
                              </a:solidFill>
                              <a:ln w="9525">
                                <a:solidFill>
                                  <a:srgbClr val="000000"/>
                                </a:solidFill>
                                <a:miter lim="800000"/>
                                <a:headEnd/>
                                <a:tailEnd/>
                              </a:ln>
                            </wps:spPr>
                            <wps:txbx>
                              <w:txbxContent>
                                <w:p w:rsidR="00251C26" w:rsidRDefault="00251C26" w:rsidP="00FD2F26">
                                  <w:pPr>
                                    <w:jc w:val="center"/>
                                    <w:rPr>
                                      <w:sz w:val="16"/>
                                    </w:rPr>
                                  </w:pPr>
                                  <w:r>
                                    <w:rPr>
                                      <w:sz w:val="16"/>
                                    </w:rPr>
                                    <w:t>Job reports to: Skills Team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7CB16" id="Rectangle 35" o:spid="_x0000_s1026" style="position:absolute;margin-left:4.9pt;margin-top:1.65pt;width:339.25pt;height:19.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">
                      <v:textbox>
                        <w:txbxContent>
                          <w:p w:rsidR="00251C26" w:rsidRDefault="00251C26" w:rsidP="00FD2F26">
                            <w:pPr>
                              <w:jc w:val="center"/>
                              <w:rPr>
                                <w:sz w:val="16"/>
                              </w:rPr>
                            </w:pPr>
                            <w:r>
                              <w:rPr>
                                <w:sz w:val="16"/>
                              </w:rPr>
                              <w:t>Job reports to: Skills Team Manager</w:t>
                            </w:r>
                          </w:p>
                        </w:txbxContent>
                      </v:textbox>
                    </v:rect>
                  </w:pict>
                </mc:Fallback>
              </mc:AlternateContent>
            </w:r>
          </w:p>
          <w:p w:rsidR="00CD0DAE" w:rsidRDefault="00CD0DAE" w:rsidP="00CD0DAE">
            <w:pPr>
              <w:rPr>
                <w:b/>
                <w:bCs/>
              </w:rPr>
            </w:pPr>
            <w:r>
              <w:rPr>
                <w:b/>
                <w:bCs/>
                <w:noProof/>
                <w:sz w:val="20"/>
                <w:lang w:eastAsia="en-GB"/>
              </w:rPr>
              <mc:AlternateContent>
                <mc:Choice Requires="wps">
                  <w:drawing>
                    <wp:anchor distT="0" distB="0" distL="114300" distR="114300" simplePos="0" relativeHeight="251738624" behindDoc="0" locked="0" layoutInCell="1" allowOverlap="1" wp14:anchorId="6B36BDC0" wp14:editId="26A1D09A">
                      <wp:simplePos x="0" y="0"/>
                      <wp:positionH relativeFrom="column">
                        <wp:posOffset>2097405</wp:posOffset>
                      </wp:positionH>
                      <wp:positionV relativeFrom="paragraph">
                        <wp:posOffset>97790</wp:posOffset>
                      </wp:positionV>
                      <wp:extent cx="0" cy="114300"/>
                      <wp:effectExtent l="8890" t="13970" r="10160" b="508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22E56" id="Straight Connector 31"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15pt,7.7pt" to="165.1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"/>
                  </w:pict>
                </mc:Fallback>
              </mc:AlternateContent>
            </w:r>
          </w:p>
          <w:p w:rsidR="00CD0DAE" w:rsidRDefault="00F114E6" w:rsidP="00CD0DAE">
            <w:pPr>
              <w:rPr>
                <w:b/>
                <w:bCs/>
              </w:rPr>
            </w:pPr>
            <w:r>
              <w:rPr>
                <w:b/>
                <w:bCs/>
                <w:noProof/>
                <w:sz w:val="20"/>
                <w:lang w:eastAsia="en-GB"/>
              </w:rPr>
              <mc:AlternateContent>
                <mc:Choice Requires="wps">
                  <w:drawing>
                    <wp:anchor distT="0" distB="0" distL="114300" distR="114300" simplePos="0" relativeHeight="251741696" behindDoc="0" locked="0" layoutInCell="1" allowOverlap="1" wp14:anchorId="66F6D9BD" wp14:editId="06C43D9F">
                      <wp:simplePos x="0" y="0"/>
                      <wp:positionH relativeFrom="column">
                        <wp:posOffset>2289810</wp:posOffset>
                      </wp:positionH>
                      <wp:positionV relativeFrom="paragraph">
                        <wp:posOffset>52070</wp:posOffset>
                      </wp:positionV>
                      <wp:extent cx="0" cy="91440"/>
                      <wp:effectExtent l="0" t="0" r="19050" b="2286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361B4" id="Straight Connector 34"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3pt,4.1pt" to="180.3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"/>
                  </w:pict>
                </mc:Fallback>
              </mc:AlternateContent>
            </w:r>
            <w:r w:rsidR="000E5BDE">
              <w:rPr>
                <w:b/>
                <w:bCs/>
                <w:noProof/>
                <w:sz w:val="20"/>
                <w:lang w:eastAsia="en-GB"/>
              </w:rPr>
              <mc:AlternateContent>
                <mc:Choice Requires="wps">
                  <w:drawing>
                    <wp:anchor distT="0" distB="0" distL="114300" distR="114300" simplePos="0" relativeHeight="251750912" behindDoc="0" locked="0" layoutInCell="1" allowOverlap="1" wp14:anchorId="62DE94C5" wp14:editId="1787C651">
                      <wp:simplePos x="0" y="0"/>
                      <wp:positionH relativeFrom="column">
                        <wp:posOffset>3760470</wp:posOffset>
                      </wp:positionH>
                      <wp:positionV relativeFrom="paragraph">
                        <wp:posOffset>59690</wp:posOffset>
                      </wp:positionV>
                      <wp:extent cx="3810" cy="730250"/>
                      <wp:effectExtent l="0" t="0" r="34290" b="31750"/>
                      <wp:wrapNone/>
                      <wp:docPr id="12" name="Straight Connector 12"/>
                      <wp:cNvGraphicFramePr/>
                      <a:graphic xmlns:a="http://schemas.openxmlformats.org/drawingml/2006/main">
                        <a:graphicData uri="http://schemas.microsoft.com/office/word/2010/wordprocessingShape">
                          <wps:wsp>
                            <wps:cNvCnPr/>
                            <wps:spPr>
                              <a:xfrm>
                                <a:off x="0" y="0"/>
                                <a:ext cx="3810" cy="730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7A086" id="Straight Connector 12" o:spid="_x0000_s1026"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1pt,4.7pt" to="296.4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" strokecolor="black [3040]"/>
                  </w:pict>
                </mc:Fallback>
              </mc:AlternateContent>
            </w:r>
            <w:r w:rsidR="000E5BDE">
              <w:rPr>
                <w:b/>
                <w:bCs/>
                <w:noProof/>
                <w:sz w:val="20"/>
                <w:lang w:eastAsia="en-GB"/>
              </w:rPr>
              <mc:AlternateContent>
                <mc:Choice Requires="wps">
                  <w:drawing>
                    <wp:anchor distT="0" distB="0" distL="114300" distR="114300" simplePos="0" relativeHeight="251740672" behindDoc="0" locked="0" layoutInCell="1" allowOverlap="1" wp14:anchorId="270C2431" wp14:editId="0BDE40B1">
                      <wp:simplePos x="0" y="0"/>
                      <wp:positionH relativeFrom="column">
                        <wp:posOffset>480060</wp:posOffset>
                      </wp:positionH>
                      <wp:positionV relativeFrom="paragraph">
                        <wp:posOffset>59690</wp:posOffset>
                      </wp:positionV>
                      <wp:extent cx="3810" cy="129540"/>
                      <wp:effectExtent l="0" t="0" r="34290" b="2286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129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402D4" id="Straight Connector 33" o:spid="_x0000_s1026" style="position:absolute;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4.7pt" to="38.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yIgIAADo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"/>
                  </w:pict>
                </mc:Fallback>
              </mc:AlternateContent>
            </w:r>
            <w:r w:rsidR="00251C26">
              <w:rPr>
                <w:b/>
                <w:bCs/>
                <w:noProof/>
                <w:sz w:val="20"/>
                <w:lang w:eastAsia="en-GB"/>
              </w:rPr>
              <mc:AlternateContent>
                <mc:Choice Requires="wps">
                  <w:drawing>
                    <wp:anchor distT="0" distB="0" distL="114300" distR="114300" simplePos="0" relativeHeight="251737600" behindDoc="0" locked="0" layoutInCell="1" allowOverlap="1" wp14:anchorId="2E1A50FB" wp14:editId="6AA96D02">
                      <wp:simplePos x="0" y="0"/>
                      <wp:positionH relativeFrom="column">
                        <wp:posOffset>1242060</wp:posOffset>
                      </wp:positionH>
                      <wp:positionV relativeFrom="paragraph">
                        <wp:posOffset>162560</wp:posOffset>
                      </wp:positionV>
                      <wp:extent cx="1962150" cy="340995"/>
                      <wp:effectExtent l="0" t="0" r="19050" b="2095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340995"/>
                              </a:xfrm>
                              <a:prstGeom prst="rect">
                                <a:avLst/>
                              </a:prstGeom>
                              <a:noFill/>
                              <a:ln w="9525" cap="flat" cmpd="sng" algn="ctr">
                                <a:solidFill>
                                  <a:sysClr val="windowText" lastClr="000000"/>
                                </a:solidFill>
                                <a:prstDash val="dash"/>
                                <a:round/>
                                <a:headEnd type="none" w="med" len="med"/>
                                <a:tailEnd type="none" w="med" len="med"/>
                              </a:ln>
                              <a:effectLst/>
                            </wps:spPr>
                            <wps:txbx>
                              <w:txbxContent>
                                <w:p w:rsidR="00251C26" w:rsidRDefault="00251C26" w:rsidP="008C3FBE">
                                  <w:pPr>
                                    <w:rPr>
                                      <w:sz w:val="16"/>
                                    </w:rPr>
                                  </w:pPr>
                                  <w:r>
                                    <w:rPr>
                                      <w:sz w:val="16"/>
                                    </w:rPr>
                                    <w:t>Other jobs at this level:  14-19 Support Adviser, Business Engagement Officer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1A50FB" id="Rectangle 30" o:spid="_x0000_s1027" style="position:absolute;margin-left:97.8pt;margin-top:12.8pt;width:154.5pt;height:26.8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" filled="f" strokecolor="windowText">
                      <v:stroke dashstyle="dash" joinstyle="round"/>
                      <v:textbox>
                        <w:txbxContent>
                          <w:p w:rsidR="00251C26" w:rsidRDefault="00251C26" w:rsidP="008C3FBE">
                            <w:pPr>
                              <w:rPr>
                                <w:sz w:val="16"/>
                              </w:rPr>
                            </w:pPr>
                            <w:r>
                              <w:rPr>
                                <w:sz w:val="16"/>
                              </w:rPr>
                              <w:t>Other jobs at this level:  14-19 Support Adviser, Business Engagement Officer</w:t>
                            </w:r>
                          </w:p>
                        </w:txbxContent>
                      </v:textbox>
                    </v:rect>
                  </w:pict>
                </mc:Fallback>
              </mc:AlternateContent>
            </w:r>
            <w:r w:rsidR="00251C26">
              <w:rPr>
                <w:b/>
                <w:bCs/>
                <w:noProof/>
                <w:sz w:val="20"/>
                <w:lang w:eastAsia="en-GB"/>
              </w:rPr>
              <mc:AlternateContent>
                <mc:Choice Requires="wps">
                  <w:drawing>
                    <wp:anchor distT="0" distB="0" distL="114300" distR="114300" simplePos="0" relativeHeight="251739648" behindDoc="0" locked="0" layoutInCell="1" allowOverlap="1" wp14:anchorId="17D5414C" wp14:editId="5B5D69F8">
                      <wp:simplePos x="0" y="0"/>
                      <wp:positionH relativeFrom="column">
                        <wp:posOffset>485470</wp:posOffset>
                      </wp:positionH>
                      <wp:positionV relativeFrom="paragraph">
                        <wp:posOffset>52070</wp:posOffset>
                      </wp:positionV>
                      <wp:extent cx="3286125" cy="0"/>
                      <wp:effectExtent l="0" t="0" r="28575" b="190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6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9BC09" id="Straight Connector 32"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4.1pt" to="29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"/>
                  </w:pict>
                </mc:Fallback>
              </mc:AlternateContent>
            </w:r>
          </w:p>
          <w:p w:rsidR="00CD0DAE" w:rsidRDefault="00CD0DAE" w:rsidP="00CD0DAE">
            <w:pPr>
              <w:rPr>
                <w:b/>
                <w:bCs/>
              </w:rPr>
            </w:pPr>
            <w:r>
              <w:rPr>
                <w:b/>
                <w:bCs/>
                <w:noProof/>
                <w:sz w:val="20"/>
                <w:lang w:eastAsia="en-GB"/>
              </w:rPr>
              <mc:AlternateContent>
                <mc:Choice Requires="wps">
                  <w:drawing>
                    <wp:anchor distT="0" distB="0" distL="114300" distR="114300" simplePos="0" relativeHeight="251736576" behindDoc="0" locked="0" layoutInCell="1" allowOverlap="1" wp14:anchorId="42A18C1E" wp14:editId="30A200F7">
                      <wp:simplePos x="0" y="0"/>
                      <wp:positionH relativeFrom="column">
                        <wp:posOffset>87630</wp:posOffset>
                      </wp:positionH>
                      <wp:positionV relativeFrom="paragraph">
                        <wp:posOffset>29210</wp:posOffset>
                      </wp:positionV>
                      <wp:extent cx="763905" cy="228600"/>
                      <wp:effectExtent l="0" t="0" r="17145"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05" cy="228600"/>
                              </a:xfrm>
                              <a:prstGeom prst="rect">
                                <a:avLst/>
                              </a:prstGeom>
                              <a:solidFill>
                                <a:srgbClr val="FFFFFF"/>
                              </a:solidFill>
                              <a:ln w="9525">
                                <a:solidFill>
                                  <a:srgbClr val="000000"/>
                                </a:solidFill>
                                <a:miter lim="800000"/>
                                <a:headEnd/>
                                <a:tailEnd/>
                              </a:ln>
                            </wps:spPr>
                            <wps:txbx>
                              <w:txbxContent>
                                <w:p w:rsidR="00251C26" w:rsidRDefault="00251C26" w:rsidP="008C3FBE">
                                  <w:pPr>
                                    <w:rPr>
                                      <w:sz w:val="16"/>
                                    </w:rPr>
                                  </w:pPr>
                                  <w:r>
                                    <w:rPr>
                                      <w:sz w:val="16"/>
                                    </w:rPr>
                                    <w:t>THIS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18C1E" id="Rectangle 29" o:spid="_x0000_s1028" style="position:absolute;margin-left:6.9pt;margin-top:2.3pt;width:60.15pt;height:18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">
                      <v:textbox>
                        <w:txbxContent>
                          <w:p w:rsidR="00251C26" w:rsidRDefault="00251C26" w:rsidP="008C3FBE">
                            <w:pPr>
                              <w:rPr>
                                <w:sz w:val="16"/>
                              </w:rPr>
                            </w:pPr>
                            <w:r>
                              <w:rPr>
                                <w:sz w:val="16"/>
                              </w:rPr>
                              <w:t>THIS JOB</w:t>
                            </w:r>
                          </w:p>
                        </w:txbxContent>
                      </v:textbox>
                    </v:rect>
                  </w:pict>
                </mc:Fallback>
              </mc:AlternateContent>
            </w:r>
          </w:p>
          <w:p w:rsidR="00CD0DAE" w:rsidRDefault="000E5BDE" w:rsidP="00CD0DAE">
            <w:pPr>
              <w:rPr>
                <w:b/>
                <w:bCs/>
              </w:rPr>
            </w:pPr>
            <w:r>
              <w:rPr>
                <w:b/>
                <w:bCs/>
                <w:noProof/>
                <w:sz w:val="20"/>
                <w:lang w:eastAsia="en-GB"/>
              </w:rPr>
              <mc:AlternateContent>
                <mc:Choice Requires="wps">
                  <w:drawing>
                    <wp:anchor distT="0" distB="0" distL="114300" distR="114300" simplePos="0" relativeHeight="251748864" behindDoc="0" locked="0" layoutInCell="1" allowOverlap="1" wp14:anchorId="536720B3" wp14:editId="2ED75E78">
                      <wp:simplePos x="0" y="0"/>
                      <wp:positionH relativeFrom="column">
                        <wp:posOffset>457200</wp:posOffset>
                      </wp:positionH>
                      <wp:positionV relativeFrom="paragraph">
                        <wp:posOffset>78740</wp:posOffset>
                      </wp:positionV>
                      <wp:extent cx="3810" cy="285750"/>
                      <wp:effectExtent l="0" t="0" r="3429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28575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5B1600A9" id="Straight Connector 49" o:spid="_x0000_s1026"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2pt" to="36.3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" strokecolor="windowText">
                      <v:stroke dashstyle="dash"/>
                    </v:line>
                  </w:pict>
                </mc:Fallback>
              </mc:AlternateContent>
            </w:r>
            <w:r w:rsidR="00251C26">
              <w:rPr>
                <w:b/>
                <w:bCs/>
                <w:noProof/>
                <w:sz w:val="20"/>
                <w:lang w:eastAsia="en-GB"/>
              </w:rPr>
              <mc:AlternateContent>
                <mc:Choice Requires="wps">
                  <w:drawing>
                    <wp:anchor distT="0" distB="0" distL="114300" distR="114300" simplePos="0" relativeHeight="251747840" behindDoc="0" locked="0" layoutInCell="1" allowOverlap="1" wp14:anchorId="18285955" wp14:editId="7C52A460">
                      <wp:simplePos x="0" y="0"/>
                      <wp:positionH relativeFrom="column">
                        <wp:posOffset>2049780</wp:posOffset>
                      </wp:positionH>
                      <wp:positionV relativeFrom="paragraph">
                        <wp:posOffset>177800</wp:posOffset>
                      </wp:positionV>
                      <wp:extent cx="11430" cy="548640"/>
                      <wp:effectExtent l="0" t="0" r="26670" b="2286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54864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0670FF64" id="Straight Connector 48" o:spid="_x0000_s1026" style="position:absolute;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4pt,14pt" to="162.3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" strokecolor="windowText">
                      <v:stroke dashstyle="dash"/>
                    </v:line>
                  </w:pict>
                </mc:Fallback>
              </mc:AlternateContent>
            </w:r>
          </w:p>
          <w:p w:rsidR="00CD0DAE" w:rsidRDefault="00CD0DAE" w:rsidP="00CD0DAE">
            <w:pPr>
              <w:rPr>
                <w:b/>
                <w:bCs/>
              </w:rPr>
            </w:pPr>
            <w:r>
              <w:rPr>
                <w:b/>
                <w:bCs/>
                <w:noProof/>
                <w:sz w:val="20"/>
                <w:lang w:eastAsia="en-GB"/>
              </w:rPr>
              <mc:AlternateContent>
                <mc:Choice Requires="wps">
                  <w:drawing>
                    <wp:anchor distT="0" distB="0" distL="114300" distR="114300" simplePos="0" relativeHeight="251749888" behindDoc="0" locked="0" layoutInCell="1" allowOverlap="1" wp14:anchorId="0D851F27" wp14:editId="2A5BA8B7">
                      <wp:simplePos x="0" y="0"/>
                      <wp:positionH relativeFrom="column">
                        <wp:posOffset>-45720</wp:posOffset>
                      </wp:positionH>
                      <wp:positionV relativeFrom="paragraph">
                        <wp:posOffset>196850</wp:posOffset>
                      </wp:positionV>
                      <wp:extent cx="1247775" cy="209550"/>
                      <wp:effectExtent l="0" t="0" r="28575"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209550"/>
                              </a:xfrm>
                              <a:prstGeom prst="rect">
                                <a:avLst/>
                              </a:prstGeom>
                              <a:noFill/>
                              <a:ln w="9525" cap="flat" cmpd="sng" algn="ctr">
                                <a:solidFill>
                                  <a:sysClr val="windowText" lastClr="000000"/>
                                </a:solidFill>
                                <a:prstDash val="dash"/>
                                <a:round/>
                                <a:headEnd type="none" w="med" len="med"/>
                                <a:tailEnd type="none" w="med" len="med"/>
                              </a:ln>
                              <a:effectLst/>
                            </wps:spPr>
                            <wps:txbx>
                              <w:txbxContent>
                                <w:p w:rsidR="00251C26" w:rsidRDefault="00251C26" w:rsidP="008C3FBE">
                                  <w:pPr>
                                    <w:rPr>
                                      <w:sz w:val="16"/>
                                    </w:rPr>
                                  </w:pPr>
                                  <w:r>
                                    <w:rPr>
                                      <w:sz w:val="16"/>
                                    </w:rPr>
                                    <w:t xml:space="preserve">Project Management of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51F27" id="Rectangle 27" o:spid="_x0000_s1029" style="position:absolute;margin-left:-3.6pt;margin-top:15.5pt;width:98.25pt;height:16.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" filled="f" strokecolor="windowText">
                      <v:stroke dashstyle="dash" joinstyle="round"/>
                      <v:textbox>
                        <w:txbxContent>
                          <w:p w:rsidR="00251C26" w:rsidRDefault="00251C26" w:rsidP="008C3FBE">
                            <w:pPr>
                              <w:rPr>
                                <w:sz w:val="16"/>
                              </w:rPr>
                            </w:pPr>
                            <w:r>
                              <w:rPr>
                                <w:sz w:val="16"/>
                              </w:rPr>
                              <w:t xml:space="preserve">Project Management of </w:t>
                            </w:r>
                          </w:p>
                        </w:txbxContent>
                      </v:textbox>
                    </v:rect>
                  </w:pict>
                </mc:Fallback>
              </mc:AlternateContent>
            </w:r>
          </w:p>
          <w:p w:rsidR="00CD0DAE" w:rsidRDefault="00251C26" w:rsidP="00CD0DAE">
            <w:pPr>
              <w:rPr>
                <w:b/>
                <w:bCs/>
              </w:rPr>
            </w:pPr>
            <w:r>
              <w:rPr>
                <w:b/>
                <w:bCs/>
                <w:noProof/>
                <w:lang w:eastAsia="en-GB"/>
              </w:rPr>
              <mc:AlternateContent>
                <mc:Choice Requires="wps">
                  <w:drawing>
                    <wp:anchor distT="0" distB="0" distL="114300" distR="114300" simplePos="0" relativeHeight="251746816" behindDoc="0" locked="0" layoutInCell="1" allowOverlap="1" wp14:anchorId="5BA26FCC" wp14:editId="56E64571">
                      <wp:simplePos x="0" y="0"/>
                      <wp:positionH relativeFrom="column">
                        <wp:posOffset>1211580</wp:posOffset>
                      </wp:positionH>
                      <wp:positionV relativeFrom="paragraph">
                        <wp:posOffset>124461</wp:posOffset>
                      </wp:positionV>
                      <wp:extent cx="880110" cy="0"/>
                      <wp:effectExtent l="0" t="0" r="15240" b="19050"/>
                      <wp:wrapNone/>
                      <wp:docPr id="47" name="Straight Connector 47"/>
                      <wp:cNvGraphicFramePr/>
                      <a:graphic xmlns:a="http://schemas.openxmlformats.org/drawingml/2006/main">
                        <a:graphicData uri="http://schemas.microsoft.com/office/word/2010/wordprocessingShape">
                          <wps:wsp>
                            <wps:cNvCnPr/>
                            <wps:spPr>
                              <a:xfrm>
                                <a:off x="0" y="0"/>
                                <a:ext cx="880110" cy="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5CE24F0B" id="Straight Connector 47" o:spid="_x0000_s1026" style="position:absolute;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9.8pt" to="164.7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" strokecolor="windowText">
                      <v:stroke dashstyle="dash"/>
                    </v:line>
                  </w:pict>
                </mc:Fallback>
              </mc:AlternateContent>
            </w:r>
            <w:r>
              <w:rPr>
                <w:b/>
                <w:bCs/>
                <w:noProof/>
                <w:sz w:val="20"/>
                <w:lang w:eastAsia="en-GB"/>
              </w:rPr>
              <mc:AlternateContent>
                <mc:Choice Requires="wps">
                  <w:drawing>
                    <wp:anchor distT="0" distB="0" distL="114300" distR="114300" simplePos="0" relativeHeight="251745792" behindDoc="0" locked="0" layoutInCell="1" allowOverlap="1" wp14:anchorId="3A73AF16" wp14:editId="11FE4960">
                      <wp:simplePos x="0" y="0"/>
                      <wp:positionH relativeFrom="column">
                        <wp:posOffset>3142945</wp:posOffset>
                      </wp:positionH>
                      <wp:positionV relativeFrom="paragraph">
                        <wp:posOffset>125095</wp:posOffset>
                      </wp:positionV>
                      <wp:extent cx="1247775" cy="485775"/>
                      <wp:effectExtent l="0" t="0" r="28575" b="2857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485775"/>
                              </a:xfrm>
                              <a:prstGeom prst="rect">
                                <a:avLst/>
                              </a:prstGeom>
                              <a:noFill/>
                              <a:ln w="9525" cap="flat" cmpd="sng" algn="ctr">
                                <a:solidFill>
                                  <a:sysClr val="windowText" lastClr="000000"/>
                                </a:solidFill>
                                <a:prstDash val="dash"/>
                                <a:round/>
                                <a:headEnd type="none" w="med" len="med"/>
                                <a:tailEnd type="none" w="med" len="med"/>
                              </a:ln>
                              <a:effectLst/>
                            </wps:spPr>
                            <wps:txbx>
                              <w:txbxContent>
                                <w:p w:rsidR="00251C26" w:rsidRDefault="00251C26" w:rsidP="008C3FBE">
                                  <w:pPr>
                                    <w:rPr>
                                      <w:sz w:val="16"/>
                                    </w:rPr>
                                  </w:pPr>
                                  <w:r>
                                    <w:rPr>
                                      <w:sz w:val="16"/>
                                    </w:rPr>
                                    <w:t>Learning and Work Adviser (</w:t>
                                  </w:r>
                                  <w:proofErr w:type="spellStart"/>
                                  <w:r>
                                    <w:rPr>
                                      <w:sz w:val="16"/>
                                    </w:rPr>
                                    <w:t>FutureGoals</w:t>
                                  </w:r>
                                  <w:proofErr w:type="spellEnd"/>
                                  <w:r w:rsidR="000E5BDE">
                                    <w:rPr>
                                      <w:sz w:val="16"/>
                                    </w:rPr>
                                    <w:t>, CYC</w:t>
                                  </w:r>
                                  <w:r>
                                    <w:rPr>
                                      <w:sz w:val="16"/>
                                    </w:rPr>
                                    <w:t xml:space="preserve"> Grade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3AF16" id="Rectangle 43" o:spid="_x0000_s1030" style="position:absolute;margin-left:247.5pt;margin-top:9.85pt;width:98.25pt;height:38.2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" filled="f" strokecolor="windowText">
                      <v:stroke dashstyle="dash" joinstyle="round"/>
                      <v:textbox>
                        <w:txbxContent>
                          <w:p w:rsidR="00251C26" w:rsidRDefault="00251C26" w:rsidP="008C3FBE">
                            <w:pPr>
                              <w:rPr>
                                <w:sz w:val="16"/>
                              </w:rPr>
                            </w:pPr>
                            <w:r>
                              <w:rPr>
                                <w:sz w:val="16"/>
                              </w:rPr>
                              <w:t>Learning and Work Adviser (</w:t>
                            </w:r>
                            <w:proofErr w:type="spellStart"/>
                            <w:r>
                              <w:rPr>
                                <w:sz w:val="16"/>
                              </w:rPr>
                              <w:t>FutureGoals</w:t>
                            </w:r>
                            <w:proofErr w:type="spellEnd"/>
                            <w:r w:rsidR="000E5BDE">
                              <w:rPr>
                                <w:sz w:val="16"/>
                              </w:rPr>
                              <w:t>, CYC</w:t>
                            </w:r>
                            <w:r>
                              <w:rPr>
                                <w:sz w:val="16"/>
                              </w:rPr>
                              <w:t xml:space="preserve"> Grade 8)</w:t>
                            </w:r>
                          </w:p>
                        </w:txbxContent>
                      </v:textbox>
                    </v:rect>
                  </w:pict>
                </mc:Fallback>
              </mc:AlternateContent>
            </w:r>
          </w:p>
          <w:p w:rsidR="00CD0DAE" w:rsidRDefault="00CD0DAE" w:rsidP="00CD0DAE">
            <w:pPr>
              <w:rPr>
                <w:b/>
                <w:bCs/>
              </w:rPr>
            </w:pPr>
            <w:r>
              <w:rPr>
                <w:b/>
                <w:bCs/>
                <w:noProof/>
                <w:sz w:val="20"/>
                <w:lang w:eastAsia="en-GB"/>
              </w:rPr>
              <mc:AlternateContent>
                <mc:Choice Requires="wps">
                  <w:drawing>
                    <wp:anchor distT="0" distB="0" distL="114300" distR="114300" simplePos="0" relativeHeight="251742720" behindDoc="0" locked="0" layoutInCell="1" allowOverlap="1" wp14:anchorId="5889E8FC" wp14:editId="06828812">
                      <wp:simplePos x="0" y="0"/>
                      <wp:positionH relativeFrom="column">
                        <wp:posOffset>461010</wp:posOffset>
                      </wp:positionH>
                      <wp:positionV relativeFrom="paragraph">
                        <wp:posOffset>59690</wp:posOffset>
                      </wp:positionV>
                      <wp:extent cx="3810" cy="316230"/>
                      <wp:effectExtent l="0" t="0" r="34290" b="2667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31623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63083D26" id="Straight Connector 38" o:spid="_x0000_s1026" style="position:absolute;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4.7pt" to="36.6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" strokecolor="windowText">
                      <v:stroke dashstyle="dash"/>
                    </v:line>
                  </w:pict>
                </mc:Fallback>
              </mc:AlternateContent>
            </w:r>
          </w:p>
          <w:p w:rsidR="00CD0DAE" w:rsidRDefault="00251C26" w:rsidP="00CD0DAE">
            <w:pPr>
              <w:rPr>
                <w:b/>
                <w:bCs/>
              </w:rPr>
            </w:pPr>
            <w:r>
              <w:rPr>
                <w:b/>
                <w:bCs/>
                <w:noProof/>
                <w:sz w:val="20"/>
                <w:lang w:eastAsia="en-GB"/>
              </w:rPr>
              <mc:AlternateContent>
                <mc:Choice Requires="wps">
                  <w:drawing>
                    <wp:anchor distT="0" distB="0" distL="114300" distR="114300" simplePos="0" relativeHeight="251751936" behindDoc="0" locked="0" layoutInCell="1" allowOverlap="1" wp14:anchorId="6ADB6DA0" wp14:editId="24B1082E">
                      <wp:simplePos x="0" y="0"/>
                      <wp:positionH relativeFrom="column">
                        <wp:posOffset>2072640</wp:posOffset>
                      </wp:positionH>
                      <wp:positionV relativeFrom="paragraph">
                        <wp:posOffset>36830</wp:posOffset>
                      </wp:positionV>
                      <wp:extent cx="1076325" cy="0"/>
                      <wp:effectExtent l="0" t="0" r="9525" b="19050"/>
                      <wp:wrapNone/>
                      <wp:docPr id="13" name="Straight Connector 13"/>
                      <wp:cNvGraphicFramePr/>
                      <a:graphic xmlns:a="http://schemas.openxmlformats.org/drawingml/2006/main">
                        <a:graphicData uri="http://schemas.microsoft.com/office/word/2010/wordprocessingShape">
                          <wps:wsp>
                            <wps:cNvCnPr/>
                            <wps:spPr>
                              <a:xfrm flipV="1">
                                <a:off x="0" y="0"/>
                                <a:ext cx="1076325" cy="0"/>
                              </a:xfrm>
                              <a:prstGeom prst="line">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104E1489" id="Straight Connector 13" o:spid="_x0000_s1026" style="position:absolute;flip:y;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pt,2.9pt" to="247.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" strokecolor="windowText">
                      <v:stroke dashstyle="dash"/>
                    </v:line>
                  </w:pict>
                </mc:Fallback>
              </mc:AlternateContent>
            </w:r>
            <w:r w:rsidR="00CD0DAE">
              <w:rPr>
                <w:b/>
                <w:bCs/>
                <w:noProof/>
                <w:sz w:val="20"/>
                <w:lang w:eastAsia="en-GB"/>
              </w:rPr>
              <mc:AlternateContent>
                <mc:Choice Requires="wps">
                  <w:drawing>
                    <wp:anchor distT="0" distB="0" distL="114300" distR="114300" simplePos="0" relativeHeight="251743744" behindDoc="0" locked="0" layoutInCell="1" allowOverlap="1" wp14:anchorId="6A6EBCFD" wp14:editId="5D6DD0CD">
                      <wp:simplePos x="0" y="0"/>
                      <wp:positionH relativeFrom="column">
                        <wp:posOffset>-36195</wp:posOffset>
                      </wp:positionH>
                      <wp:positionV relativeFrom="paragraph">
                        <wp:posOffset>233045</wp:posOffset>
                      </wp:positionV>
                      <wp:extent cx="1238250" cy="581025"/>
                      <wp:effectExtent l="0" t="0" r="19050" b="2857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81025"/>
                              </a:xfrm>
                              <a:prstGeom prst="rect">
                                <a:avLst/>
                              </a:prstGeom>
                              <a:noFill/>
                              <a:ln w="9525" cap="flat" cmpd="sng" algn="ctr">
                                <a:solidFill>
                                  <a:sysClr val="windowText" lastClr="000000"/>
                                </a:solidFill>
                                <a:prstDash val="dash"/>
                                <a:round/>
                                <a:headEnd type="none" w="med" len="med"/>
                                <a:tailEnd type="none" w="med" len="med"/>
                              </a:ln>
                              <a:effectLst/>
                            </wps:spPr>
                            <wps:txbx>
                              <w:txbxContent>
                                <w:p w:rsidR="00251C26" w:rsidRDefault="00251C26" w:rsidP="008C3FBE">
                                  <w:pPr>
                                    <w:rPr>
                                      <w:sz w:val="16"/>
                                    </w:rPr>
                                  </w:pPr>
                                  <w:r>
                                    <w:rPr>
                                      <w:sz w:val="16"/>
                                    </w:rPr>
                                    <w:t>2 FTE Learning, Skills and Employment Advisers (York Learning Grade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EBCFD" id="Rectangle 39" o:spid="_x0000_s1031" style="position:absolute;margin-left:-2.85pt;margin-top:18.35pt;width:97.5pt;height:45.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" filled="f" strokecolor="windowText">
                      <v:stroke dashstyle="dash" joinstyle="round"/>
                      <v:textbox>
                        <w:txbxContent>
                          <w:p w:rsidR="00251C26" w:rsidRDefault="00251C26" w:rsidP="008C3FBE">
                            <w:pPr>
                              <w:rPr>
                                <w:sz w:val="16"/>
                              </w:rPr>
                            </w:pPr>
                            <w:r>
                              <w:rPr>
                                <w:sz w:val="16"/>
                              </w:rPr>
                              <w:t>2 FTE Learning, Skills and Employment Advisers (York Learning Grade 7)</w:t>
                            </w:r>
                          </w:p>
                        </w:txbxContent>
                      </v:textbox>
                    </v:rect>
                  </w:pict>
                </mc:Fallback>
              </mc:AlternateContent>
            </w:r>
          </w:p>
        </w:tc>
      </w:tr>
    </w:tbl>
    <w:p w:rsidR="00E60120" w:rsidRDefault="00E60120"/>
    <w:sectPr w:rsidR="00E60120" w:rsidSect="00884793">
      <w:headerReference w:type="default" r:id="rId9"/>
      <w:footerReference w:type="even" r:id="rId10"/>
      <w:footerReference w:type="default" r:id="rId11"/>
      <w:pgSz w:w="11906" w:h="16838" w:code="9"/>
      <w:pgMar w:top="1079" w:right="1797" w:bottom="1618"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A98" w:rsidRDefault="00F22A98">
      <w:r>
        <w:separator/>
      </w:r>
    </w:p>
  </w:endnote>
  <w:endnote w:type="continuationSeparator" w:id="0">
    <w:p w:rsidR="00F22A98" w:rsidRDefault="00F22A98">
      <w:r>
        <w:continuationSeparator/>
      </w:r>
    </w:p>
  </w:endnote>
  <w:endnote w:type="continuationNotice" w:id="1">
    <w:p w:rsidR="00F22A98" w:rsidRDefault="00F22A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C26" w:rsidRDefault="00251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51C26" w:rsidRDefault="00251C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C26" w:rsidRDefault="00251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9F3">
      <w:rPr>
        <w:rStyle w:val="PageNumber"/>
        <w:noProof/>
      </w:rPr>
      <w:t>1</w:t>
    </w:r>
    <w:r>
      <w:rPr>
        <w:rStyle w:val="PageNumber"/>
      </w:rPr>
      <w:fldChar w:fldCharType="end"/>
    </w:r>
  </w:p>
  <w:p w:rsidR="00251C26" w:rsidRDefault="00251C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A98" w:rsidRDefault="00F22A98">
      <w:r>
        <w:separator/>
      </w:r>
    </w:p>
  </w:footnote>
  <w:footnote w:type="continuationSeparator" w:id="0">
    <w:p w:rsidR="00F22A98" w:rsidRDefault="00F22A98">
      <w:r>
        <w:continuationSeparator/>
      </w:r>
    </w:p>
  </w:footnote>
  <w:footnote w:type="continuationNotice" w:id="1">
    <w:p w:rsidR="00F22A98" w:rsidRDefault="00F22A9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94D" w:rsidRDefault="001619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5284"/>
    <w:multiLevelType w:val="hybridMultilevel"/>
    <w:tmpl w:val="9A5660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FD3461"/>
    <w:multiLevelType w:val="hybridMultilevel"/>
    <w:tmpl w:val="69D46E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637AE8"/>
    <w:multiLevelType w:val="hybridMultilevel"/>
    <w:tmpl w:val="B70CCB4C"/>
    <w:lvl w:ilvl="0" w:tplc="5F56D41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3932BC"/>
    <w:multiLevelType w:val="hybridMultilevel"/>
    <w:tmpl w:val="3EDCFAA6"/>
    <w:lvl w:ilvl="0" w:tplc="9DF8C5A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E6067"/>
    <w:multiLevelType w:val="hybridMultilevel"/>
    <w:tmpl w:val="E22675C0"/>
    <w:lvl w:ilvl="0" w:tplc="08090001">
      <w:start w:val="1"/>
      <w:numFmt w:val="bullet"/>
      <w:lvlText w:val=""/>
      <w:lvlJc w:val="left"/>
      <w:pPr>
        <w:tabs>
          <w:tab w:val="num" w:pos="148"/>
        </w:tabs>
        <w:ind w:left="148" w:hanging="360"/>
      </w:pPr>
      <w:rPr>
        <w:rFonts w:ascii="Symbol" w:hAnsi="Symbol" w:hint="default"/>
      </w:rPr>
    </w:lvl>
    <w:lvl w:ilvl="1" w:tplc="9DF8C5AA">
      <w:start w:val="1"/>
      <w:numFmt w:val="bullet"/>
      <w:lvlText w:val=""/>
      <w:lvlJc w:val="left"/>
      <w:pPr>
        <w:tabs>
          <w:tab w:val="num" w:pos="185"/>
        </w:tabs>
        <w:ind w:left="185" w:hanging="397"/>
      </w:pPr>
      <w:rPr>
        <w:rFonts w:ascii="Symbol" w:hAnsi="Symbol" w:hint="default"/>
      </w:rPr>
    </w:lvl>
    <w:lvl w:ilvl="2" w:tplc="04090005" w:tentative="1">
      <w:start w:val="1"/>
      <w:numFmt w:val="bullet"/>
      <w:lvlText w:val=""/>
      <w:lvlJc w:val="left"/>
      <w:pPr>
        <w:tabs>
          <w:tab w:val="num" w:pos="868"/>
        </w:tabs>
        <w:ind w:left="868" w:hanging="360"/>
      </w:pPr>
      <w:rPr>
        <w:rFonts w:ascii="Wingdings" w:hAnsi="Wingdings" w:hint="default"/>
      </w:rPr>
    </w:lvl>
    <w:lvl w:ilvl="3" w:tplc="04090001" w:tentative="1">
      <w:start w:val="1"/>
      <w:numFmt w:val="bullet"/>
      <w:lvlText w:val=""/>
      <w:lvlJc w:val="left"/>
      <w:pPr>
        <w:tabs>
          <w:tab w:val="num" w:pos="1588"/>
        </w:tabs>
        <w:ind w:left="1588" w:hanging="360"/>
      </w:pPr>
      <w:rPr>
        <w:rFonts w:ascii="Symbol" w:hAnsi="Symbol" w:hint="default"/>
      </w:rPr>
    </w:lvl>
    <w:lvl w:ilvl="4" w:tplc="04090003" w:tentative="1">
      <w:start w:val="1"/>
      <w:numFmt w:val="bullet"/>
      <w:lvlText w:val="o"/>
      <w:lvlJc w:val="left"/>
      <w:pPr>
        <w:tabs>
          <w:tab w:val="num" w:pos="2308"/>
        </w:tabs>
        <w:ind w:left="2308" w:hanging="360"/>
      </w:pPr>
      <w:rPr>
        <w:rFonts w:ascii="Courier New" w:hAnsi="Courier New" w:hint="default"/>
      </w:rPr>
    </w:lvl>
    <w:lvl w:ilvl="5" w:tplc="04090005" w:tentative="1">
      <w:start w:val="1"/>
      <w:numFmt w:val="bullet"/>
      <w:lvlText w:val=""/>
      <w:lvlJc w:val="left"/>
      <w:pPr>
        <w:tabs>
          <w:tab w:val="num" w:pos="3028"/>
        </w:tabs>
        <w:ind w:left="3028" w:hanging="360"/>
      </w:pPr>
      <w:rPr>
        <w:rFonts w:ascii="Wingdings" w:hAnsi="Wingdings" w:hint="default"/>
      </w:rPr>
    </w:lvl>
    <w:lvl w:ilvl="6" w:tplc="04090001" w:tentative="1">
      <w:start w:val="1"/>
      <w:numFmt w:val="bullet"/>
      <w:lvlText w:val=""/>
      <w:lvlJc w:val="left"/>
      <w:pPr>
        <w:tabs>
          <w:tab w:val="num" w:pos="3748"/>
        </w:tabs>
        <w:ind w:left="3748" w:hanging="360"/>
      </w:pPr>
      <w:rPr>
        <w:rFonts w:ascii="Symbol" w:hAnsi="Symbol" w:hint="default"/>
      </w:rPr>
    </w:lvl>
    <w:lvl w:ilvl="7" w:tplc="04090003" w:tentative="1">
      <w:start w:val="1"/>
      <w:numFmt w:val="bullet"/>
      <w:lvlText w:val="o"/>
      <w:lvlJc w:val="left"/>
      <w:pPr>
        <w:tabs>
          <w:tab w:val="num" w:pos="4468"/>
        </w:tabs>
        <w:ind w:left="4468" w:hanging="360"/>
      </w:pPr>
      <w:rPr>
        <w:rFonts w:ascii="Courier New" w:hAnsi="Courier New" w:hint="default"/>
      </w:rPr>
    </w:lvl>
    <w:lvl w:ilvl="8" w:tplc="04090005" w:tentative="1">
      <w:start w:val="1"/>
      <w:numFmt w:val="bullet"/>
      <w:lvlText w:val=""/>
      <w:lvlJc w:val="left"/>
      <w:pPr>
        <w:tabs>
          <w:tab w:val="num" w:pos="5188"/>
        </w:tabs>
        <w:ind w:left="5188" w:hanging="360"/>
      </w:pPr>
      <w:rPr>
        <w:rFonts w:ascii="Wingdings" w:hAnsi="Wingdings" w:hint="default"/>
      </w:rPr>
    </w:lvl>
  </w:abstractNum>
  <w:abstractNum w:abstractNumId="5" w15:restartNumberingAfterBreak="0">
    <w:nsid w:val="10E0128D"/>
    <w:multiLevelType w:val="hybridMultilevel"/>
    <w:tmpl w:val="C5B2E0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1436F7F"/>
    <w:multiLevelType w:val="hybridMultilevel"/>
    <w:tmpl w:val="E1180F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71518C"/>
    <w:multiLevelType w:val="hybridMultilevel"/>
    <w:tmpl w:val="3D72C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7F610D"/>
    <w:multiLevelType w:val="hybridMultilevel"/>
    <w:tmpl w:val="EC88D2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A39304B"/>
    <w:multiLevelType w:val="hybridMultilevel"/>
    <w:tmpl w:val="B524C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B332BDA"/>
    <w:multiLevelType w:val="hybridMultilevel"/>
    <w:tmpl w:val="2B6883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B7D31D4"/>
    <w:multiLevelType w:val="hybridMultilevel"/>
    <w:tmpl w:val="9894DBAE"/>
    <w:lvl w:ilvl="0" w:tplc="5F56D41A">
      <w:start w:val="1"/>
      <w:numFmt w:val="bullet"/>
      <w:lvlText w:val=""/>
      <w:lvlJc w:val="left"/>
      <w:pPr>
        <w:tabs>
          <w:tab w:val="num" w:pos="1504"/>
        </w:tabs>
        <w:ind w:left="1504" w:hanging="360"/>
      </w:pPr>
      <w:rPr>
        <w:rFonts w:ascii="Wingdings" w:hAnsi="Wingdings" w:hint="default"/>
      </w:rPr>
    </w:lvl>
    <w:lvl w:ilvl="1" w:tplc="04090003" w:tentative="1">
      <w:start w:val="1"/>
      <w:numFmt w:val="bullet"/>
      <w:lvlText w:val="o"/>
      <w:lvlJc w:val="left"/>
      <w:pPr>
        <w:tabs>
          <w:tab w:val="num" w:pos="1504"/>
        </w:tabs>
        <w:ind w:left="1504" w:hanging="360"/>
      </w:pPr>
      <w:rPr>
        <w:rFonts w:ascii="Courier New" w:hAnsi="Courier New" w:hint="default"/>
      </w:rPr>
    </w:lvl>
    <w:lvl w:ilvl="2" w:tplc="04090005" w:tentative="1">
      <w:start w:val="1"/>
      <w:numFmt w:val="bullet"/>
      <w:lvlText w:val=""/>
      <w:lvlJc w:val="left"/>
      <w:pPr>
        <w:tabs>
          <w:tab w:val="num" w:pos="2224"/>
        </w:tabs>
        <w:ind w:left="2224" w:hanging="360"/>
      </w:pPr>
      <w:rPr>
        <w:rFonts w:ascii="Wingdings" w:hAnsi="Wingdings" w:hint="default"/>
      </w:rPr>
    </w:lvl>
    <w:lvl w:ilvl="3" w:tplc="04090001" w:tentative="1">
      <w:start w:val="1"/>
      <w:numFmt w:val="bullet"/>
      <w:lvlText w:val=""/>
      <w:lvlJc w:val="left"/>
      <w:pPr>
        <w:tabs>
          <w:tab w:val="num" w:pos="2944"/>
        </w:tabs>
        <w:ind w:left="2944" w:hanging="360"/>
      </w:pPr>
      <w:rPr>
        <w:rFonts w:ascii="Symbol" w:hAnsi="Symbol" w:hint="default"/>
      </w:rPr>
    </w:lvl>
    <w:lvl w:ilvl="4" w:tplc="04090003" w:tentative="1">
      <w:start w:val="1"/>
      <w:numFmt w:val="bullet"/>
      <w:lvlText w:val="o"/>
      <w:lvlJc w:val="left"/>
      <w:pPr>
        <w:tabs>
          <w:tab w:val="num" w:pos="3664"/>
        </w:tabs>
        <w:ind w:left="3664" w:hanging="360"/>
      </w:pPr>
      <w:rPr>
        <w:rFonts w:ascii="Courier New" w:hAnsi="Courier New" w:hint="default"/>
      </w:rPr>
    </w:lvl>
    <w:lvl w:ilvl="5" w:tplc="04090005" w:tentative="1">
      <w:start w:val="1"/>
      <w:numFmt w:val="bullet"/>
      <w:lvlText w:val=""/>
      <w:lvlJc w:val="left"/>
      <w:pPr>
        <w:tabs>
          <w:tab w:val="num" w:pos="4384"/>
        </w:tabs>
        <w:ind w:left="4384" w:hanging="360"/>
      </w:pPr>
      <w:rPr>
        <w:rFonts w:ascii="Wingdings" w:hAnsi="Wingdings" w:hint="default"/>
      </w:rPr>
    </w:lvl>
    <w:lvl w:ilvl="6" w:tplc="04090001" w:tentative="1">
      <w:start w:val="1"/>
      <w:numFmt w:val="bullet"/>
      <w:lvlText w:val=""/>
      <w:lvlJc w:val="left"/>
      <w:pPr>
        <w:tabs>
          <w:tab w:val="num" w:pos="5104"/>
        </w:tabs>
        <w:ind w:left="5104" w:hanging="360"/>
      </w:pPr>
      <w:rPr>
        <w:rFonts w:ascii="Symbol" w:hAnsi="Symbol" w:hint="default"/>
      </w:rPr>
    </w:lvl>
    <w:lvl w:ilvl="7" w:tplc="04090003" w:tentative="1">
      <w:start w:val="1"/>
      <w:numFmt w:val="bullet"/>
      <w:lvlText w:val="o"/>
      <w:lvlJc w:val="left"/>
      <w:pPr>
        <w:tabs>
          <w:tab w:val="num" w:pos="5824"/>
        </w:tabs>
        <w:ind w:left="5824" w:hanging="360"/>
      </w:pPr>
      <w:rPr>
        <w:rFonts w:ascii="Courier New" w:hAnsi="Courier New" w:hint="default"/>
      </w:rPr>
    </w:lvl>
    <w:lvl w:ilvl="8" w:tplc="04090005" w:tentative="1">
      <w:start w:val="1"/>
      <w:numFmt w:val="bullet"/>
      <w:lvlText w:val=""/>
      <w:lvlJc w:val="left"/>
      <w:pPr>
        <w:tabs>
          <w:tab w:val="num" w:pos="6544"/>
        </w:tabs>
        <w:ind w:left="6544" w:hanging="360"/>
      </w:pPr>
      <w:rPr>
        <w:rFonts w:ascii="Wingdings" w:hAnsi="Wingdings" w:hint="default"/>
      </w:rPr>
    </w:lvl>
  </w:abstractNum>
  <w:abstractNum w:abstractNumId="12" w15:restartNumberingAfterBreak="0">
    <w:nsid w:val="1FC16E2E"/>
    <w:multiLevelType w:val="hybridMultilevel"/>
    <w:tmpl w:val="5386C5E4"/>
    <w:lvl w:ilvl="0" w:tplc="9DF8C5A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9A772B"/>
    <w:multiLevelType w:val="hybridMultilevel"/>
    <w:tmpl w:val="75A23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B956F0"/>
    <w:multiLevelType w:val="hybridMultilevel"/>
    <w:tmpl w:val="E1949A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74A0176"/>
    <w:multiLevelType w:val="hybridMultilevel"/>
    <w:tmpl w:val="5F467E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74F28DE"/>
    <w:multiLevelType w:val="hybridMultilevel"/>
    <w:tmpl w:val="78C487F0"/>
    <w:lvl w:ilvl="0" w:tplc="9DF8C5A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5F1D82"/>
    <w:multiLevelType w:val="hybridMultilevel"/>
    <w:tmpl w:val="778EF546"/>
    <w:lvl w:ilvl="0" w:tplc="9DF8C5A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7C7D30"/>
    <w:multiLevelType w:val="hybridMultilevel"/>
    <w:tmpl w:val="9894DBAE"/>
    <w:lvl w:ilvl="0" w:tplc="5E00B19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2BC73044"/>
    <w:multiLevelType w:val="hybridMultilevel"/>
    <w:tmpl w:val="C29E9A82"/>
    <w:lvl w:ilvl="0" w:tplc="5F56D41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89046F"/>
    <w:multiLevelType w:val="hybridMultilevel"/>
    <w:tmpl w:val="AD9CB7F8"/>
    <w:lvl w:ilvl="0" w:tplc="9DF8C5A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984A64"/>
    <w:multiLevelType w:val="hybridMultilevel"/>
    <w:tmpl w:val="5024EF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1AA0CA9"/>
    <w:multiLevelType w:val="hybridMultilevel"/>
    <w:tmpl w:val="CE423568"/>
    <w:lvl w:ilvl="0" w:tplc="DD6C0C8A">
      <w:numFmt w:val="bullet"/>
      <w:lvlText w:val="•"/>
      <w:lvlJc w:val="left"/>
      <w:pPr>
        <w:ind w:left="720" w:hanging="72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26B64C1"/>
    <w:multiLevelType w:val="hybridMultilevel"/>
    <w:tmpl w:val="045A6366"/>
    <w:lvl w:ilvl="0" w:tplc="DD6C0C8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84B4606"/>
    <w:multiLevelType w:val="hybridMultilevel"/>
    <w:tmpl w:val="4C8275B4"/>
    <w:lvl w:ilvl="0" w:tplc="DD6C0C8A">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CD9183B"/>
    <w:multiLevelType w:val="hybridMultilevel"/>
    <w:tmpl w:val="A23EA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D716BA3"/>
    <w:multiLevelType w:val="hybridMultilevel"/>
    <w:tmpl w:val="322401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F5317CB"/>
    <w:multiLevelType w:val="hybridMultilevel"/>
    <w:tmpl w:val="E7DED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3BA740C"/>
    <w:multiLevelType w:val="hybridMultilevel"/>
    <w:tmpl w:val="9894DBAE"/>
    <w:lvl w:ilvl="0" w:tplc="AC14236E">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334"/>
        </w:tabs>
        <w:ind w:left="1334" w:hanging="360"/>
      </w:pPr>
      <w:rPr>
        <w:rFonts w:ascii="Courier New" w:hAnsi="Courier New" w:hint="default"/>
      </w:rPr>
    </w:lvl>
    <w:lvl w:ilvl="2" w:tplc="04090005" w:tentative="1">
      <w:start w:val="1"/>
      <w:numFmt w:val="bullet"/>
      <w:lvlText w:val=""/>
      <w:lvlJc w:val="left"/>
      <w:pPr>
        <w:tabs>
          <w:tab w:val="num" w:pos="2054"/>
        </w:tabs>
        <w:ind w:left="2054" w:hanging="360"/>
      </w:pPr>
      <w:rPr>
        <w:rFonts w:ascii="Wingdings" w:hAnsi="Wingdings" w:hint="default"/>
      </w:rPr>
    </w:lvl>
    <w:lvl w:ilvl="3" w:tplc="04090001" w:tentative="1">
      <w:start w:val="1"/>
      <w:numFmt w:val="bullet"/>
      <w:lvlText w:val=""/>
      <w:lvlJc w:val="left"/>
      <w:pPr>
        <w:tabs>
          <w:tab w:val="num" w:pos="2774"/>
        </w:tabs>
        <w:ind w:left="2774" w:hanging="360"/>
      </w:pPr>
      <w:rPr>
        <w:rFonts w:ascii="Symbol" w:hAnsi="Symbol" w:hint="default"/>
      </w:rPr>
    </w:lvl>
    <w:lvl w:ilvl="4" w:tplc="04090003" w:tentative="1">
      <w:start w:val="1"/>
      <w:numFmt w:val="bullet"/>
      <w:lvlText w:val="o"/>
      <w:lvlJc w:val="left"/>
      <w:pPr>
        <w:tabs>
          <w:tab w:val="num" w:pos="3494"/>
        </w:tabs>
        <w:ind w:left="3494" w:hanging="360"/>
      </w:pPr>
      <w:rPr>
        <w:rFonts w:ascii="Courier New" w:hAnsi="Courier New" w:hint="default"/>
      </w:rPr>
    </w:lvl>
    <w:lvl w:ilvl="5" w:tplc="04090005" w:tentative="1">
      <w:start w:val="1"/>
      <w:numFmt w:val="bullet"/>
      <w:lvlText w:val=""/>
      <w:lvlJc w:val="left"/>
      <w:pPr>
        <w:tabs>
          <w:tab w:val="num" w:pos="4214"/>
        </w:tabs>
        <w:ind w:left="4214" w:hanging="360"/>
      </w:pPr>
      <w:rPr>
        <w:rFonts w:ascii="Wingdings" w:hAnsi="Wingdings" w:hint="default"/>
      </w:rPr>
    </w:lvl>
    <w:lvl w:ilvl="6" w:tplc="04090001" w:tentative="1">
      <w:start w:val="1"/>
      <w:numFmt w:val="bullet"/>
      <w:lvlText w:val=""/>
      <w:lvlJc w:val="left"/>
      <w:pPr>
        <w:tabs>
          <w:tab w:val="num" w:pos="4934"/>
        </w:tabs>
        <w:ind w:left="4934" w:hanging="360"/>
      </w:pPr>
      <w:rPr>
        <w:rFonts w:ascii="Symbol" w:hAnsi="Symbol" w:hint="default"/>
      </w:rPr>
    </w:lvl>
    <w:lvl w:ilvl="7" w:tplc="04090003" w:tentative="1">
      <w:start w:val="1"/>
      <w:numFmt w:val="bullet"/>
      <w:lvlText w:val="o"/>
      <w:lvlJc w:val="left"/>
      <w:pPr>
        <w:tabs>
          <w:tab w:val="num" w:pos="5654"/>
        </w:tabs>
        <w:ind w:left="5654" w:hanging="360"/>
      </w:pPr>
      <w:rPr>
        <w:rFonts w:ascii="Courier New" w:hAnsi="Courier New" w:hint="default"/>
      </w:rPr>
    </w:lvl>
    <w:lvl w:ilvl="8" w:tplc="04090005" w:tentative="1">
      <w:start w:val="1"/>
      <w:numFmt w:val="bullet"/>
      <w:lvlText w:val=""/>
      <w:lvlJc w:val="left"/>
      <w:pPr>
        <w:tabs>
          <w:tab w:val="num" w:pos="6374"/>
        </w:tabs>
        <w:ind w:left="6374" w:hanging="360"/>
      </w:pPr>
      <w:rPr>
        <w:rFonts w:ascii="Wingdings" w:hAnsi="Wingdings" w:hint="default"/>
      </w:rPr>
    </w:lvl>
  </w:abstractNum>
  <w:abstractNum w:abstractNumId="29" w15:restartNumberingAfterBreak="0">
    <w:nsid w:val="4CE52F0D"/>
    <w:multiLevelType w:val="hybridMultilevel"/>
    <w:tmpl w:val="A888EEB8"/>
    <w:lvl w:ilvl="0" w:tplc="DD6C0C8A">
      <w:numFmt w:val="bullet"/>
      <w:lvlText w:val="•"/>
      <w:lvlJc w:val="left"/>
      <w:pPr>
        <w:ind w:left="720" w:hanging="72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4D40483F"/>
    <w:multiLevelType w:val="hybridMultilevel"/>
    <w:tmpl w:val="9F1EAD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E5E2D38"/>
    <w:multiLevelType w:val="hybridMultilevel"/>
    <w:tmpl w:val="1372819C"/>
    <w:lvl w:ilvl="0" w:tplc="5F56D41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1C245C5"/>
    <w:multiLevelType w:val="hybridMultilevel"/>
    <w:tmpl w:val="91308C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9F00936"/>
    <w:multiLevelType w:val="hybridMultilevel"/>
    <w:tmpl w:val="74008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7D2D36"/>
    <w:multiLevelType w:val="hybridMultilevel"/>
    <w:tmpl w:val="7368C5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DB22EE3"/>
    <w:multiLevelType w:val="hybridMultilevel"/>
    <w:tmpl w:val="9342D5B6"/>
    <w:lvl w:ilvl="0" w:tplc="A548656E">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B46192"/>
    <w:multiLevelType w:val="multilevel"/>
    <w:tmpl w:val="C6E607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EC33914"/>
    <w:multiLevelType w:val="hybridMultilevel"/>
    <w:tmpl w:val="E662D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D73A94"/>
    <w:multiLevelType w:val="hybridMultilevel"/>
    <w:tmpl w:val="FE22F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455119"/>
    <w:multiLevelType w:val="hybridMultilevel"/>
    <w:tmpl w:val="CF3CC29C"/>
    <w:lvl w:ilvl="0" w:tplc="5F56D41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D15E83"/>
    <w:multiLevelType w:val="hybridMultilevel"/>
    <w:tmpl w:val="3DD6A3BC"/>
    <w:lvl w:ilvl="0" w:tplc="5F56D41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41128A"/>
    <w:multiLevelType w:val="hybridMultilevel"/>
    <w:tmpl w:val="F588FF56"/>
    <w:lvl w:ilvl="0" w:tplc="5E00B19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2171A0"/>
    <w:multiLevelType w:val="hybridMultilevel"/>
    <w:tmpl w:val="830ABE32"/>
    <w:lvl w:ilvl="0" w:tplc="0809000F">
      <w:start w:val="1"/>
      <w:numFmt w:val="decimal"/>
      <w:lvlText w:val="%1."/>
      <w:lvlJc w:val="left"/>
      <w:pPr>
        <w:ind w:left="121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412499"/>
    <w:multiLevelType w:val="hybridMultilevel"/>
    <w:tmpl w:val="708C38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0"/>
  </w:num>
  <w:num w:numId="2">
    <w:abstractNumId w:val="2"/>
  </w:num>
  <w:num w:numId="3">
    <w:abstractNumId w:val="31"/>
  </w:num>
  <w:num w:numId="4">
    <w:abstractNumId w:val="39"/>
  </w:num>
  <w:num w:numId="5">
    <w:abstractNumId w:val="19"/>
  </w:num>
  <w:num w:numId="6">
    <w:abstractNumId w:val="11"/>
  </w:num>
  <w:num w:numId="7">
    <w:abstractNumId w:val="18"/>
  </w:num>
  <w:num w:numId="8">
    <w:abstractNumId w:val="41"/>
  </w:num>
  <w:num w:numId="9">
    <w:abstractNumId w:val="4"/>
  </w:num>
  <w:num w:numId="10">
    <w:abstractNumId w:val="12"/>
  </w:num>
  <w:num w:numId="11">
    <w:abstractNumId w:val="20"/>
  </w:num>
  <w:num w:numId="12">
    <w:abstractNumId w:val="3"/>
  </w:num>
  <w:num w:numId="13">
    <w:abstractNumId w:val="16"/>
  </w:num>
  <w:num w:numId="14">
    <w:abstractNumId w:val="33"/>
  </w:num>
  <w:num w:numId="15">
    <w:abstractNumId w:val="42"/>
  </w:num>
  <w:num w:numId="16">
    <w:abstractNumId w:val="1"/>
  </w:num>
  <w:num w:numId="17">
    <w:abstractNumId w:val="17"/>
  </w:num>
  <w:num w:numId="18">
    <w:abstractNumId w:val="7"/>
  </w:num>
  <w:num w:numId="19">
    <w:abstractNumId w:val="25"/>
  </w:num>
  <w:num w:numId="20">
    <w:abstractNumId w:val="30"/>
  </w:num>
  <w:num w:numId="21">
    <w:abstractNumId w:val="28"/>
  </w:num>
  <w:num w:numId="22">
    <w:abstractNumId w:val="15"/>
  </w:num>
  <w:num w:numId="23">
    <w:abstractNumId w:val="36"/>
  </w:num>
  <w:num w:numId="24">
    <w:abstractNumId w:val="6"/>
  </w:num>
  <w:num w:numId="25">
    <w:abstractNumId w:val="21"/>
  </w:num>
  <w:num w:numId="26">
    <w:abstractNumId w:val="38"/>
  </w:num>
  <w:num w:numId="27">
    <w:abstractNumId w:val="27"/>
  </w:num>
  <w:num w:numId="28">
    <w:abstractNumId w:val="32"/>
  </w:num>
  <w:num w:numId="29">
    <w:abstractNumId w:val="10"/>
  </w:num>
  <w:num w:numId="30">
    <w:abstractNumId w:val="14"/>
  </w:num>
  <w:num w:numId="31">
    <w:abstractNumId w:val="37"/>
  </w:num>
  <w:num w:numId="32">
    <w:abstractNumId w:val="35"/>
  </w:num>
  <w:num w:numId="33">
    <w:abstractNumId w:val="13"/>
  </w:num>
  <w:num w:numId="34">
    <w:abstractNumId w:val="8"/>
  </w:num>
  <w:num w:numId="35">
    <w:abstractNumId w:val="0"/>
  </w:num>
  <w:num w:numId="36">
    <w:abstractNumId w:val="43"/>
  </w:num>
  <w:num w:numId="37">
    <w:abstractNumId w:val="22"/>
  </w:num>
  <w:num w:numId="38">
    <w:abstractNumId w:val="26"/>
  </w:num>
  <w:num w:numId="39">
    <w:abstractNumId w:val="5"/>
  </w:num>
  <w:num w:numId="40">
    <w:abstractNumId w:val="9"/>
  </w:num>
  <w:num w:numId="41">
    <w:abstractNumId w:val="29"/>
  </w:num>
  <w:num w:numId="42">
    <w:abstractNumId w:val="23"/>
  </w:num>
  <w:num w:numId="43">
    <w:abstractNumId w:val="34"/>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6C2"/>
    <w:rsid w:val="000264FD"/>
    <w:rsid w:val="00066501"/>
    <w:rsid w:val="000743CD"/>
    <w:rsid w:val="000752F3"/>
    <w:rsid w:val="000759B4"/>
    <w:rsid w:val="00076105"/>
    <w:rsid w:val="00086BFB"/>
    <w:rsid w:val="000D65A2"/>
    <w:rsid w:val="000D6E35"/>
    <w:rsid w:val="000E48AF"/>
    <w:rsid w:val="000E58EB"/>
    <w:rsid w:val="000E5BDE"/>
    <w:rsid w:val="001031DB"/>
    <w:rsid w:val="00104412"/>
    <w:rsid w:val="001156C3"/>
    <w:rsid w:val="001301F5"/>
    <w:rsid w:val="00132958"/>
    <w:rsid w:val="001406D7"/>
    <w:rsid w:val="00147F32"/>
    <w:rsid w:val="00155D19"/>
    <w:rsid w:val="00160A02"/>
    <w:rsid w:val="0016194D"/>
    <w:rsid w:val="00161D51"/>
    <w:rsid w:val="0017284F"/>
    <w:rsid w:val="00197078"/>
    <w:rsid w:val="001B7633"/>
    <w:rsid w:val="001D5C3A"/>
    <w:rsid w:val="001E6832"/>
    <w:rsid w:val="001F3E95"/>
    <w:rsid w:val="00203230"/>
    <w:rsid w:val="00207B35"/>
    <w:rsid w:val="00211FFA"/>
    <w:rsid w:val="00223A9B"/>
    <w:rsid w:val="00225BC3"/>
    <w:rsid w:val="00236B09"/>
    <w:rsid w:val="00243D41"/>
    <w:rsid w:val="002465E6"/>
    <w:rsid w:val="00251C26"/>
    <w:rsid w:val="00255943"/>
    <w:rsid w:val="002846A0"/>
    <w:rsid w:val="002A2A4D"/>
    <w:rsid w:val="002B408E"/>
    <w:rsid w:val="002C7EC0"/>
    <w:rsid w:val="002D6FA0"/>
    <w:rsid w:val="002F5C36"/>
    <w:rsid w:val="0030419F"/>
    <w:rsid w:val="00336FEE"/>
    <w:rsid w:val="00351E67"/>
    <w:rsid w:val="003645EC"/>
    <w:rsid w:val="00381E82"/>
    <w:rsid w:val="0038298B"/>
    <w:rsid w:val="003854C7"/>
    <w:rsid w:val="003A47FF"/>
    <w:rsid w:val="003D33C1"/>
    <w:rsid w:val="004033E0"/>
    <w:rsid w:val="00403885"/>
    <w:rsid w:val="0040408D"/>
    <w:rsid w:val="00411DF9"/>
    <w:rsid w:val="004132CA"/>
    <w:rsid w:val="004325D9"/>
    <w:rsid w:val="0045631B"/>
    <w:rsid w:val="004701FB"/>
    <w:rsid w:val="00470BE6"/>
    <w:rsid w:val="00480289"/>
    <w:rsid w:val="00486CB0"/>
    <w:rsid w:val="004912D7"/>
    <w:rsid w:val="00494B93"/>
    <w:rsid w:val="004B1C38"/>
    <w:rsid w:val="004B2BB8"/>
    <w:rsid w:val="004C545B"/>
    <w:rsid w:val="004D2F59"/>
    <w:rsid w:val="004E125D"/>
    <w:rsid w:val="004F3D4E"/>
    <w:rsid w:val="00500E9E"/>
    <w:rsid w:val="0053748C"/>
    <w:rsid w:val="00541D79"/>
    <w:rsid w:val="005423A2"/>
    <w:rsid w:val="0054469B"/>
    <w:rsid w:val="00551146"/>
    <w:rsid w:val="00575CD8"/>
    <w:rsid w:val="00582250"/>
    <w:rsid w:val="005A2F55"/>
    <w:rsid w:val="005A5C05"/>
    <w:rsid w:val="005B0F34"/>
    <w:rsid w:val="005B7226"/>
    <w:rsid w:val="005E47FA"/>
    <w:rsid w:val="00621A14"/>
    <w:rsid w:val="0064485A"/>
    <w:rsid w:val="00652025"/>
    <w:rsid w:val="0066563B"/>
    <w:rsid w:val="00675E29"/>
    <w:rsid w:val="0068259C"/>
    <w:rsid w:val="006A07FC"/>
    <w:rsid w:val="006A0F2B"/>
    <w:rsid w:val="006B1228"/>
    <w:rsid w:val="006F65DD"/>
    <w:rsid w:val="007030B7"/>
    <w:rsid w:val="00743108"/>
    <w:rsid w:val="00744250"/>
    <w:rsid w:val="00751554"/>
    <w:rsid w:val="00752B1F"/>
    <w:rsid w:val="00763633"/>
    <w:rsid w:val="00767774"/>
    <w:rsid w:val="00773301"/>
    <w:rsid w:val="00777174"/>
    <w:rsid w:val="007A44FA"/>
    <w:rsid w:val="007B26B1"/>
    <w:rsid w:val="007B54EB"/>
    <w:rsid w:val="007C199F"/>
    <w:rsid w:val="007C2D55"/>
    <w:rsid w:val="007E2A97"/>
    <w:rsid w:val="007E6CC9"/>
    <w:rsid w:val="007F6275"/>
    <w:rsid w:val="00807761"/>
    <w:rsid w:val="00807BB2"/>
    <w:rsid w:val="0083370E"/>
    <w:rsid w:val="00837492"/>
    <w:rsid w:val="00845E8B"/>
    <w:rsid w:val="00884793"/>
    <w:rsid w:val="00884B94"/>
    <w:rsid w:val="008918B9"/>
    <w:rsid w:val="00891D32"/>
    <w:rsid w:val="00894310"/>
    <w:rsid w:val="008943B7"/>
    <w:rsid w:val="008A25C7"/>
    <w:rsid w:val="008A35B6"/>
    <w:rsid w:val="008A7188"/>
    <w:rsid w:val="008C3FBE"/>
    <w:rsid w:val="008C4C15"/>
    <w:rsid w:val="008C54F9"/>
    <w:rsid w:val="008E6456"/>
    <w:rsid w:val="008F1373"/>
    <w:rsid w:val="009278A0"/>
    <w:rsid w:val="00935B12"/>
    <w:rsid w:val="00947172"/>
    <w:rsid w:val="00955223"/>
    <w:rsid w:val="00955F5D"/>
    <w:rsid w:val="009716D5"/>
    <w:rsid w:val="00990FDD"/>
    <w:rsid w:val="00991559"/>
    <w:rsid w:val="00996555"/>
    <w:rsid w:val="009C5447"/>
    <w:rsid w:val="009F6E0C"/>
    <w:rsid w:val="00A02C08"/>
    <w:rsid w:val="00A12BCF"/>
    <w:rsid w:val="00A17E58"/>
    <w:rsid w:val="00A23A58"/>
    <w:rsid w:val="00A47390"/>
    <w:rsid w:val="00A77A20"/>
    <w:rsid w:val="00A83C11"/>
    <w:rsid w:val="00AB0FDF"/>
    <w:rsid w:val="00AB29FB"/>
    <w:rsid w:val="00AB2D6B"/>
    <w:rsid w:val="00AC12BB"/>
    <w:rsid w:val="00AC2715"/>
    <w:rsid w:val="00AE665C"/>
    <w:rsid w:val="00AF0D91"/>
    <w:rsid w:val="00B022E4"/>
    <w:rsid w:val="00B04647"/>
    <w:rsid w:val="00B0716F"/>
    <w:rsid w:val="00B124AA"/>
    <w:rsid w:val="00B15E2B"/>
    <w:rsid w:val="00B35EFD"/>
    <w:rsid w:val="00B365DC"/>
    <w:rsid w:val="00B45B2C"/>
    <w:rsid w:val="00B7031F"/>
    <w:rsid w:val="00B7455E"/>
    <w:rsid w:val="00B8056D"/>
    <w:rsid w:val="00B957E2"/>
    <w:rsid w:val="00B95EC1"/>
    <w:rsid w:val="00BA73B9"/>
    <w:rsid w:val="00BB2587"/>
    <w:rsid w:val="00BB339D"/>
    <w:rsid w:val="00BB4D86"/>
    <w:rsid w:val="00BD1E4D"/>
    <w:rsid w:val="00BD79B8"/>
    <w:rsid w:val="00BE36C2"/>
    <w:rsid w:val="00BE5739"/>
    <w:rsid w:val="00BF3F98"/>
    <w:rsid w:val="00BF672F"/>
    <w:rsid w:val="00C00838"/>
    <w:rsid w:val="00C060DF"/>
    <w:rsid w:val="00C140EF"/>
    <w:rsid w:val="00C228BD"/>
    <w:rsid w:val="00C253C6"/>
    <w:rsid w:val="00C36A67"/>
    <w:rsid w:val="00C36B00"/>
    <w:rsid w:val="00C509BA"/>
    <w:rsid w:val="00C61631"/>
    <w:rsid w:val="00C6514A"/>
    <w:rsid w:val="00C66300"/>
    <w:rsid w:val="00C66B58"/>
    <w:rsid w:val="00C7246D"/>
    <w:rsid w:val="00C873D1"/>
    <w:rsid w:val="00CA6557"/>
    <w:rsid w:val="00CD0DAE"/>
    <w:rsid w:val="00CD22D7"/>
    <w:rsid w:val="00CD726B"/>
    <w:rsid w:val="00CE66C2"/>
    <w:rsid w:val="00CF30C4"/>
    <w:rsid w:val="00D02C6F"/>
    <w:rsid w:val="00D054F4"/>
    <w:rsid w:val="00D15BE7"/>
    <w:rsid w:val="00D16745"/>
    <w:rsid w:val="00D20295"/>
    <w:rsid w:val="00D36AAB"/>
    <w:rsid w:val="00D4113E"/>
    <w:rsid w:val="00D5569E"/>
    <w:rsid w:val="00D63C36"/>
    <w:rsid w:val="00D648A9"/>
    <w:rsid w:val="00D71482"/>
    <w:rsid w:val="00D759F3"/>
    <w:rsid w:val="00D80702"/>
    <w:rsid w:val="00D84E41"/>
    <w:rsid w:val="00D95F6D"/>
    <w:rsid w:val="00DB6A78"/>
    <w:rsid w:val="00DB7F91"/>
    <w:rsid w:val="00E022E3"/>
    <w:rsid w:val="00E03E27"/>
    <w:rsid w:val="00E11D40"/>
    <w:rsid w:val="00E2401E"/>
    <w:rsid w:val="00E327A6"/>
    <w:rsid w:val="00E54509"/>
    <w:rsid w:val="00E60120"/>
    <w:rsid w:val="00E75E0D"/>
    <w:rsid w:val="00E770CA"/>
    <w:rsid w:val="00E86328"/>
    <w:rsid w:val="00E90071"/>
    <w:rsid w:val="00EC5240"/>
    <w:rsid w:val="00ED3B90"/>
    <w:rsid w:val="00ED3D39"/>
    <w:rsid w:val="00EE2CE2"/>
    <w:rsid w:val="00EF412B"/>
    <w:rsid w:val="00F114E6"/>
    <w:rsid w:val="00F168BB"/>
    <w:rsid w:val="00F22A98"/>
    <w:rsid w:val="00F232A4"/>
    <w:rsid w:val="00F26E5B"/>
    <w:rsid w:val="00F47C8E"/>
    <w:rsid w:val="00F5055B"/>
    <w:rsid w:val="00F635F2"/>
    <w:rsid w:val="00F64D6E"/>
    <w:rsid w:val="00F8366D"/>
    <w:rsid w:val="00F94627"/>
    <w:rsid w:val="00F94C68"/>
    <w:rsid w:val="00FB0777"/>
    <w:rsid w:val="00FB5125"/>
    <w:rsid w:val="00FD2351"/>
    <w:rsid w:val="00FD2F26"/>
    <w:rsid w:val="00FE7E27"/>
    <w:rsid w:val="00FF3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12037F52"/>
  <w15:docId w15:val="{01E2AE07-6ABF-4BE6-802C-19481802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793"/>
    <w:rPr>
      <w:rFonts w:ascii="Arial" w:hAnsi="Arial"/>
      <w:sz w:val="24"/>
      <w:szCs w:val="24"/>
      <w:lang w:eastAsia="en-US"/>
    </w:rPr>
  </w:style>
  <w:style w:type="paragraph" w:styleId="Heading1">
    <w:name w:val="heading 1"/>
    <w:basedOn w:val="Normal"/>
    <w:next w:val="Normal"/>
    <w:qFormat/>
    <w:rsid w:val="00884793"/>
    <w:pPr>
      <w:keepNext/>
      <w:outlineLvl w:val="0"/>
    </w:pPr>
    <w:rPr>
      <w:b/>
      <w:bCs/>
    </w:rPr>
  </w:style>
  <w:style w:type="paragraph" w:styleId="Heading2">
    <w:name w:val="heading 2"/>
    <w:basedOn w:val="Normal"/>
    <w:next w:val="Normal"/>
    <w:qFormat/>
    <w:rsid w:val="00884793"/>
    <w:pPr>
      <w:keepNext/>
      <w:spacing w:after="120"/>
      <w:outlineLvl w:val="1"/>
    </w:pPr>
    <w:rPr>
      <w:b/>
      <w:bCs/>
      <w:sz w:val="28"/>
    </w:rPr>
  </w:style>
  <w:style w:type="paragraph" w:styleId="Heading3">
    <w:name w:val="heading 3"/>
    <w:basedOn w:val="Normal"/>
    <w:next w:val="Normal"/>
    <w:link w:val="Heading3Char"/>
    <w:uiPriority w:val="9"/>
    <w:unhideWhenUsed/>
    <w:qFormat/>
    <w:rsid w:val="00CF30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884793"/>
    <w:pPr>
      <w:tabs>
        <w:tab w:val="center" w:pos="4153"/>
        <w:tab w:val="right" w:pos="8306"/>
      </w:tabs>
    </w:pPr>
  </w:style>
  <w:style w:type="paragraph" w:styleId="Footer">
    <w:name w:val="footer"/>
    <w:basedOn w:val="Normal"/>
    <w:semiHidden/>
    <w:rsid w:val="00884793"/>
    <w:pPr>
      <w:tabs>
        <w:tab w:val="center" w:pos="4153"/>
        <w:tab w:val="right" w:pos="8306"/>
      </w:tabs>
    </w:pPr>
  </w:style>
  <w:style w:type="character" w:styleId="PageNumber">
    <w:name w:val="page number"/>
    <w:basedOn w:val="DefaultParagraphFont"/>
    <w:semiHidden/>
    <w:rsid w:val="00884793"/>
  </w:style>
  <w:style w:type="character" w:styleId="Hyperlink">
    <w:name w:val="Hyperlink"/>
    <w:basedOn w:val="DefaultParagraphFont"/>
    <w:semiHidden/>
    <w:rsid w:val="00884793"/>
    <w:rPr>
      <w:color w:val="0000FF"/>
      <w:u w:val="single"/>
    </w:rPr>
  </w:style>
  <w:style w:type="paragraph" w:styleId="BalloonText">
    <w:name w:val="Balloon Text"/>
    <w:basedOn w:val="Normal"/>
    <w:link w:val="BalloonTextChar"/>
    <w:uiPriority w:val="99"/>
    <w:semiHidden/>
    <w:unhideWhenUsed/>
    <w:rsid w:val="00E60120"/>
    <w:rPr>
      <w:rFonts w:ascii="Tahoma" w:hAnsi="Tahoma" w:cs="Tahoma"/>
      <w:sz w:val="16"/>
      <w:szCs w:val="16"/>
    </w:rPr>
  </w:style>
  <w:style w:type="character" w:customStyle="1" w:styleId="BalloonTextChar">
    <w:name w:val="Balloon Text Char"/>
    <w:basedOn w:val="DefaultParagraphFont"/>
    <w:link w:val="BalloonText"/>
    <w:uiPriority w:val="99"/>
    <w:semiHidden/>
    <w:rsid w:val="00E60120"/>
    <w:rPr>
      <w:rFonts w:ascii="Tahoma" w:hAnsi="Tahoma" w:cs="Tahoma"/>
      <w:sz w:val="16"/>
      <w:szCs w:val="16"/>
      <w:lang w:eastAsia="en-US"/>
    </w:rPr>
  </w:style>
  <w:style w:type="paragraph" w:styleId="ListParagraph">
    <w:name w:val="List Paragraph"/>
    <w:basedOn w:val="Normal"/>
    <w:uiPriority w:val="34"/>
    <w:qFormat/>
    <w:rsid w:val="00F5055B"/>
    <w:pPr>
      <w:ind w:left="720"/>
      <w:contextualSpacing/>
    </w:pPr>
  </w:style>
  <w:style w:type="paragraph" w:styleId="BodyText2">
    <w:name w:val="Body Text 2"/>
    <w:basedOn w:val="Normal"/>
    <w:link w:val="BodyText2Char"/>
    <w:semiHidden/>
    <w:rsid w:val="00CF30C4"/>
    <w:rPr>
      <w:rFonts w:cs="Arial"/>
      <w:sz w:val="22"/>
      <w:lang w:eastAsia="en-GB"/>
    </w:rPr>
  </w:style>
  <w:style w:type="character" w:customStyle="1" w:styleId="BodyText2Char">
    <w:name w:val="Body Text 2 Char"/>
    <w:basedOn w:val="DefaultParagraphFont"/>
    <w:link w:val="BodyText2"/>
    <w:semiHidden/>
    <w:rsid w:val="00CF30C4"/>
    <w:rPr>
      <w:rFonts w:ascii="Arial" w:hAnsi="Arial" w:cs="Arial"/>
      <w:sz w:val="22"/>
      <w:szCs w:val="24"/>
    </w:rPr>
  </w:style>
  <w:style w:type="character" w:customStyle="1" w:styleId="Heading3Char">
    <w:name w:val="Heading 3 Char"/>
    <w:basedOn w:val="DefaultParagraphFont"/>
    <w:link w:val="Heading3"/>
    <w:uiPriority w:val="9"/>
    <w:rsid w:val="00CF30C4"/>
    <w:rPr>
      <w:rFonts w:asciiTheme="majorHAnsi" w:eastAsiaTheme="majorEastAsia" w:hAnsiTheme="majorHAnsi" w:cstheme="majorBidi"/>
      <w:b/>
      <w:bCs/>
      <w:color w:val="4F81BD" w:themeColor="accent1"/>
      <w:sz w:val="24"/>
      <w:szCs w:val="24"/>
      <w:lang w:eastAsia="en-US"/>
    </w:rPr>
  </w:style>
  <w:style w:type="paragraph" w:styleId="Title">
    <w:name w:val="Title"/>
    <w:basedOn w:val="Normal"/>
    <w:link w:val="TitleChar"/>
    <w:qFormat/>
    <w:rsid w:val="00A12BCF"/>
    <w:pPr>
      <w:overflowPunct w:val="0"/>
      <w:autoSpaceDE w:val="0"/>
      <w:autoSpaceDN w:val="0"/>
      <w:adjustRightInd w:val="0"/>
      <w:jc w:val="center"/>
      <w:textAlignment w:val="baseline"/>
    </w:pPr>
    <w:rPr>
      <w:b/>
      <w:szCs w:val="20"/>
    </w:rPr>
  </w:style>
  <w:style w:type="character" w:customStyle="1" w:styleId="TitleChar">
    <w:name w:val="Title Char"/>
    <w:basedOn w:val="DefaultParagraphFont"/>
    <w:link w:val="Title"/>
    <w:rsid w:val="00A12BCF"/>
    <w:rPr>
      <w:rFonts w:ascii="Arial" w:hAnsi="Arial"/>
      <w:b/>
      <w:sz w:val="24"/>
      <w:lang w:eastAsia="en-US"/>
    </w:rPr>
  </w:style>
  <w:style w:type="character" w:customStyle="1" w:styleId="HeaderChar">
    <w:name w:val="Header Char"/>
    <w:basedOn w:val="DefaultParagraphFont"/>
    <w:link w:val="Header"/>
    <w:semiHidden/>
    <w:rsid w:val="00A12BCF"/>
    <w:rPr>
      <w:rFonts w:ascii="Arial" w:hAnsi="Arial"/>
      <w:sz w:val="24"/>
      <w:szCs w:val="24"/>
      <w:lang w:eastAsia="en-US"/>
    </w:rPr>
  </w:style>
  <w:style w:type="paragraph" w:customStyle="1" w:styleId="Body1">
    <w:name w:val="Body 1"/>
    <w:rsid w:val="00197078"/>
    <w:pPr>
      <w:outlineLvl w:val="0"/>
    </w:pPr>
    <w:rPr>
      <w:rFonts w:ascii="Arial" w:eastAsia="Arial Unicode MS" w:hAnsi="Arial"/>
      <w:color w:val="000000"/>
      <w:sz w:val="24"/>
      <w:u w:color="000000"/>
    </w:rPr>
  </w:style>
  <w:style w:type="paragraph" w:styleId="Subtitle">
    <w:name w:val="Subtitle"/>
    <w:basedOn w:val="Normal"/>
    <w:link w:val="SubtitleChar"/>
    <w:qFormat/>
    <w:rsid w:val="005423A2"/>
    <w:rPr>
      <w:b/>
      <w:bCs/>
      <w:sz w:val="22"/>
    </w:rPr>
  </w:style>
  <w:style w:type="character" w:customStyle="1" w:styleId="SubtitleChar">
    <w:name w:val="Subtitle Char"/>
    <w:basedOn w:val="DefaultParagraphFont"/>
    <w:link w:val="Subtitle"/>
    <w:rsid w:val="005423A2"/>
    <w:rPr>
      <w:rFonts w:ascii="Arial" w:hAnsi="Arial"/>
      <w:b/>
      <w:bCs/>
      <w:sz w:val="22"/>
      <w:szCs w:val="24"/>
      <w:lang w:eastAsia="en-US"/>
    </w:rPr>
  </w:style>
  <w:style w:type="character" w:styleId="CommentReference">
    <w:name w:val="annotation reference"/>
    <w:basedOn w:val="DefaultParagraphFont"/>
    <w:uiPriority w:val="99"/>
    <w:semiHidden/>
    <w:unhideWhenUsed/>
    <w:rsid w:val="005423A2"/>
    <w:rPr>
      <w:sz w:val="16"/>
      <w:szCs w:val="16"/>
    </w:rPr>
  </w:style>
  <w:style w:type="paragraph" w:styleId="CommentText">
    <w:name w:val="annotation text"/>
    <w:basedOn w:val="Normal"/>
    <w:link w:val="CommentTextChar"/>
    <w:uiPriority w:val="99"/>
    <w:semiHidden/>
    <w:unhideWhenUsed/>
    <w:rsid w:val="005423A2"/>
    <w:rPr>
      <w:sz w:val="20"/>
      <w:szCs w:val="20"/>
    </w:rPr>
  </w:style>
  <w:style w:type="character" w:customStyle="1" w:styleId="CommentTextChar">
    <w:name w:val="Comment Text Char"/>
    <w:basedOn w:val="DefaultParagraphFont"/>
    <w:link w:val="CommentText"/>
    <w:uiPriority w:val="99"/>
    <w:semiHidden/>
    <w:rsid w:val="005423A2"/>
    <w:rPr>
      <w:rFonts w:ascii="Arial" w:hAnsi="Arial"/>
      <w:lang w:eastAsia="en-US"/>
    </w:rPr>
  </w:style>
  <w:style w:type="paragraph" w:styleId="CommentSubject">
    <w:name w:val="annotation subject"/>
    <w:basedOn w:val="CommentText"/>
    <w:next w:val="CommentText"/>
    <w:link w:val="CommentSubjectChar"/>
    <w:uiPriority w:val="99"/>
    <w:semiHidden/>
    <w:unhideWhenUsed/>
    <w:rsid w:val="005423A2"/>
    <w:rPr>
      <w:b/>
      <w:bCs/>
    </w:rPr>
  </w:style>
  <w:style w:type="character" w:customStyle="1" w:styleId="CommentSubjectChar">
    <w:name w:val="Comment Subject Char"/>
    <w:basedOn w:val="CommentTextChar"/>
    <w:link w:val="CommentSubject"/>
    <w:uiPriority w:val="99"/>
    <w:semiHidden/>
    <w:rsid w:val="005423A2"/>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3216</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City of York Council</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stltlcc</dc:creator>
  <cp:lastModifiedBy>Hodgson, Adriana</cp:lastModifiedBy>
  <cp:revision>2</cp:revision>
  <cp:lastPrinted>2010-01-29T15:58:00Z</cp:lastPrinted>
  <dcterms:created xsi:type="dcterms:W3CDTF">2021-01-21T13:02:00Z</dcterms:created>
  <dcterms:modified xsi:type="dcterms:W3CDTF">2021-01-21T13:02:00Z</dcterms:modified>
</cp:coreProperties>
</file>