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065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shd w:val="clear" w:color="auto" w:fill="E6E6E6"/>
        <w:tblLook w:val="01E0" w:firstRow="1" w:lastRow="1" w:firstColumn="1" w:lastColumn="1" w:noHBand="0" w:noVBand="0"/>
      </w:tblPr>
      <w:tblGrid>
        <w:gridCol w:w="10065"/>
      </w:tblGrid>
      <w:tr w:rsidR="00864F68" w:rsidRPr="00FB354E" w:rsidTr="00864F68">
        <w:tc>
          <w:tcPr>
            <w:tcW w:w="10065" w:type="dxa"/>
            <w:shd w:val="clear" w:color="auto" w:fill="E6E6E6"/>
          </w:tcPr>
          <w:p w:rsidR="00864F68" w:rsidRDefault="00864F68" w:rsidP="00864F68">
            <w:pPr>
              <w:pStyle w:val="BodyText"/>
              <w:tabs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  <w:tab w:val="left" w:pos="9504"/>
              </w:tabs>
              <w:rPr>
                <w:rFonts w:ascii="Arial" w:hAnsi="Arial" w:cs="Arial"/>
                <w:sz w:val="22"/>
                <w:szCs w:val="22"/>
              </w:rPr>
            </w:pPr>
            <w:r w:rsidRPr="00FB354E">
              <w:rPr>
                <w:rFonts w:ascii="Arial" w:hAnsi="Arial" w:cs="Arial"/>
                <w:sz w:val="22"/>
                <w:szCs w:val="22"/>
              </w:rPr>
              <w:br w:type="page"/>
            </w:r>
          </w:p>
          <w:p w:rsidR="00864F68" w:rsidRPr="00511F68" w:rsidRDefault="009F52DC" w:rsidP="00864F68">
            <w:pPr>
              <w:pStyle w:val="BodyText"/>
              <w:tabs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  <w:tab w:val="left" w:pos="9504"/>
              </w:tabs>
              <w:jc w:val="center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 xml:space="preserve">City of Edinburgh </w:t>
            </w:r>
            <w:r w:rsidR="00D112BB">
              <w:rPr>
                <w:rFonts w:ascii="Arial" w:hAnsi="Arial" w:cs="Arial"/>
                <w:b/>
                <w:szCs w:val="24"/>
              </w:rPr>
              <w:t xml:space="preserve">Council </w:t>
            </w:r>
            <w:r>
              <w:rPr>
                <w:rFonts w:ascii="Arial" w:hAnsi="Arial" w:cs="Arial"/>
                <w:b/>
                <w:szCs w:val="24"/>
              </w:rPr>
              <w:t xml:space="preserve">By-election: Thursday </w:t>
            </w:r>
            <w:r w:rsidR="00DB2D31">
              <w:rPr>
                <w:rFonts w:ascii="Arial" w:hAnsi="Arial" w:cs="Arial"/>
                <w:b/>
                <w:szCs w:val="24"/>
              </w:rPr>
              <w:t>12 November 2020</w:t>
            </w:r>
          </w:p>
          <w:p w:rsidR="00864F68" w:rsidRPr="00511F68" w:rsidRDefault="00DB2D31" w:rsidP="00864F68">
            <w:pPr>
              <w:pStyle w:val="BodyText"/>
              <w:tabs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  <w:tab w:val="left" w:pos="9504"/>
              </w:tabs>
              <w:jc w:val="center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Craigentinny/Duddingston</w:t>
            </w:r>
            <w:r w:rsidR="009F52DC">
              <w:rPr>
                <w:rFonts w:ascii="Arial" w:hAnsi="Arial" w:cs="Arial"/>
                <w:b/>
                <w:szCs w:val="24"/>
              </w:rPr>
              <w:t xml:space="preserve"> Ward</w:t>
            </w:r>
          </w:p>
          <w:p w:rsidR="00864F68" w:rsidRPr="00511F68" w:rsidRDefault="00864F68" w:rsidP="00864F68">
            <w:pPr>
              <w:pStyle w:val="BodyText"/>
              <w:tabs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  <w:tab w:val="left" w:pos="9504"/>
              </w:tabs>
              <w:jc w:val="center"/>
              <w:rPr>
                <w:rFonts w:ascii="Arial" w:hAnsi="Arial" w:cs="Arial"/>
                <w:b/>
                <w:szCs w:val="24"/>
              </w:rPr>
            </w:pPr>
            <w:r w:rsidRPr="00511F68">
              <w:rPr>
                <w:rFonts w:ascii="Arial" w:hAnsi="Arial" w:cs="Arial"/>
                <w:b/>
                <w:szCs w:val="24"/>
              </w:rPr>
              <w:t>Limit of Candidates’ Election Expenses</w:t>
            </w:r>
          </w:p>
          <w:p w:rsidR="00864F68" w:rsidRPr="00FB354E" w:rsidRDefault="00864F68" w:rsidP="00864F68">
            <w:pPr>
              <w:pStyle w:val="BodyText"/>
              <w:tabs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  <w:tab w:val="left" w:pos="9504"/>
              </w:tabs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</w:tbl>
    <w:p w:rsidR="00864F68" w:rsidRPr="001D5186" w:rsidRDefault="00864F68" w:rsidP="00864F68">
      <w:pPr>
        <w:rPr>
          <w:rFonts w:ascii="Arial" w:hAnsi="Arial" w:cs="Arial"/>
          <w:b/>
          <w:sz w:val="24"/>
          <w:szCs w:val="24"/>
        </w:rPr>
      </w:pPr>
    </w:p>
    <w:p w:rsidR="002F1B11" w:rsidRDefault="002F1B11" w:rsidP="002F1B11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 Limit on Candidates’ El</w:t>
      </w:r>
      <w:r w:rsidR="00330F12">
        <w:rPr>
          <w:rFonts w:ascii="Arial" w:hAnsi="Arial" w:cs="Arial"/>
          <w:sz w:val="22"/>
          <w:szCs w:val="22"/>
        </w:rPr>
        <w:t>ection Expenses is based on £740</w:t>
      </w:r>
      <w:r>
        <w:rPr>
          <w:rFonts w:ascii="Arial" w:hAnsi="Arial" w:cs="Arial"/>
          <w:sz w:val="22"/>
          <w:szCs w:val="22"/>
        </w:rPr>
        <w:t xml:space="preserve"> plus 6p per </w:t>
      </w:r>
      <w:r w:rsidR="00511F68">
        <w:rPr>
          <w:rFonts w:ascii="Arial" w:hAnsi="Arial" w:cs="Arial"/>
          <w:sz w:val="22"/>
          <w:szCs w:val="22"/>
        </w:rPr>
        <w:t xml:space="preserve">entry in the register of electors as at </w:t>
      </w:r>
      <w:r w:rsidR="00DB2D31">
        <w:rPr>
          <w:rFonts w:ascii="Arial" w:hAnsi="Arial" w:cs="Arial"/>
          <w:sz w:val="22"/>
          <w:szCs w:val="22"/>
        </w:rPr>
        <w:t xml:space="preserve">Monday </w:t>
      </w:r>
      <w:r w:rsidR="00DB2D31">
        <w:rPr>
          <w:rFonts w:ascii="Arial" w:hAnsi="Arial" w:cs="Arial"/>
          <w:b/>
          <w:sz w:val="22"/>
          <w:szCs w:val="22"/>
        </w:rPr>
        <w:t>5 October 2020</w:t>
      </w:r>
      <w:r w:rsidR="00511F68">
        <w:rPr>
          <w:rFonts w:ascii="Arial" w:hAnsi="Arial" w:cs="Arial"/>
          <w:b/>
          <w:sz w:val="22"/>
          <w:szCs w:val="22"/>
        </w:rPr>
        <w:t xml:space="preserve"> </w:t>
      </w:r>
      <w:r w:rsidR="00511F68" w:rsidRPr="00B84FFC">
        <w:rPr>
          <w:rFonts w:ascii="Arial" w:hAnsi="Arial" w:cs="Arial"/>
          <w:sz w:val="22"/>
          <w:szCs w:val="22"/>
        </w:rPr>
        <w:t>(</w:t>
      </w:r>
      <w:r w:rsidR="009F52DC" w:rsidRPr="00B84FFC">
        <w:rPr>
          <w:rFonts w:ascii="Arial" w:hAnsi="Arial" w:cs="Arial"/>
          <w:sz w:val="22"/>
          <w:szCs w:val="22"/>
        </w:rPr>
        <w:t>i.e.</w:t>
      </w:r>
      <w:r w:rsidR="00511F68" w:rsidRPr="00B84FFC">
        <w:rPr>
          <w:rFonts w:ascii="Arial" w:hAnsi="Arial" w:cs="Arial"/>
          <w:sz w:val="22"/>
          <w:szCs w:val="22"/>
        </w:rPr>
        <w:t xml:space="preserve"> the last date for the publication of the Notice of Election).</w:t>
      </w:r>
    </w:p>
    <w:p w:rsidR="002F1B11" w:rsidRDefault="002F1B11" w:rsidP="002F1B11">
      <w:pPr>
        <w:rPr>
          <w:rFonts w:ascii="Arial" w:hAnsi="Arial" w:cs="Arial"/>
          <w:b/>
          <w:sz w:val="22"/>
          <w:szCs w:val="22"/>
        </w:rPr>
      </w:pPr>
    </w:p>
    <w:p w:rsidR="00511F68" w:rsidRDefault="009F52DC" w:rsidP="002F1B1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It must be stressed that this amount is a</w:t>
      </w:r>
      <w:r w:rsidR="002F1B11" w:rsidRPr="007D0361">
        <w:rPr>
          <w:rFonts w:ascii="Arial" w:hAnsi="Arial" w:cs="Arial"/>
          <w:sz w:val="22"/>
          <w:szCs w:val="22"/>
        </w:rPr>
        <w:t xml:space="preserve"> </w:t>
      </w:r>
      <w:r w:rsidR="002F1B11" w:rsidRPr="007D0361">
        <w:rPr>
          <w:rFonts w:ascii="Arial" w:hAnsi="Arial" w:cs="Arial"/>
          <w:b/>
          <w:sz w:val="22"/>
          <w:szCs w:val="22"/>
          <w:u w:val="single"/>
        </w:rPr>
        <w:t>maximum</w:t>
      </w:r>
      <w:r>
        <w:rPr>
          <w:rFonts w:ascii="Arial" w:hAnsi="Arial" w:cs="Arial"/>
          <w:sz w:val="22"/>
          <w:szCs w:val="22"/>
        </w:rPr>
        <w:t xml:space="preserve"> amount</w:t>
      </w:r>
      <w:r w:rsidR="002F1B11" w:rsidRPr="007D0361">
        <w:rPr>
          <w:rFonts w:ascii="Arial" w:hAnsi="Arial" w:cs="Arial"/>
          <w:sz w:val="22"/>
          <w:szCs w:val="22"/>
        </w:rPr>
        <w:t xml:space="preserve"> and that, in addition to verifying the relevant calculation given below (the accurac</w:t>
      </w:r>
      <w:r w:rsidR="002F1B11">
        <w:rPr>
          <w:rFonts w:ascii="Arial" w:hAnsi="Arial" w:cs="Arial"/>
          <w:sz w:val="22"/>
          <w:szCs w:val="22"/>
        </w:rPr>
        <w:t>y of which is not guaranteed), Candidates and their Election A</w:t>
      </w:r>
      <w:r w:rsidR="002F1B11" w:rsidRPr="007D0361">
        <w:rPr>
          <w:rFonts w:ascii="Arial" w:hAnsi="Arial" w:cs="Arial"/>
          <w:sz w:val="22"/>
          <w:szCs w:val="22"/>
        </w:rPr>
        <w:t>gents must ascertain the amounts applicable to themselves by reference to the relevant legislation</w:t>
      </w:r>
      <w:r w:rsidR="00511F68">
        <w:rPr>
          <w:rFonts w:ascii="Arial" w:hAnsi="Arial" w:cs="Arial"/>
          <w:sz w:val="22"/>
          <w:szCs w:val="22"/>
        </w:rPr>
        <w:t xml:space="preserve">, in </w:t>
      </w:r>
      <w:proofErr w:type="gramStart"/>
      <w:r w:rsidR="00511F68">
        <w:rPr>
          <w:rFonts w:ascii="Arial" w:hAnsi="Arial" w:cs="Arial"/>
          <w:sz w:val="22"/>
          <w:szCs w:val="22"/>
        </w:rPr>
        <w:t>particular:-</w:t>
      </w:r>
      <w:proofErr w:type="gramEnd"/>
    </w:p>
    <w:p w:rsidR="00511F68" w:rsidRDefault="00511F68" w:rsidP="002F1B11">
      <w:pPr>
        <w:rPr>
          <w:rFonts w:ascii="Arial" w:hAnsi="Arial" w:cs="Arial"/>
          <w:sz w:val="22"/>
          <w:szCs w:val="22"/>
        </w:rPr>
      </w:pPr>
    </w:p>
    <w:p w:rsidR="002F1B11" w:rsidRPr="00FF542D" w:rsidRDefault="00511F68" w:rsidP="00FF542D">
      <w:pPr>
        <w:pStyle w:val="ListParagraph"/>
        <w:numPr>
          <w:ilvl w:val="0"/>
          <w:numId w:val="14"/>
        </w:numPr>
        <w:rPr>
          <w:rFonts w:ascii="Arial" w:hAnsi="Arial" w:cs="Arial"/>
          <w:sz w:val="22"/>
          <w:szCs w:val="22"/>
        </w:rPr>
      </w:pPr>
      <w:r w:rsidRPr="00FF542D">
        <w:rPr>
          <w:rFonts w:ascii="Arial" w:hAnsi="Arial" w:cs="Arial"/>
          <w:sz w:val="22"/>
          <w:szCs w:val="22"/>
        </w:rPr>
        <w:t>T</w:t>
      </w:r>
      <w:r w:rsidR="002F1B11" w:rsidRPr="00FF542D">
        <w:rPr>
          <w:rFonts w:ascii="Arial" w:hAnsi="Arial" w:cs="Arial"/>
          <w:sz w:val="22"/>
          <w:szCs w:val="22"/>
        </w:rPr>
        <w:t>he Representation of the People (Variation of Limits of Candidates’ Local Government Election E</w:t>
      </w:r>
      <w:r w:rsidRPr="00FF542D">
        <w:rPr>
          <w:rFonts w:ascii="Arial" w:hAnsi="Arial" w:cs="Arial"/>
          <w:sz w:val="22"/>
          <w:szCs w:val="22"/>
        </w:rPr>
        <w:t>xpenses) (Scotland) Order 2005) and</w:t>
      </w:r>
    </w:p>
    <w:p w:rsidR="00511F68" w:rsidRPr="00FF542D" w:rsidRDefault="00511F68" w:rsidP="00FF542D">
      <w:pPr>
        <w:pStyle w:val="ListParagraph"/>
        <w:numPr>
          <w:ilvl w:val="0"/>
          <w:numId w:val="14"/>
        </w:numPr>
        <w:rPr>
          <w:rFonts w:ascii="Arial" w:hAnsi="Arial" w:cs="Arial"/>
          <w:sz w:val="22"/>
          <w:szCs w:val="22"/>
        </w:rPr>
      </w:pPr>
      <w:r w:rsidRPr="00FF542D">
        <w:rPr>
          <w:rFonts w:ascii="Arial" w:hAnsi="Arial" w:cs="Arial"/>
          <w:sz w:val="22"/>
          <w:szCs w:val="22"/>
        </w:rPr>
        <w:t>The Representation of the People (Variation of Limits of Candidates’ Local Government Election Expenses) (Scotland) Order 2012.</w:t>
      </w:r>
    </w:p>
    <w:p w:rsidR="00612A3E" w:rsidRPr="0011469E" w:rsidRDefault="00612A3E" w:rsidP="007F7C62">
      <w:pPr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tbl>
      <w:tblPr>
        <w:tblW w:w="100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402"/>
        <w:gridCol w:w="1859"/>
        <w:gridCol w:w="1985"/>
        <w:gridCol w:w="1276"/>
        <w:gridCol w:w="1543"/>
      </w:tblGrid>
      <w:tr w:rsidR="002C7DF0" w:rsidRPr="0011469E" w:rsidTr="00864F68">
        <w:tc>
          <w:tcPr>
            <w:tcW w:w="3402" w:type="dxa"/>
            <w:shd w:val="clear" w:color="auto" w:fill="F2F2F2"/>
          </w:tcPr>
          <w:p w:rsidR="00B91DB4" w:rsidRPr="0011469E" w:rsidRDefault="00B91DB4" w:rsidP="007D0361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  <w:p w:rsidR="002C7DF0" w:rsidRPr="0011469E" w:rsidRDefault="00842723" w:rsidP="007D0361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Ward</w:t>
            </w:r>
            <w:r w:rsidR="00511F68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 xml:space="preserve"> No and Name</w:t>
            </w:r>
          </w:p>
        </w:tc>
        <w:tc>
          <w:tcPr>
            <w:tcW w:w="1859" w:type="dxa"/>
            <w:shd w:val="clear" w:color="auto" w:fill="F2F2F2"/>
          </w:tcPr>
          <w:p w:rsidR="001A4088" w:rsidRPr="0011469E" w:rsidRDefault="002C7DF0" w:rsidP="0076124F">
            <w:pPr>
              <w:jc w:val="center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 w:rsidRPr="0011469E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No of Entries in the register</w:t>
            </w:r>
            <w:r w:rsidR="0052040F" w:rsidRPr="0011469E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 xml:space="preserve"> as at </w:t>
            </w:r>
            <w:r w:rsidR="00C21318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5 October 2020</w:t>
            </w:r>
          </w:p>
        </w:tc>
        <w:tc>
          <w:tcPr>
            <w:tcW w:w="1985" w:type="dxa"/>
            <w:shd w:val="clear" w:color="auto" w:fill="F2F2F2"/>
          </w:tcPr>
          <w:p w:rsidR="002C7DF0" w:rsidRPr="0011469E" w:rsidRDefault="002C7DF0" w:rsidP="0076124F">
            <w:pPr>
              <w:jc w:val="center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 w:rsidRPr="0011469E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Amount per entry in register</w:t>
            </w:r>
          </w:p>
        </w:tc>
        <w:tc>
          <w:tcPr>
            <w:tcW w:w="1276" w:type="dxa"/>
            <w:shd w:val="clear" w:color="auto" w:fill="F2F2F2"/>
          </w:tcPr>
          <w:p w:rsidR="002C7DF0" w:rsidRPr="0011469E" w:rsidRDefault="002C7DF0" w:rsidP="0076124F">
            <w:pPr>
              <w:jc w:val="center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 w:rsidRPr="0011469E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Plus lump sum</w:t>
            </w:r>
          </w:p>
        </w:tc>
        <w:tc>
          <w:tcPr>
            <w:tcW w:w="1543" w:type="dxa"/>
            <w:shd w:val="clear" w:color="auto" w:fill="F2F2F2"/>
          </w:tcPr>
          <w:p w:rsidR="002C7DF0" w:rsidRPr="0011469E" w:rsidRDefault="002C7DF0" w:rsidP="0076124F">
            <w:pPr>
              <w:jc w:val="center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 w:rsidRPr="0011469E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Total Expenses Limit</w:t>
            </w:r>
          </w:p>
        </w:tc>
      </w:tr>
      <w:tr w:rsidR="00DB2D31" w:rsidRPr="00F3285F" w:rsidTr="00CF649C">
        <w:tc>
          <w:tcPr>
            <w:tcW w:w="3402" w:type="dxa"/>
          </w:tcPr>
          <w:p w:rsidR="00DB2D31" w:rsidRPr="00F3285F" w:rsidRDefault="00DB2D31" w:rsidP="00DB2D3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Craigentinny/Duddingston</w:t>
            </w:r>
          </w:p>
        </w:tc>
        <w:tc>
          <w:tcPr>
            <w:tcW w:w="1859" w:type="dxa"/>
            <w:vAlign w:val="center"/>
          </w:tcPr>
          <w:p w:rsidR="00DB2D31" w:rsidRDefault="00DB2D31" w:rsidP="00DB2D31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24,</w:t>
            </w:r>
            <w:r w:rsidR="001A2FD5">
              <w:rPr>
                <w:rFonts w:ascii="Arial" w:hAnsi="Arial" w:cs="Arial"/>
                <w:b/>
                <w:bCs/>
                <w:color w:val="000000"/>
              </w:rPr>
              <w:t>375</w:t>
            </w:r>
          </w:p>
          <w:p w:rsidR="00DB2D31" w:rsidRPr="00955717" w:rsidRDefault="001A2FD5" w:rsidP="00DB2D31">
            <w:pPr>
              <w:jc w:val="center"/>
              <w:rPr>
                <w:rFonts w:ascii="Arial" w:hAnsi="Arial" w:cs="Arial"/>
                <w:b/>
                <w:bCs/>
                <w:color w:val="000000"/>
                <w:lang w:eastAsia="en-GB"/>
              </w:rPr>
            </w:pPr>
            <w:r>
              <w:rPr>
                <w:rFonts w:ascii="Arial" w:hAnsi="Arial" w:cs="Arial"/>
                <w:b/>
                <w:bCs/>
                <w:color w:val="000000"/>
                <w:lang w:eastAsia="en-GB"/>
              </w:rPr>
              <w:t>FINAL</w:t>
            </w:r>
          </w:p>
        </w:tc>
        <w:tc>
          <w:tcPr>
            <w:tcW w:w="1985" w:type="dxa"/>
            <w:vAlign w:val="center"/>
          </w:tcPr>
          <w:p w:rsidR="00DB2D31" w:rsidRPr="00717860" w:rsidRDefault="00DB2D31" w:rsidP="00DB2D3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17860">
              <w:rPr>
                <w:rFonts w:ascii="Arial" w:hAnsi="Arial" w:cs="Arial"/>
                <w:sz w:val="22"/>
                <w:szCs w:val="22"/>
              </w:rPr>
              <w:t>6p</w:t>
            </w:r>
          </w:p>
        </w:tc>
        <w:tc>
          <w:tcPr>
            <w:tcW w:w="1276" w:type="dxa"/>
            <w:vAlign w:val="center"/>
          </w:tcPr>
          <w:p w:rsidR="00DB2D31" w:rsidRPr="00717860" w:rsidRDefault="00DB2D31" w:rsidP="00DB2D3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17860">
              <w:rPr>
                <w:rFonts w:ascii="Arial" w:hAnsi="Arial" w:cs="Arial"/>
                <w:sz w:val="22"/>
                <w:szCs w:val="22"/>
              </w:rPr>
              <w:t>£7</w:t>
            </w:r>
            <w:r>
              <w:rPr>
                <w:rFonts w:ascii="Arial" w:hAnsi="Arial" w:cs="Arial"/>
                <w:sz w:val="22"/>
                <w:szCs w:val="22"/>
              </w:rPr>
              <w:t>40</w:t>
            </w:r>
          </w:p>
        </w:tc>
        <w:tc>
          <w:tcPr>
            <w:tcW w:w="1543" w:type="dxa"/>
            <w:vAlign w:val="center"/>
          </w:tcPr>
          <w:p w:rsidR="00DB2D31" w:rsidRPr="00717860" w:rsidRDefault="00DB2D31" w:rsidP="00DB2D31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717860">
              <w:rPr>
                <w:rFonts w:ascii="Arial" w:hAnsi="Arial" w:cs="Arial"/>
                <w:b/>
                <w:sz w:val="22"/>
                <w:szCs w:val="22"/>
              </w:rPr>
              <w:t>£</w:t>
            </w:r>
            <w:r>
              <w:rPr>
                <w:rFonts w:ascii="Arial" w:hAnsi="Arial" w:cs="Arial"/>
                <w:b/>
                <w:sz w:val="22"/>
                <w:szCs w:val="22"/>
              </w:rPr>
              <w:t>2,</w:t>
            </w:r>
            <w:r w:rsidR="0091221C">
              <w:rPr>
                <w:rFonts w:ascii="Arial" w:hAnsi="Arial" w:cs="Arial"/>
                <w:b/>
                <w:sz w:val="22"/>
                <w:szCs w:val="22"/>
              </w:rPr>
              <w:t>203</w:t>
            </w:r>
          </w:p>
        </w:tc>
      </w:tr>
    </w:tbl>
    <w:p w:rsidR="002C7DF0" w:rsidRDefault="002C7DF0" w:rsidP="002C7DF0">
      <w:pPr>
        <w:jc w:val="both"/>
        <w:rPr>
          <w:rFonts w:ascii="Arial" w:hAnsi="Arial" w:cs="Arial"/>
          <w:sz w:val="22"/>
          <w:szCs w:val="22"/>
        </w:rPr>
      </w:pPr>
    </w:p>
    <w:p w:rsidR="00511F68" w:rsidRPr="00FF542D" w:rsidRDefault="00511F68" w:rsidP="00511F68">
      <w:pPr>
        <w:rPr>
          <w:rFonts w:ascii="Arial" w:hAnsi="Arial" w:cs="Arial"/>
          <w:sz w:val="22"/>
          <w:szCs w:val="22"/>
          <w:lang w:val="en-GB"/>
        </w:rPr>
      </w:pPr>
      <w:bookmarkStart w:id="0" w:name="_GoBack"/>
      <w:bookmarkEnd w:id="0"/>
      <w:r w:rsidRPr="00FF542D">
        <w:rPr>
          <w:rFonts w:ascii="Arial" w:hAnsi="Arial" w:cs="Arial"/>
          <w:sz w:val="22"/>
          <w:szCs w:val="22"/>
          <w:lang w:val="en-GB"/>
        </w:rPr>
        <w:t>Candidates are referred to the Electoral Commission’s Guidance for Candidates and Agents (Part 6) for more information.</w:t>
      </w:r>
    </w:p>
    <w:p w:rsidR="00511F68" w:rsidRPr="00FF542D" w:rsidRDefault="00511F68" w:rsidP="00511F68">
      <w:pPr>
        <w:rPr>
          <w:rFonts w:ascii="Arial" w:hAnsi="Arial" w:cs="Arial"/>
          <w:sz w:val="22"/>
          <w:szCs w:val="22"/>
          <w:lang w:val="en-GB"/>
        </w:rPr>
      </w:pPr>
    </w:p>
    <w:p w:rsidR="00511F68" w:rsidRPr="00FF542D" w:rsidRDefault="00511F68" w:rsidP="00511F68">
      <w:pPr>
        <w:rPr>
          <w:rFonts w:ascii="Arial" w:hAnsi="Arial" w:cs="Arial"/>
          <w:sz w:val="22"/>
          <w:szCs w:val="22"/>
        </w:rPr>
      </w:pPr>
      <w:r w:rsidRPr="00FF542D">
        <w:rPr>
          <w:rFonts w:ascii="Arial" w:hAnsi="Arial" w:cs="Arial"/>
          <w:sz w:val="22"/>
          <w:szCs w:val="22"/>
        </w:rPr>
        <w:t>Forms, declarations and spreadsheets to report and declare a candidate’s spending, as required in law, will be provided to the candidate’s election agent after the close of nomination.</w:t>
      </w:r>
      <w:r w:rsidR="009F52DC">
        <w:rPr>
          <w:rFonts w:ascii="Arial" w:hAnsi="Arial" w:cs="Arial"/>
          <w:sz w:val="22"/>
          <w:szCs w:val="22"/>
        </w:rPr>
        <w:t xml:space="preserve"> </w:t>
      </w:r>
      <w:r w:rsidR="00AB4C06">
        <w:rPr>
          <w:rFonts w:ascii="Arial" w:hAnsi="Arial" w:cs="Arial"/>
          <w:sz w:val="22"/>
          <w:szCs w:val="22"/>
        </w:rPr>
        <w:t xml:space="preserve"> They are also available for download from the </w:t>
      </w:r>
      <w:hyperlink r:id="rId8" w:history="1">
        <w:r w:rsidR="00AB4C06" w:rsidRPr="00AB4C06">
          <w:rPr>
            <w:rStyle w:val="Hyperlink"/>
            <w:rFonts w:ascii="Arial" w:hAnsi="Arial" w:cs="Arial"/>
            <w:sz w:val="22"/>
            <w:szCs w:val="22"/>
          </w:rPr>
          <w:t>Electoral Commision website</w:t>
        </w:r>
      </w:hyperlink>
      <w:r w:rsidR="00AB4C06">
        <w:rPr>
          <w:rFonts w:ascii="Arial" w:hAnsi="Arial" w:cs="Arial"/>
          <w:sz w:val="22"/>
          <w:szCs w:val="22"/>
        </w:rPr>
        <w:t>.</w:t>
      </w:r>
    </w:p>
    <w:p w:rsidR="00511F68" w:rsidRPr="00FF542D" w:rsidRDefault="00511F68" w:rsidP="00511F68">
      <w:pPr>
        <w:jc w:val="both"/>
        <w:rPr>
          <w:rFonts w:ascii="Arial" w:hAnsi="Arial" w:cs="Arial"/>
          <w:sz w:val="22"/>
          <w:szCs w:val="22"/>
        </w:rPr>
      </w:pPr>
    </w:p>
    <w:p w:rsidR="00511F68" w:rsidRPr="00FF542D" w:rsidRDefault="00511F68" w:rsidP="00511F68">
      <w:pPr>
        <w:rPr>
          <w:rFonts w:ascii="Arial" w:hAnsi="Arial" w:cs="Arial"/>
          <w:b/>
          <w:sz w:val="22"/>
          <w:szCs w:val="22"/>
        </w:rPr>
      </w:pPr>
      <w:r w:rsidRPr="00FF542D">
        <w:rPr>
          <w:rFonts w:ascii="Arial" w:hAnsi="Arial" w:cs="Arial"/>
          <w:b/>
          <w:sz w:val="22"/>
          <w:szCs w:val="22"/>
        </w:rPr>
        <w:t>Please Note:-</w:t>
      </w:r>
    </w:p>
    <w:p w:rsidR="00511F68" w:rsidRPr="00FF542D" w:rsidRDefault="00DB2D31" w:rsidP="00511F68">
      <w:pPr>
        <w:pStyle w:val="ListParagraph"/>
        <w:numPr>
          <w:ilvl w:val="0"/>
          <w:numId w:val="13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column">
              <wp:posOffset>3699510</wp:posOffset>
            </wp:positionH>
            <wp:positionV relativeFrom="paragraph">
              <wp:posOffset>474345</wp:posOffset>
            </wp:positionV>
            <wp:extent cx="2204720" cy="684392"/>
            <wp:effectExtent l="0" t="0" r="0" b="0"/>
            <wp:wrapThrough wrapText="bothSides">
              <wp:wrapPolygon edited="0">
                <wp:start x="0" y="0"/>
                <wp:lineTo x="0" y="21058"/>
                <wp:lineTo x="21463" y="21058"/>
                <wp:lineTo x="21463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20 logo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4720" cy="6843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11F68" w:rsidRPr="00FF542D">
        <w:rPr>
          <w:rFonts w:ascii="Arial" w:hAnsi="Arial" w:cs="Arial"/>
          <w:sz w:val="22"/>
          <w:szCs w:val="22"/>
        </w:rPr>
        <w:t xml:space="preserve">The final electorate cannot be confirmed until after the close of registration on </w:t>
      </w:r>
      <w:r w:rsidR="009F52DC">
        <w:rPr>
          <w:rFonts w:ascii="Arial" w:hAnsi="Arial" w:cs="Arial"/>
          <w:sz w:val="22"/>
          <w:szCs w:val="22"/>
        </w:rPr>
        <w:t>2</w:t>
      </w:r>
      <w:r>
        <w:rPr>
          <w:rFonts w:ascii="Arial" w:hAnsi="Arial" w:cs="Arial"/>
          <w:sz w:val="22"/>
          <w:szCs w:val="22"/>
        </w:rPr>
        <w:t>7 October 2020</w:t>
      </w:r>
      <w:r w:rsidR="00511F68" w:rsidRPr="00FF542D">
        <w:rPr>
          <w:rFonts w:ascii="Arial" w:hAnsi="Arial" w:cs="Arial"/>
          <w:sz w:val="22"/>
          <w:szCs w:val="22"/>
        </w:rPr>
        <w:t>.  This does not change the expenses limit which is based on the last date for the publication of the Notice of Election.</w:t>
      </w:r>
    </w:p>
    <w:p w:rsidR="00F3285F" w:rsidRPr="00FF542D" w:rsidRDefault="00F3285F" w:rsidP="00F249BF">
      <w:pPr>
        <w:jc w:val="both"/>
        <w:rPr>
          <w:rFonts w:ascii="Arial" w:hAnsi="Arial" w:cs="Arial"/>
          <w:sz w:val="22"/>
          <w:szCs w:val="22"/>
        </w:rPr>
      </w:pPr>
    </w:p>
    <w:p w:rsidR="007F7C62" w:rsidRPr="00FF542D" w:rsidRDefault="009F52DC" w:rsidP="002F1B11">
      <w:pPr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Andrew Kerr</w:t>
      </w:r>
    </w:p>
    <w:p w:rsidR="00A95410" w:rsidRPr="00FF542D" w:rsidRDefault="007F7C62" w:rsidP="00F249BF">
      <w:pPr>
        <w:jc w:val="both"/>
        <w:rPr>
          <w:rFonts w:ascii="Arial" w:hAnsi="Arial" w:cs="Arial"/>
          <w:b/>
          <w:sz w:val="22"/>
          <w:szCs w:val="22"/>
        </w:rPr>
      </w:pPr>
      <w:r w:rsidRPr="00FF542D">
        <w:rPr>
          <w:rFonts w:ascii="Arial" w:hAnsi="Arial" w:cs="Arial"/>
          <w:b/>
          <w:sz w:val="22"/>
          <w:szCs w:val="22"/>
        </w:rPr>
        <w:t>Returning Officer</w:t>
      </w:r>
    </w:p>
    <w:p w:rsidR="00040EC2" w:rsidRPr="00FF542D" w:rsidRDefault="001A2FD5" w:rsidP="002F1B11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5 October </w:t>
      </w:r>
      <w:r w:rsidR="00DB2D31">
        <w:rPr>
          <w:rFonts w:ascii="Arial" w:hAnsi="Arial" w:cs="Arial"/>
          <w:sz w:val="22"/>
          <w:szCs w:val="22"/>
        </w:rPr>
        <w:t>2020</w:t>
      </w:r>
    </w:p>
    <w:sectPr w:rsidR="00040EC2" w:rsidRPr="00FF542D" w:rsidSect="002F1B11">
      <w:headerReference w:type="default" r:id="rId10"/>
      <w:pgSz w:w="11907" w:h="16840" w:code="9"/>
      <w:pgMar w:top="993" w:right="851" w:bottom="567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F5460" w:rsidRDefault="009F5460">
      <w:r>
        <w:separator/>
      </w:r>
    </w:p>
  </w:endnote>
  <w:endnote w:type="continuationSeparator" w:id="0">
    <w:p w:rsidR="009F5460" w:rsidRDefault="009F54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">
    <w:altName w:val="Trebuchet MS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F5460" w:rsidRDefault="009F5460">
      <w:r>
        <w:separator/>
      </w:r>
    </w:p>
  </w:footnote>
  <w:footnote w:type="continuationSeparator" w:id="0">
    <w:p w:rsidR="009F5460" w:rsidRDefault="009F54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64F68" w:rsidRPr="00A95410" w:rsidRDefault="00864F68" w:rsidP="00A95410">
    <w:pPr>
      <w:pStyle w:val="Header"/>
      <w:jc w:val="right"/>
      <w:rPr>
        <w:rFonts w:ascii="Arial" w:hAnsi="Arial" w:cs="Arial"/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A4E05"/>
    <w:multiLevelType w:val="multilevel"/>
    <w:tmpl w:val="B0E4BFBA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1820A3"/>
    <w:multiLevelType w:val="hybridMultilevel"/>
    <w:tmpl w:val="760AEE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F71F0B"/>
    <w:multiLevelType w:val="hybridMultilevel"/>
    <w:tmpl w:val="456EFB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2370BF"/>
    <w:multiLevelType w:val="multilevel"/>
    <w:tmpl w:val="CAF6B296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C282BE2"/>
    <w:multiLevelType w:val="hybridMultilevel"/>
    <w:tmpl w:val="7A4C4AEA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2AB05FE"/>
    <w:multiLevelType w:val="hybridMultilevel"/>
    <w:tmpl w:val="32540A0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6C63672"/>
    <w:multiLevelType w:val="hybridMultilevel"/>
    <w:tmpl w:val="D66696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1C40AE"/>
    <w:multiLevelType w:val="hybridMultilevel"/>
    <w:tmpl w:val="4468D0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55461F"/>
    <w:multiLevelType w:val="hybridMultilevel"/>
    <w:tmpl w:val="CAF6B296"/>
    <w:lvl w:ilvl="0" w:tplc="08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4C82B72"/>
    <w:multiLevelType w:val="hybridMultilevel"/>
    <w:tmpl w:val="E8C20124"/>
    <w:lvl w:ilvl="0" w:tplc="55BEEC7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9442ECA"/>
    <w:multiLevelType w:val="hybridMultilevel"/>
    <w:tmpl w:val="5984A5A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ABF63D1"/>
    <w:multiLevelType w:val="hybridMultilevel"/>
    <w:tmpl w:val="1838A2D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4F0339"/>
    <w:multiLevelType w:val="hybridMultilevel"/>
    <w:tmpl w:val="9564988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E013301"/>
    <w:multiLevelType w:val="hybridMultilevel"/>
    <w:tmpl w:val="EA1E0EA6"/>
    <w:lvl w:ilvl="0" w:tplc="55BEEC7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942270"/>
    <w:multiLevelType w:val="hybridMultilevel"/>
    <w:tmpl w:val="B0E4BFBA"/>
    <w:lvl w:ilvl="0" w:tplc="08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3"/>
  </w:num>
  <w:num w:numId="4">
    <w:abstractNumId w:val="4"/>
  </w:num>
  <w:num w:numId="5">
    <w:abstractNumId w:val="14"/>
  </w:num>
  <w:num w:numId="6">
    <w:abstractNumId w:val="0"/>
  </w:num>
  <w:num w:numId="7">
    <w:abstractNumId w:val="9"/>
  </w:num>
  <w:num w:numId="8">
    <w:abstractNumId w:val="13"/>
  </w:num>
  <w:num w:numId="9">
    <w:abstractNumId w:val="10"/>
  </w:num>
  <w:num w:numId="10">
    <w:abstractNumId w:val="7"/>
  </w:num>
  <w:num w:numId="11">
    <w:abstractNumId w:val="2"/>
  </w:num>
  <w:num w:numId="12">
    <w:abstractNumId w:val="6"/>
  </w:num>
  <w:num w:numId="13">
    <w:abstractNumId w:val="5"/>
  </w:num>
  <w:num w:numId="14">
    <w:abstractNumId w:val="12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536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A799E"/>
    <w:rsid w:val="00030F77"/>
    <w:rsid w:val="000406CE"/>
    <w:rsid w:val="00040EC2"/>
    <w:rsid w:val="000573CC"/>
    <w:rsid w:val="00081D94"/>
    <w:rsid w:val="000840E3"/>
    <w:rsid w:val="000A0766"/>
    <w:rsid w:val="000A6E1A"/>
    <w:rsid w:val="000B494A"/>
    <w:rsid w:val="000C41C3"/>
    <w:rsid w:val="000E63B3"/>
    <w:rsid w:val="000F31F9"/>
    <w:rsid w:val="000F46EF"/>
    <w:rsid w:val="0010179B"/>
    <w:rsid w:val="00113DC0"/>
    <w:rsid w:val="00113F69"/>
    <w:rsid w:val="0011469E"/>
    <w:rsid w:val="001539C9"/>
    <w:rsid w:val="0016404E"/>
    <w:rsid w:val="00165A48"/>
    <w:rsid w:val="00182A5C"/>
    <w:rsid w:val="001920CD"/>
    <w:rsid w:val="001A1E95"/>
    <w:rsid w:val="001A2FD5"/>
    <w:rsid w:val="001A4088"/>
    <w:rsid w:val="001C1098"/>
    <w:rsid w:val="001C5F48"/>
    <w:rsid w:val="001D0F04"/>
    <w:rsid w:val="001D1AC8"/>
    <w:rsid w:val="001D5186"/>
    <w:rsid w:val="00200386"/>
    <w:rsid w:val="00213E0C"/>
    <w:rsid w:val="00216EB2"/>
    <w:rsid w:val="002228A7"/>
    <w:rsid w:val="00223F29"/>
    <w:rsid w:val="002508D7"/>
    <w:rsid w:val="00250ECD"/>
    <w:rsid w:val="00255E63"/>
    <w:rsid w:val="00256A95"/>
    <w:rsid w:val="00264D30"/>
    <w:rsid w:val="002723D8"/>
    <w:rsid w:val="00276AF9"/>
    <w:rsid w:val="002C7DF0"/>
    <w:rsid w:val="002D63A6"/>
    <w:rsid w:val="002D69EA"/>
    <w:rsid w:val="002E0C38"/>
    <w:rsid w:val="002E2ED5"/>
    <w:rsid w:val="002E7661"/>
    <w:rsid w:val="002F1616"/>
    <w:rsid w:val="002F1B11"/>
    <w:rsid w:val="002F3670"/>
    <w:rsid w:val="00311793"/>
    <w:rsid w:val="00316E60"/>
    <w:rsid w:val="00330F12"/>
    <w:rsid w:val="00332C9D"/>
    <w:rsid w:val="00333EDB"/>
    <w:rsid w:val="003528D0"/>
    <w:rsid w:val="00352AF6"/>
    <w:rsid w:val="003533BE"/>
    <w:rsid w:val="003667EE"/>
    <w:rsid w:val="003775EE"/>
    <w:rsid w:val="00390D62"/>
    <w:rsid w:val="00393A50"/>
    <w:rsid w:val="003A290F"/>
    <w:rsid w:val="003A3505"/>
    <w:rsid w:val="003B7611"/>
    <w:rsid w:val="003E04F2"/>
    <w:rsid w:val="00424C85"/>
    <w:rsid w:val="0044366C"/>
    <w:rsid w:val="004442ED"/>
    <w:rsid w:val="0044471A"/>
    <w:rsid w:val="00460C7D"/>
    <w:rsid w:val="004928F0"/>
    <w:rsid w:val="004C5157"/>
    <w:rsid w:val="004C6CDE"/>
    <w:rsid w:val="004D7E21"/>
    <w:rsid w:val="004E7173"/>
    <w:rsid w:val="004F2DEF"/>
    <w:rsid w:val="00503833"/>
    <w:rsid w:val="00507CA1"/>
    <w:rsid w:val="00507FD8"/>
    <w:rsid w:val="00511F68"/>
    <w:rsid w:val="00516F1F"/>
    <w:rsid w:val="0052040F"/>
    <w:rsid w:val="00521642"/>
    <w:rsid w:val="0052477A"/>
    <w:rsid w:val="0053091B"/>
    <w:rsid w:val="00541089"/>
    <w:rsid w:val="00541C1A"/>
    <w:rsid w:val="005455C8"/>
    <w:rsid w:val="00554425"/>
    <w:rsid w:val="0055546D"/>
    <w:rsid w:val="00586117"/>
    <w:rsid w:val="0059442D"/>
    <w:rsid w:val="00597BDF"/>
    <w:rsid w:val="005A765E"/>
    <w:rsid w:val="005E079A"/>
    <w:rsid w:val="005E412E"/>
    <w:rsid w:val="005F1814"/>
    <w:rsid w:val="00601291"/>
    <w:rsid w:val="006034BB"/>
    <w:rsid w:val="006075A4"/>
    <w:rsid w:val="00612A3E"/>
    <w:rsid w:val="006162F9"/>
    <w:rsid w:val="00633052"/>
    <w:rsid w:val="00635938"/>
    <w:rsid w:val="006729DC"/>
    <w:rsid w:val="00686D12"/>
    <w:rsid w:val="006A4D52"/>
    <w:rsid w:val="006E2A5B"/>
    <w:rsid w:val="00711C19"/>
    <w:rsid w:val="0071225E"/>
    <w:rsid w:val="00712CA5"/>
    <w:rsid w:val="00726AC3"/>
    <w:rsid w:val="0073268D"/>
    <w:rsid w:val="00747856"/>
    <w:rsid w:val="007478B1"/>
    <w:rsid w:val="0076124F"/>
    <w:rsid w:val="00774195"/>
    <w:rsid w:val="007809C2"/>
    <w:rsid w:val="00784767"/>
    <w:rsid w:val="007A799E"/>
    <w:rsid w:val="007D0361"/>
    <w:rsid w:val="007D750C"/>
    <w:rsid w:val="007F7C62"/>
    <w:rsid w:val="008167F6"/>
    <w:rsid w:val="00827197"/>
    <w:rsid w:val="00835FC6"/>
    <w:rsid w:val="00842723"/>
    <w:rsid w:val="00850259"/>
    <w:rsid w:val="0085404F"/>
    <w:rsid w:val="00864F68"/>
    <w:rsid w:val="008672B5"/>
    <w:rsid w:val="008B3DD1"/>
    <w:rsid w:val="008D03DF"/>
    <w:rsid w:val="008D4C94"/>
    <w:rsid w:val="008D4FDD"/>
    <w:rsid w:val="008E1B2A"/>
    <w:rsid w:val="0091221C"/>
    <w:rsid w:val="00947415"/>
    <w:rsid w:val="00981484"/>
    <w:rsid w:val="009832FE"/>
    <w:rsid w:val="00991D08"/>
    <w:rsid w:val="00993C18"/>
    <w:rsid w:val="009C065C"/>
    <w:rsid w:val="009D2AC9"/>
    <w:rsid w:val="009D689A"/>
    <w:rsid w:val="009F0CC8"/>
    <w:rsid w:val="009F52DC"/>
    <w:rsid w:val="009F5460"/>
    <w:rsid w:val="009F78AC"/>
    <w:rsid w:val="00A063D9"/>
    <w:rsid w:val="00A32520"/>
    <w:rsid w:val="00A338CF"/>
    <w:rsid w:val="00A34DE8"/>
    <w:rsid w:val="00A362C6"/>
    <w:rsid w:val="00A40B58"/>
    <w:rsid w:val="00A42C34"/>
    <w:rsid w:val="00A47224"/>
    <w:rsid w:val="00A5729B"/>
    <w:rsid w:val="00A70B64"/>
    <w:rsid w:val="00A74841"/>
    <w:rsid w:val="00A95410"/>
    <w:rsid w:val="00AB0288"/>
    <w:rsid w:val="00AB4C06"/>
    <w:rsid w:val="00AE5C4F"/>
    <w:rsid w:val="00AF3572"/>
    <w:rsid w:val="00B04387"/>
    <w:rsid w:val="00B1384E"/>
    <w:rsid w:val="00B168F3"/>
    <w:rsid w:val="00B208FD"/>
    <w:rsid w:val="00B241A2"/>
    <w:rsid w:val="00B251B3"/>
    <w:rsid w:val="00B43C7B"/>
    <w:rsid w:val="00B463CE"/>
    <w:rsid w:val="00B554B9"/>
    <w:rsid w:val="00B571DC"/>
    <w:rsid w:val="00B74D32"/>
    <w:rsid w:val="00B81FDF"/>
    <w:rsid w:val="00B83547"/>
    <w:rsid w:val="00B91DB4"/>
    <w:rsid w:val="00C102C7"/>
    <w:rsid w:val="00C17369"/>
    <w:rsid w:val="00C21318"/>
    <w:rsid w:val="00C303C9"/>
    <w:rsid w:val="00C3340E"/>
    <w:rsid w:val="00C5531A"/>
    <w:rsid w:val="00C564C1"/>
    <w:rsid w:val="00C574B7"/>
    <w:rsid w:val="00C61BA2"/>
    <w:rsid w:val="00CC09BD"/>
    <w:rsid w:val="00CD2B41"/>
    <w:rsid w:val="00CD49F2"/>
    <w:rsid w:val="00CE450E"/>
    <w:rsid w:val="00CF51FC"/>
    <w:rsid w:val="00D112BB"/>
    <w:rsid w:val="00D12742"/>
    <w:rsid w:val="00D236D3"/>
    <w:rsid w:val="00D2787D"/>
    <w:rsid w:val="00D42635"/>
    <w:rsid w:val="00D515F3"/>
    <w:rsid w:val="00D702BD"/>
    <w:rsid w:val="00D75541"/>
    <w:rsid w:val="00D8451A"/>
    <w:rsid w:val="00DB2D31"/>
    <w:rsid w:val="00DC7281"/>
    <w:rsid w:val="00DE4B1B"/>
    <w:rsid w:val="00DF5889"/>
    <w:rsid w:val="00E1243C"/>
    <w:rsid w:val="00E23F35"/>
    <w:rsid w:val="00E260DA"/>
    <w:rsid w:val="00E31212"/>
    <w:rsid w:val="00E32430"/>
    <w:rsid w:val="00E34764"/>
    <w:rsid w:val="00E70689"/>
    <w:rsid w:val="00E87306"/>
    <w:rsid w:val="00EC1AE2"/>
    <w:rsid w:val="00EC3A33"/>
    <w:rsid w:val="00EC4094"/>
    <w:rsid w:val="00EC4FDE"/>
    <w:rsid w:val="00ED0724"/>
    <w:rsid w:val="00ED39C2"/>
    <w:rsid w:val="00ED3B03"/>
    <w:rsid w:val="00F220D9"/>
    <w:rsid w:val="00F249BF"/>
    <w:rsid w:val="00F3285F"/>
    <w:rsid w:val="00F47FB6"/>
    <w:rsid w:val="00FB354E"/>
    <w:rsid w:val="00FC4D8D"/>
    <w:rsid w:val="00FF36AF"/>
    <w:rsid w:val="00FF5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361"/>
    <o:shapelayout v:ext="edit">
      <o:idmap v:ext="edit" data="1"/>
    </o:shapelayout>
  </w:shapeDefaults>
  <w:decimalSymbol w:val="."/>
  <w:listSeparator w:val=","/>
  <w14:docId w14:val="45E0405B"/>
  <w15:docId w15:val="{3A464398-49DB-4E08-8767-6B6511D27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774195"/>
  </w:style>
  <w:style w:type="paragraph" w:styleId="Heading2">
    <w:name w:val="heading 2"/>
    <w:basedOn w:val="Normal"/>
    <w:next w:val="Normal"/>
    <w:qFormat/>
    <w:rsid w:val="006075A4"/>
    <w:pPr>
      <w:keepNext/>
      <w:outlineLvl w:val="1"/>
    </w:pPr>
    <w:rPr>
      <w:rFonts w:ascii="Arial" w:hAnsi="Arial"/>
      <w:b/>
      <w:sz w:val="24"/>
      <w:lang w:val="en-GB" w:eastAsia="en-GB"/>
    </w:rPr>
  </w:style>
  <w:style w:type="paragraph" w:styleId="Heading3">
    <w:name w:val="heading 3"/>
    <w:basedOn w:val="BodyText"/>
    <w:next w:val="BodyText"/>
    <w:link w:val="Heading3Char"/>
    <w:autoRedefine/>
    <w:qFormat/>
    <w:rsid w:val="00276AF9"/>
    <w:pPr>
      <w:keepNext/>
      <w:keepLines/>
      <w:spacing w:before="240" w:after="60"/>
      <w:outlineLvl w:val="2"/>
    </w:pPr>
    <w:rPr>
      <w:rFonts w:ascii="Arial" w:hAnsi="Arial" w:cs="Arial"/>
      <w:bCs/>
      <w:color w:val="auto"/>
      <w:sz w:val="20"/>
      <w:lang w:val="en-GB" w:eastAsia="en-US"/>
    </w:rPr>
  </w:style>
  <w:style w:type="paragraph" w:styleId="Heading5">
    <w:name w:val="heading 5"/>
    <w:basedOn w:val="Normal"/>
    <w:next w:val="Normal"/>
    <w:qFormat/>
    <w:rsid w:val="006075A4"/>
    <w:pPr>
      <w:keepNext/>
      <w:jc w:val="center"/>
      <w:outlineLvl w:val="4"/>
    </w:pPr>
    <w:rPr>
      <w:rFonts w:ascii="Arial" w:hAnsi="Arial"/>
      <w:b/>
      <w:sz w:val="36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774195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rsid w:val="00774195"/>
    <w:pPr>
      <w:tabs>
        <w:tab w:val="center" w:pos="4153"/>
        <w:tab w:val="right" w:pos="8306"/>
      </w:tabs>
    </w:pPr>
  </w:style>
  <w:style w:type="paragraph" w:styleId="Title">
    <w:name w:val="Title"/>
    <w:basedOn w:val="Normal"/>
    <w:qFormat/>
    <w:rsid w:val="00774195"/>
    <w:pPr>
      <w:jc w:val="center"/>
    </w:pPr>
    <w:rPr>
      <w:rFonts w:ascii="Arial" w:hAnsi="Arial"/>
      <w:b/>
      <w:sz w:val="24"/>
    </w:rPr>
  </w:style>
  <w:style w:type="table" w:styleId="TableGrid">
    <w:name w:val="Table Grid"/>
    <w:basedOn w:val="TableNormal"/>
    <w:rsid w:val="007F7C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link w:val="BodyTextChar"/>
    <w:rsid w:val="00276AF9"/>
    <w:rPr>
      <w:rFonts w:ascii="Gill Sans" w:hAnsi="Gill Sans"/>
      <w:color w:val="000000"/>
      <w:sz w:val="24"/>
      <w:lang w:eastAsia="en-GB"/>
    </w:rPr>
  </w:style>
  <w:style w:type="character" w:customStyle="1" w:styleId="BodyTextChar">
    <w:name w:val="Body Text Char"/>
    <w:link w:val="BodyText"/>
    <w:rsid w:val="00276AF9"/>
    <w:rPr>
      <w:rFonts w:ascii="Gill Sans" w:hAnsi="Gill Sans"/>
      <w:color w:val="000000"/>
      <w:sz w:val="24"/>
      <w:lang w:val="en-US" w:eastAsia="en-GB" w:bidi="ar-SA"/>
    </w:rPr>
  </w:style>
  <w:style w:type="paragraph" w:styleId="BalloonText">
    <w:name w:val="Balloon Text"/>
    <w:basedOn w:val="Normal"/>
    <w:semiHidden/>
    <w:rsid w:val="009F78A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D515F3"/>
    <w:pPr>
      <w:shd w:val="clear" w:color="auto" w:fill="000080"/>
    </w:pPr>
    <w:rPr>
      <w:rFonts w:ascii="Tahoma" w:hAnsi="Tahoma" w:cs="Tahoma"/>
    </w:rPr>
  </w:style>
  <w:style w:type="character" w:customStyle="1" w:styleId="FooterChar">
    <w:name w:val="Footer Char"/>
    <w:link w:val="Footer"/>
    <w:uiPriority w:val="99"/>
    <w:rsid w:val="00A95410"/>
    <w:rPr>
      <w:lang w:val="en-US" w:eastAsia="en-US"/>
    </w:rPr>
  </w:style>
  <w:style w:type="paragraph" w:customStyle="1" w:styleId="Default">
    <w:name w:val="Default"/>
    <w:rsid w:val="00200386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GB" w:eastAsia="en-GB"/>
    </w:rPr>
  </w:style>
  <w:style w:type="character" w:customStyle="1" w:styleId="Heading3Char">
    <w:name w:val="Heading 3 Char"/>
    <w:link w:val="Heading3"/>
    <w:rsid w:val="006E2A5B"/>
    <w:rPr>
      <w:rFonts w:ascii="Arial" w:hAnsi="Arial" w:cs="Arial"/>
      <w:bCs/>
      <w:lang w:eastAsia="en-US"/>
    </w:rPr>
  </w:style>
  <w:style w:type="paragraph" w:styleId="ListParagraph">
    <w:name w:val="List Paragraph"/>
    <w:basedOn w:val="Normal"/>
    <w:uiPriority w:val="34"/>
    <w:qFormat/>
    <w:rsid w:val="00511F68"/>
    <w:pPr>
      <w:ind w:left="720"/>
      <w:contextualSpacing/>
    </w:pPr>
  </w:style>
  <w:style w:type="character" w:styleId="Hyperlink">
    <w:name w:val="Hyperlink"/>
    <w:basedOn w:val="DefaultParagraphFont"/>
    <w:unhideWhenUsed/>
    <w:rsid w:val="00AB4C0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4C0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97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4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lectoralcommission.org.uk/i-am-a/candidate-or-agent/local-council-elections-in-scotland-2017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858E6F0-CF49-4C6A-AEEE-6527C85B8D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A88DB5FA</Template>
  <TotalTime>4</TotalTime>
  <Pages>1</Pages>
  <Words>283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CITY OF EDINBURGH COUNCIL</vt:lpstr>
    </vt:vector>
  </TitlesOfParts>
  <Company>City Of Edinburgh Council</Company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CITY OF EDINBURGH COUNCIL</dc:title>
  <dc:creator>macarts</dc:creator>
  <cp:lastModifiedBy>Chris Highcock</cp:lastModifiedBy>
  <cp:revision>7</cp:revision>
  <cp:lastPrinted>2016-09-04T20:03:00Z</cp:lastPrinted>
  <dcterms:created xsi:type="dcterms:W3CDTF">2020-10-05T09:05:00Z</dcterms:created>
  <dcterms:modified xsi:type="dcterms:W3CDTF">2020-10-05T09:24:00Z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