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29B" w:rsidRDefault="0036529B" w:rsidP="0036529B">
      <w:pPr>
        <w:spacing w:after="0" w:line="240" w:lineRule="auto"/>
        <w:ind w:left="7200" w:firstLine="720"/>
        <w:jc w:val="right"/>
        <w:rPr>
          <w:rFonts w:eastAsia="Times New Roman" w:cs="Arial"/>
          <w:b/>
          <w:szCs w:val="24"/>
          <w:lang w:eastAsia="en-GB"/>
        </w:rPr>
      </w:pPr>
      <w:bookmarkStart w:id="0" w:name="_GoBack"/>
      <w:bookmarkEnd w:id="0"/>
      <w:r w:rsidRPr="008859E6">
        <w:rPr>
          <w:rFonts w:eastAsia="Times New Roman" w:cs="Arial"/>
          <w:b/>
          <w:szCs w:val="24"/>
          <w:lang w:eastAsia="en-GB"/>
        </w:rPr>
        <w:t>13173/13</w:t>
      </w:r>
    </w:p>
    <w:p w:rsidR="0036529B" w:rsidRDefault="0036529B" w:rsidP="0036529B">
      <w:pPr>
        <w:spacing w:after="0" w:line="240" w:lineRule="auto"/>
        <w:ind w:left="5760" w:firstLine="720"/>
        <w:jc w:val="right"/>
        <w:rPr>
          <w:rFonts w:eastAsia="Times New Roman" w:cs="Arial"/>
          <w:b/>
          <w:szCs w:val="24"/>
          <w:lang w:eastAsia="en-GB"/>
        </w:rPr>
      </w:pPr>
      <w:proofErr w:type="gramStart"/>
      <w:r w:rsidRPr="008859E6">
        <w:rPr>
          <w:rFonts w:eastAsia="Times New Roman" w:cs="Arial"/>
          <w:b/>
          <w:szCs w:val="24"/>
          <w:lang w:eastAsia="en-GB"/>
        </w:rPr>
        <w:t>COM(</w:t>
      </w:r>
      <w:proofErr w:type="gramEnd"/>
      <w:r w:rsidRPr="008859E6">
        <w:rPr>
          <w:rFonts w:eastAsia="Times New Roman" w:cs="Arial"/>
          <w:b/>
          <w:szCs w:val="24"/>
          <w:lang w:eastAsia="en-GB"/>
        </w:rPr>
        <w:t>2013) 580 final</w:t>
      </w:r>
    </w:p>
    <w:p w:rsidR="0036529B" w:rsidRDefault="0036529B" w:rsidP="0036529B">
      <w:pPr>
        <w:spacing w:after="0" w:line="240" w:lineRule="auto"/>
        <w:ind w:left="6480" w:firstLine="720"/>
        <w:jc w:val="right"/>
        <w:rPr>
          <w:rFonts w:eastAsia="Times New Roman" w:cs="Arial"/>
          <w:b/>
          <w:szCs w:val="24"/>
          <w:lang w:eastAsia="en-GB"/>
        </w:rPr>
      </w:pPr>
      <w:r w:rsidRPr="008859E6">
        <w:rPr>
          <w:rFonts w:eastAsia="Times New Roman" w:cs="Arial"/>
          <w:b/>
          <w:szCs w:val="24"/>
          <w:lang w:eastAsia="en-GB"/>
        </w:rPr>
        <w:t>2013/0281 (APP)</w:t>
      </w:r>
    </w:p>
    <w:p w:rsidR="0036529B" w:rsidRDefault="0036529B" w:rsidP="0036529B">
      <w:pPr>
        <w:keepNext/>
        <w:tabs>
          <w:tab w:val="left" w:pos="-720"/>
        </w:tabs>
        <w:suppressAutoHyphens/>
        <w:spacing w:after="0" w:line="240" w:lineRule="auto"/>
        <w:outlineLvl w:val="7"/>
        <w:rPr>
          <w:rFonts w:eastAsia="Times New Roman" w:cs="Arial"/>
          <w:b/>
          <w:spacing w:val="-3"/>
          <w:szCs w:val="24"/>
          <w:lang w:eastAsia="en-GB"/>
        </w:rPr>
      </w:pPr>
    </w:p>
    <w:p w:rsidR="0036529B" w:rsidRDefault="0036529B" w:rsidP="0036529B">
      <w:pPr>
        <w:keepNext/>
        <w:tabs>
          <w:tab w:val="left" w:pos="-720"/>
        </w:tabs>
        <w:suppressAutoHyphens/>
        <w:spacing w:after="0" w:line="240" w:lineRule="auto"/>
        <w:outlineLvl w:val="7"/>
        <w:rPr>
          <w:rFonts w:eastAsia="Times New Roman" w:cs="Arial"/>
          <w:spacing w:val="-3"/>
          <w:szCs w:val="24"/>
          <w:lang w:eastAsia="en-GB"/>
        </w:rPr>
      </w:pPr>
      <w:r w:rsidRPr="00877B52">
        <w:rPr>
          <w:rFonts w:eastAsia="Times New Roman" w:cs="Arial"/>
          <w:b/>
          <w:spacing w:val="-3"/>
          <w:szCs w:val="24"/>
          <w:lang w:eastAsia="en-GB"/>
        </w:rPr>
        <w:t xml:space="preserve">EXPLANATORY MEMORANDUM </w:t>
      </w:r>
      <w:r>
        <w:rPr>
          <w:rFonts w:eastAsia="Times New Roman" w:cs="Arial"/>
          <w:b/>
          <w:spacing w:val="-3"/>
          <w:szCs w:val="24"/>
          <w:lang w:eastAsia="en-GB"/>
        </w:rPr>
        <w:t>(EM) ON</w:t>
      </w:r>
      <w:r w:rsidRPr="00877B52">
        <w:rPr>
          <w:rFonts w:eastAsia="Times New Roman" w:cs="Arial"/>
          <w:b/>
          <w:spacing w:val="-3"/>
          <w:szCs w:val="24"/>
          <w:lang w:eastAsia="en-GB"/>
        </w:rPr>
        <w:t xml:space="preserve"> EUROPEAN UNION DOCUMENT</w:t>
      </w:r>
    </w:p>
    <w:p w:rsidR="0036529B" w:rsidRPr="00877B52" w:rsidRDefault="0036529B" w:rsidP="0036529B">
      <w:pPr>
        <w:spacing w:after="0" w:line="240" w:lineRule="auto"/>
        <w:rPr>
          <w:rFonts w:eastAsia="Times New Roman" w:cs="Arial"/>
          <w:szCs w:val="24"/>
          <w:lang w:eastAsia="en-GB"/>
        </w:rPr>
      </w:pPr>
    </w:p>
    <w:p w:rsidR="0036529B" w:rsidRPr="00877B52" w:rsidRDefault="0036529B" w:rsidP="0036529B">
      <w:pPr>
        <w:tabs>
          <w:tab w:val="left" w:pos="0"/>
        </w:tabs>
        <w:suppressAutoHyphens/>
        <w:spacing w:after="0" w:line="240" w:lineRule="auto"/>
        <w:rPr>
          <w:rFonts w:eastAsia="Times New Roman" w:cs="Arial"/>
          <w:b/>
          <w:spacing w:val="-3"/>
          <w:szCs w:val="24"/>
          <w:lang w:eastAsia="en-GB"/>
        </w:rPr>
      </w:pPr>
      <w:r>
        <w:rPr>
          <w:rFonts w:eastAsia="Times New Roman" w:cs="Arial"/>
          <w:b/>
          <w:spacing w:val="-3"/>
          <w:szCs w:val="24"/>
          <w:lang w:eastAsia="en-GB"/>
        </w:rPr>
        <w:t xml:space="preserve">Proposal for a COUNCIL DECISION on the repeal of Council Decision 2007/124/EC, </w:t>
      </w:r>
      <w:proofErr w:type="spellStart"/>
      <w:proofErr w:type="gramStart"/>
      <w:r>
        <w:rPr>
          <w:rFonts w:eastAsia="Times New Roman" w:cs="Arial"/>
          <w:b/>
          <w:spacing w:val="-3"/>
          <w:szCs w:val="24"/>
          <w:lang w:eastAsia="en-GB"/>
        </w:rPr>
        <w:t>Euratom</w:t>
      </w:r>
      <w:proofErr w:type="spellEnd"/>
      <w:proofErr w:type="gramEnd"/>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r w:rsidRPr="00877B52">
        <w:rPr>
          <w:rFonts w:eastAsia="Times New Roman" w:cs="Arial"/>
          <w:spacing w:val="-3"/>
          <w:szCs w:val="24"/>
          <w:lang w:eastAsia="en-GB"/>
        </w:rPr>
        <w:t>Submitted by</w:t>
      </w:r>
      <w:r>
        <w:rPr>
          <w:rFonts w:eastAsia="Times New Roman" w:cs="Arial"/>
          <w:spacing w:val="-3"/>
          <w:szCs w:val="24"/>
          <w:lang w:eastAsia="en-GB"/>
        </w:rPr>
        <w:t xml:space="preserve"> the Home Office </w:t>
      </w:r>
      <w:r w:rsidRPr="00877B52">
        <w:rPr>
          <w:rFonts w:eastAsia="Times New Roman" w:cs="Arial"/>
          <w:spacing w:val="-3"/>
          <w:szCs w:val="24"/>
          <w:lang w:eastAsia="en-GB"/>
        </w:rPr>
        <w:t xml:space="preserve">on </w:t>
      </w:r>
      <w:r>
        <w:rPr>
          <w:rFonts w:eastAsia="Times New Roman" w:cs="Arial"/>
          <w:szCs w:val="24"/>
          <w:lang w:eastAsia="en-GB"/>
        </w:rPr>
        <w:t xml:space="preserve">         September 2013</w:t>
      </w:r>
    </w:p>
    <w:p w:rsidR="0036529B" w:rsidRDefault="0036529B" w:rsidP="0036529B">
      <w:pPr>
        <w:tabs>
          <w:tab w:val="left" w:pos="0"/>
        </w:tabs>
        <w:suppressAutoHyphens/>
        <w:spacing w:after="0" w:line="240" w:lineRule="auto"/>
        <w:rPr>
          <w:rFonts w:eastAsia="Times New Roman" w:cs="Arial"/>
          <w:b/>
          <w:spacing w:val="-3"/>
          <w:szCs w:val="24"/>
          <w:lang w:eastAsia="en-GB"/>
        </w:rPr>
      </w:pPr>
    </w:p>
    <w:p w:rsidR="0036529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SUBJECT MATTER</w:t>
      </w:r>
    </w:p>
    <w:p w:rsidR="0036529B" w:rsidRDefault="0036529B" w:rsidP="0036529B">
      <w:pPr>
        <w:pStyle w:val="ListParagraph"/>
        <w:numPr>
          <w:ilvl w:val="0"/>
          <w:numId w:val="4"/>
        </w:numPr>
        <w:contextualSpacing/>
        <w:rPr>
          <w:rFonts w:ascii="Arial" w:eastAsia="Times New Roman" w:hAnsi="Arial" w:cs="Arial"/>
          <w:spacing w:val="-3"/>
          <w:sz w:val="24"/>
          <w:szCs w:val="24"/>
        </w:rPr>
      </w:pPr>
      <w:r w:rsidRPr="006D3317">
        <w:rPr>
          <w:rFonts w:ascii="Arial" w:eastAsia="Times New Roman" w:hAnsi="Arial" w:cs="Arial"/>
          <w:spacing w:val="-3"/>
          <w:sz w:val="24"/>
          <w:szCs w:val="24"/>
        </w:rPr>
        <w:t xml:space="preserve">The European Commission has put forward a proposal to repeal Council Decision 2007/124/EC, </w:t>
      </w:r>
      <w:proofErr w:type="spellStart"/>
      <w:proofErr w:type="gramStart"/>
      <w:r w:rsidRPr="006D3317">
        <w:rPr>
          <w:rFonts w:ascii="Arial" w:eastAsia="Times New Roman" w:hAnsi="Arial" w:cs="Arial"/>
          <w:spacing w:val="-3"/>
          <w:sz w:val="24"/>
          <w:szCs w:val="24"/>
        </w:rPr>
        <w:t>Euratom</w:t>
      </w:r>
      <w:proofErr w:type="spellEnd"/>
      <w:proofErr w:type="gramEnd"/>
      <w:r w:rsidRPr="006D3317">
        <w:rPr>
          <w:rFonts w:ascii="Arial" w:eastAsia="Times New Roman" w:hAnsi="Arial" w:cs="Arial"/>
          <w:spacing w:val="-3"/>
          <w:sz w:val="24"/>
          <w:szCs w:val="24"/>
        </w:rPr>
        <w:t>.</w:t>
      </w:r>
    </w:p>
    <w:p w:rsidR="0036529B" w:rsidRDefault="0036529B" w:rsidP="0036529B">
      <w:pPr>
        <w:pStyle w:val="ListParagraph"/>
        <w:ind w:left="360"/>
        <w:rPr>
          <w:rFonts w:ascii="Arial" w:eastAsia="Times New Roman" w:hAnsi="Arial" w:cs="Arial"/>
          <w:spacing w:val="-3"/>
          <w:sz w:val="24"/>
          <w:szCs w:val="24"/>
        </w:rPr>
      </w:pPr>
    </w:p>
    <w:p w:rsidR="0036529B" w:rsidRDefault="0036529B" w:rsidP="0036529B">
      <w:pPr>
        <w:pStyle w:val="ListParagraph"/>
        <w:numPr>
          <w:ilvl w:val="0"/>
          <w:numId w:val="4"/>
        </w:numPr>
        <w:contextualSpacing/>
        <w:rPr>
          <w:rFonts w:ascii="Arial" w:eastAsia="Times New Roman" w:hAnsi="Arial" w:cs="Arial"/>
          <w:spacing w:val="-3"/>
          <w:sz w:val="24"/>
          <w:szCs w:val="24"/>
        </w:rPr>
      </w:pPr>
      <w:r w:rsidRPr="00C10E78">
        <w:rPr>
          <w:rFonts w:ascii="Arial" w:eastAsia="Times New Roman" w:hAnsi="Arial" w:cs="Arial"/>
          <w:spacing w:val="-3"/>
          <w:sz w:val="24"/>
          <w:szCs w:val="24"/>
        </w:rPr>
        <w:t xml:space="preserve">Council Decision 2007/124/EC, </w:t>
      </w:r>
      <w:proofErr w:type="spellStart"/>
      <w:r w:rsidRPr="00C10E78">
        <w:rPr>
          <w:rFonts w:ascii="Arial" w:eastAsia="Times New Roman" w:hAnsi="Arial" w:cs="Arial"/>
          <w:spacing w:val="-3"/>
          <w:sz w:val="24"/>
          <w:szCs w:val="24"/>
        </w:rPr>
        <w:t>Euratom</w:t>
      </w:r>
      <w:proofErr w:type="spellEnd"/>
      <w:r>
        <w:rPr>
          <w:rFonts w:ascii="Arial" w:eastAsia="Times New Roman" w:hAnsi="Arial" w:cs="Arial"/>
          <w:spacing w:val="-3"/>
          <w:sz w:val="24"/>
          <w:szCs w:val="24"/>
        </w:rPr>
        <w:t xml:space="preserve">, </w:t>
      </w:r>
      <w:r w:rsidRPr="00C10E78">
        <w:rPr>
          <w:rFonts w:ascii="Arial" w:eastAsia="Times New Roman" w:hAnsi="Arial" w:cs="Arial"/>
          <w:spacing w:val="-3"/>
          <w:sz w:val="24"/>
          <w:szCs w:val="24"/>
        </w:rPr>
        <w:t xml:space="preserve">established the Specific Programme </w:t>
      </w:r>
      <w:r>
        <w:rPr>
          <w:rFonts w:ascii="Arial" w:eastAsia="Times New Roman" w:hAnsi="Arial" w:cs="Arial"/>
          <w:spacing w:val="-3"/>
          <w:sz w:val="24"/>
          <w:szCs w:val="24"/>
        </w:rPr>
        <w:t xml:space="preserve">for </w:t>
      </w:r>
      <w:r w:rsidRPr="00C10E78">
        <w:rPr>
          <w:rFonts w:ascii="Arial" w:eastAsia="Times New Roman" w:hAnsi="Arial" w:cs="Arial"/>
          <w:spacing w:val="-3"/>
          <w:sz w:val="24"/>
          <w:szCs w:val="24"/>
        </w:rPr>
        <w:t>Prevention, Preparedness and Consequence Management of Terrorism and other Security related risks (known as CIPS)</w:t>
      </w:r>
      <w:r>
        <w:rPr>
          <w:rFonts w:ascii="Arial" w:eastAsia="Times New Roman" w:hAnsi="Arial" w:cs="Arial"/>
          <w:spacing w:val="-3"/>
          <w:sz w:val="24"/>
          <w:szCs w:val="24"/>
        </w:rPr>
        <w:t xml:space="preserve">, </w:t>
      </w:r>
      <w:r w:rsidRPr="00C10E78">
        <w:rPr>
          <w:rFonts w:ascii="Arial" w:eastAsia="Times New Roman" w:hAnsi="Arial" w:cs="Arial"/>
          <w:spacing w:val="-3"/>
          <w:sz w:val="24"/>
          <w:szCs w:val="24"/>
        </w:rPr>
        <w:t xml:space="preserve">for the period </w:t>
      </w:r>
      <w:r>
        <w:rPr>
          <w:rFonts w:ascii="Arial" w:eastAsia="Times New Roman" w:hAnsi="Arial" w:cs="Arial"/>
          <w:spacing w:val="-3"/>
          <w:sz w:val="24"/>
          <w:szCs w:val="24"/>
        </w:rPr>
        <w:t xml:space="preserve">1 January </w:t>
      </w:r>
      <w:r w:rsidRPr="00C10E78">
        <w:rPr>
          <w:rFonts w:ascii="Arial" w:eastAsia="Times New Roman" w:hAnsi="Arial" w:cs="Arial"/>
          <w:spacing w:val="-3"/>
          <w:sz w:val="24"/>
          <w:szCs w:val="24"/>
        </w:rPr>
        <w:t xml:space="preserve">2007 to </w:t>
      </w:r>
      <w:r>
        <w:rPr>
          <w:rFonts w:ascii="Arial" w:eastAsia="Times New Roman" w:hAnsi="Arial" w:cs="Arial"/>
          <w:spacing w:val="-3"/>
          <w:sz w:val="24"/>
          <w:szCs w:val="24"/>
        </w:rPr>
        <w:t xml:space="preserve">31 December </w:t>
      </w:r>
      <w:r w:rsidRPr="00C10E78">
        <w:rPr>
          <w:rFonts w:ascii="Arial" w:eastAsia="Times New Roman" w:hAnsi="Arial" w:cs="Arial"/>
          <w:spacing w:val="-3"/>
          <w:sz w:val="24"/>
          <w:szCs w:val="24"/>
        </w:rPr>
        <w:t>2013, as part of the General Programme on Security and Safeguarding Liberties</w:t>
      </w:r>
      <w:r>
        <w:rPr>
          <w:rFonts w:ascii="Arial" w:eastAsia="Times New Roman" w:hAnsi="Arial" w:cs="Arial"/>
          <w:spacing w:val="-3"/>
          <w:sz w:val="24"/>
          <w:szCs w:val="24"/>
        </w:rPr>
        <w:t xml:space="preserve">. </w:t>
      </w:r>
    </w:p>
    <w:p w:rsidR="0036529B" w:rsidRPr="008F7568" w:rsidRDefault="0036529B" w:rsidP="0036529B">
      <w:pPr>
        <w:pStyle w:val="ListParagraph"/>
        <w:rPr>
          <w:rFonts w:ascii="Arial" w:eastAsia="Times New Roman" w:hAnsi="Arial" w:cs="Arial"/>
          <w:spacing w:val="-3"/>
          <w:sz w:val="24"/>
          <w:szCs w:val="24"/>
        </w:rPr>
      </w:pPr>
    </w:p>
    <w:p w:rsidR="0036529B" w:rsidRDefault="0036529B" w:rsidP="0036529B">
      <w:pPr>
        <w:pStyle w:val="ListParagraph"/>
        <w:numPr>
          <w:ilvl w:val="0"/>
          <w:numId w:val="4"/>
        </w:numPr>
        <w:contextualSpacing/>
        <w:rPr>
          <w:rFonts w:ascii="Arial" w:eastAsia="Times New Roman" w:hAnsi="Arial" w:cs="Arial"/>
          <w:spacing w:val="-3"/>
          <w:sz w:val="24"/>
          <w:szCs w:val="24"/>
        </w:rPr>
      </w:pPr>
      <w:r w:rsidRPr="00C10E78">
        <w:rPr>
          <w:rFonts w:ascii="Arial" w:eastAsia="Times New Roman" w:hAnsi="Arial" w:cs="Arial"/>
          <w:spacing w:val="-3"/>
          <w:sz w:val="24"/>
          <w:szCs w:val="24"/>
        </w:rPr>
        <w:t>CIPS was a funding programme established to contribute to supporting Member State</w:t>
      </w:r>
      <w:r>
        <w:rPr>
          <w:rFonts w:ascii="Arial" w:eastAsia="Times New Roman" w:hAnsi="Arial" w:cs="Arial"/>
          <w:spacing w:val="-3"/>
          <w:sz w:val="24"/>
          <w:szCs w:val="24"/>
        </w:rPr>
        <w:t>s’</w:t>
      </w:r>
      <w:r w:rsidRPr="00C10E78">
        <w:rPr>
          <w:rFonts w:ascii="Arial" w:eastAsia="Times New Roman" w:hAnsi="Arial" w:cs="Arial"/>
          <w:spacing w:val="-3"/>
          <w:sz w:val="24"/>
          <w:szCs w:val="24"/>
        </w:rPr>
        <w:t xml:space="preserve"> efforts to prevent, prepare for, and to protect people and critical infrastructure against risks linked with terrorist attacks and other security related risks. </w:t>
      </w:r>
      <w:r>
        <w:rPr>
          <w:rFonts w:ascii="Arial" w:eastAsia="Times New Roman" w:hAnsi="Arial" w:cs="Arial"/>
          <w:spacing w:val="-3"/>
          <w:sz w:val="24"/>
          <w:szCs w:val="24"/>
        </w:rPr>
        <w:t xml:space="preserve">Now that period is ending it is to be repealed. </w:t>
      </w:r>
      <w:r w:rsidRPr="00C10E78">
        <w:rPr>
          <w:rFonts w:ascii="Arial" w:eastAsia="Times New Roman" w:hAnsi="Arial" w:cs="Arial"/>
          <w:spacing w:val="-3"/>
          <w:sz w:val="24"/>
          <w:szCs w:val="24"/>
        </w:rPr>
        <w:t>The repeal will not affect the current projects that are running under the CIPS programme.</w:t>
      </w:r>
    </w:p>
    <w:p w:rsidR="0036529B" w:rsidRPr="008F7568" w:rsidRDefault="0036529B" w:rsidP="0036529B">
      <w:pPr>
        <w:pStyle w:val="ListParagraph"/>
        <w:rPr>
          <w:rFonts w:ascii="Arial" w:eastAsia="Times New Roman" w:hAnsi="Arial" w:cs="Arial"/>
          <w:spacing w:val="-3"/>
          <w:sz w:val="24"/>
          <w:szCs w:val="24"/>
        </w:rPr>
      </w:pPr>
    </w:p>
    <w:p w:rsidR="0036529B" w:rsidRPr="00773954" w:rsidRDefault="0036529B" w:rsidP="0036529B">
      <w:pPr>
        <w:pStyle w:val="ListParagraph"/>
        <w:numPr>
          <w:ilvl w:val="0"/>
          <w:numId w:val="4"/>
        </w:numPr>
        <w:contextualSpacing/>
        <w:rPr>
          <w:rFonts w:ascii="Arial" w:eastAsia="Times New Roman" w:hAnsi="Arial" w:cs="Arial"/>
          <w:spacing w:val="-3"/>
          <w:sz w:val="24"/>
          <w:szCs w:val="24"/>
        </w:rPr>
      </w:pPr>
      <w:r w:rsidRPr="00773954">
        <w:rPr>
          <w:rFonts w:ascii="Arial" w:eastAsia="Times New Roman" w:hAnsi="Arial" w:cs="Arial"/>
          <w:spacing w:val="-3"/>
          <w:sz w:val="24"/>
          <w:szCs w:val="24"/>
        </w:rPr>
        <w:t xml:space="preserve">The Internal Security Fund (Police) </w:t>
      </w:r>
      <w:r w:rsidRPr="00773954">
        <w:rPr>
          <w:rFonts w:ascii="Arial" w:hAnsi="Arial" w:cs="Arial"/>
          <w:sz w:val="24"/>
          <w:szCs w:val="24"/>
        </w:rPr>
        <w:t>includes objectives in line with CIP</w:t>
      </w:r>
      <w:r>
        <w:rPr>
          <w:rFonts w:ascii="Arial" w:hAnsi="Arial" w:cs="Arial"/>
          <w:sz w:val="24"/>
          <w:szCs w:val="24"/>
        </w:rPr>
        <w:t>S and is</w:t>
      </w:r>
      <w:r w:rsidRPr="00773954">
        <w:rPr>
          <w:rFonts w:ascii="Arial" w:eastAsia="Times New Roman" w:hAnsi="Arial" w:cs="Arial"/>
          <w:spacing w:val="-3"/>
          <w:sz w:val="24"/>
          <w:szCs w:val="24"/>
        </w:rPr>
        <w:t xml:space="preserve"> proposed to be available from 1 January 2014 to 31 December 2020. </w:t>
      </w:r>
    </w:p>
    <w:p w:rsidR="0036529B" w:rsidRPr="008548DB" w:rsidRDefault="0036529B" w:rsidP="0036529B">
      <w:pPr>
        <w:spacing w:after="0" w:line="240" w:lineRule="auto"/>
        <w:rPr>
          <w:rFonts w:eastAsia="Times New Roman" w:cs="Arial"/>
          <w:spacing w:val="-3"/>
          <w:szCs w:val="24"/>
          <w:lang w:eastAsia="en-GB"/>
        </w:rPr>
      </w:pPr>
    </w:p>
    <w:p w:rsidR="0036529B" w:rsidRPr="00877B52" w:rsidRDefault="0036529B" w:rsidP="0036529B">
      <w:pPr>
        <w:spacing w:after="0" w:line="240" w:lineRule="auto"/>
        <w:rPr>
          <w:rFonts w:eastAsia="Times New Roman" w:cs="Arial"/>
          <w:b/>
          <w:szCs w:val="24"/>
          <w:lang w:eastAsia="en-GB"/>
        </w:rPr>
      </w:pPr>
      <w:r w:rsidRPr="00877B52">
        <w:rPr>
          <w:rFonts w:eastAsia="Times New Roman" w:cs="Arial"/>
          <w:b/>
          <w:szCs w:val="24"/>
          <w:lang w:eastAsia="en-GB"/>
        </w:rPr>
        <w:t>SCRUTINY HISTORY</w:t>
      </w:r>
    </w:p>
    <w:p w:rsidR="0036529B" w:rsidRPr="00E75974" w:rsidRDefault="0036529B" w:rsidP="0036529B">
      <w:pPr>
        <w:pStyle w:val="ListParagraph"/>
        <w:numPr>
          <w:ilvl w:val="0"/>
          <w:numId w:val="4"/>
        </w:numPr>
        <w:contextualSpacing/>
        <w:rPr>
          <w:rFonts w:ascii="Arial" w:eastAsia="Times New Roman" w:hAnsi="Arial" w:cs="Arial"/>
          <w:sz w:val="24"/>
          <w:szCs w:val="24"/>
        </w:rPr>
      </w:pPr>
      <w:r>
        <w:rPr>
          <w:rFonts w:ascii="Arial" w:eastAsia="Times New Roman" w:hAnsi="Arial" w:cs="Arial"/>
          <w:sz w:val="24"/>
          <w:szCs w:val="24"/>
        </w:rPr>
        <w:t xml:space="preserve">No previous scrutiny history for this Council Decision to repeal </w:t>
      </w:r>
      <w:proofErr w:type="spellStart"/>
      <w:proofErr w:type="gramStart"/>
      <w:r>
        <w:rPr>
          <w:rFonts w:ascii="Arial" w:eastAsia="Times New Roman" w:hAnsi="Arial" w:cs="Arial"/>
          <w:sz w:val="24"/>
          <w:szCs w:val="24"/>
        </w:rPr>
        <w:t>Euratom</w:t>
      </w:r>
      <w:proofErr w:type="spellEnd"/>
      <w:proofErr w:type="gramEnd"/>
      <w:r>
        <w:rPr>
          <w:rFonts w:ascii="Arial" w:eastAsia="Times New Roman" w:hAnsi="Arial" w:cs="Arial"/>
          <w:sz w:val="24"/>
          <w:szCs w:val="24"/>
        </w:rPr>
        <w:t>.</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548DB" w:rsidRDefault="0036529B" w:rsidP="0036529B">
      <w:pPr>
        <w:spacing w:after="0" w:line="240" w:lineRule="auto"/>
        <w:rPr>
          <w:rFonts w:eastAsia="Times New Roman" w:cs="Arial"/>
          <w:b/>
          <w:spacing w:val="-3"/>
          <w:szCs w:val="24"/>
          <w:lang w:eastAsia="en-GB"/>
        </w:rPr>
      </w:pPr>
      <w:r w:rsidRPr="00877B52">
        <w:rPr>
          <w:rFonts w:eastAsia="Times New Roman" w:cs="Arial"/>
          <w:b/>
          <w:spacing w:val="-3"/>
          <w:szCs w:val="24"/>
          <w:lang w:eastAsia="en-GB"/>
        </w:rPr>
        <w:t xml:space="preserve">MINISTERIAL RESPONSIBILITY </w:t>
      </w:r>
    </w:p>
    <w:p w:rsidR="0036529B" w:rsidRPr="00E75974" w:rsidRDefault="0036529B" w:rsidP="0036529B">
      <w:pPr>
        <w:pStyle w:val="ListParagraph"/>
        <w:numPr>
          <w:ilvl w:val="0"/>
          <w:numId w:val="4"/>
        </w:numPr>
        <w:contextualSpacing/>
        <w:rPr>
          <w:rFonts w:ascii="Arial" w:eastAsia="Times New Roman" w:hAnsi="Arial" w:cs="Arial"/>
          <w:i/>
          <w:sz w:val="24"/>
          <w:szCs w:val="24"/>
        </w:rPr>
      </w:pPr>
      <w:r>
        <w:rPr>
          <w:rFonts w:ascii="Arial" w:eastAsia="Times New Roman" w:hAnsi="Arial" w:cs="Arial"/>
          <w:sz w:val="24"/>
          <w:szCs w:val="24"/>
        </w:rPr>
        <w:t>The Home Secretary has overall responsibility for the UK’s Counter-terrorism Strategy (CONTEST).</w:t>
      </w:r>
    </w:p>
    <w:p w:rsidR="0036529B" w:rsidRPr="00877B52" w:rsidRDefault="0036529B" w:rsidP="0036529B">
      <w:pPr>
        <w:spacing w:after="0" w:line="240" w:lineRule="auto"/>
        <w:rPr>
          <w:rFonts w:eastAsia="Times New Roman" w:cs="Arial"/>
          <w:i/>
          <w:szCs w:val="24"/>
          <w:lang w:eastAsia="en-GB"/>
        </w:rPr>
      </w:pPr>
    </w:p>
    <w:p w:rsidR="0036529B" w:rsidRDefault="0036529B" w:rsidP="0036529B">
      <w:pPr>
        <w:spacing w:after="0" w:line="240" w:lineRule="auto"/>
        <w:rPr>
          <w:rFonts w:eastAsia="Times New Roman" w:cs="Arial"/>
          <w:szCs w:val="24"/>
          <w:lang w:eastAsia="en-GB"/>
        </w:rPr>
      </w:pPr>
      <w:r w:rsidRPr="00877B52">
        <w:rPr>
          <w:rFonts w:eastAsia="Times New Roman" w:cs="Arial"/>
          <w:b/>
          <w:szCs w:val="24"/>
          <w:lang w:eastAsia="en-GB"/>
        </w:rPr>
        <w:t>INTEREST OF THE DEVOLVED ADMINISTRATIONS</w:t>
      </w:r>
    </w:p>
    <w:p w:rsidR="0036529B" w:rsidRPr="008548DB" w:rsidRDefault="0036529B" w:rsidP="0036529B">
      <w:pPr>
        <w:pStyle w:val="ListParagraph"/>
        <w:numPr>
          <w:ilvl w:val="0"/>
          <w:numId w:val="4"/>
        </w:numPr>
        <w:contextualSpacing/>
        <w:rPr>
          <w:rFonts w:ascii="Arial" w:eastAsia="Times New Roman" w:hAnsi="Arial" w:cs="Arial"/>
          <w:color w:val="FF0000"/>
          <w:sz w:val="24"/>
          <w:szCs w:val="24"/>
        </w:rPr>
      </w:pPr>
      <w:r w:rsidRPr="008548DB">
        <w:rPr>
          <w:rFonts w:ascii="Arial" w:eastAsia="Times New Roman" w:hAnsi="Arial" w:cs="Arial"/>
          <w:sz w:val="24"/>
          <w:szCs w:val="24"/>
        </w:rPr>
        <w:t>National Security is a reserved matter under the UK’s devolution settlements and so no devolved administration interests arise.  The Devolved Administrations have been consulted in the preparation of this EM as they may have an interest from a crime and policing perspective.</w:t>
      </w:r>
      <w:r w:rsidRPr="008548DB">
        <w:rPr>
          <w:rFonts w:ascii="Arial" w:eastAsia="Times New Roman" w:hAnsi="Arial" w:cs="Arial"/>
          <w:color w:val="FF0000"/>
          <w:sz w:val="24"/>
          <w:szCs w:val="24"/>
        </w:rPr>
        <w:t xml:space="preserve"> </w:t>
      </w:r>
    </w:p>
    <w:p w:rsidR="0036529B" w:rsidRPr="008548DB" w:rsidRDefault="0036529B" w:rsidP="0036529B">
      <w:pPr>
        <w:spacing w:after="0" w:line="240" w:lineRule="auto"/>
        <w:rPr>
          <w:rFonts w:eastAsia="Times New Roman" w:cs="Arial"/>
          <w:i/>
          <w:szCs w:val="24"/>
          <w:lang w:eastAsia="en-GB"/>
        </w:rPr>
      </w:pP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548DB">
        <w:rPr>
          <w:rFonts w:eastAsia="Times New Roman" w:cs="Arial"/>
          <w:b/>
          <w:spacing w:val="-3"/>
          <w:szCs w:val="24"/>
          <w:lang w:eastAsia="en-GB"/>
        </w:rPr>
        <w:t>LEGAL AND PROCEDURAL ISSUES</w:t>
      </w: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b/>
          <w:spacing w:val="-3"/>
          <w:sz w:val="24"/>
          <w:szCs w:val="24"/>
        </w:rPr>
      </w:pPr>
      <w:r w:rsidRPr="008548DB">
        <w:rPr>
          <w:rFonts w:ascii="Arial" w:eastAsia="Times New Roman" w:hAnsi="Arial" w:cs="Arial"/>
          <w:b/>
          <w:spacing w:val="-3"/>
          <w:sz w:val="24"/>
          <w:szCs w:val="24"/>
        </w:rPr>
        <w:t>Legal basis</w:t>
      </w:r>
    </w:p>
    <w:p w:rsidR="002007EC" w:rsidRPr="008442CA" w:rsidRDefault="0036529B" w:rsidP="008442CA">
      <w:pPr>
        <w:pStyle w:val="ListParagraph"/>
        <w:numPr>
          <w:ilvl w:val="0"/>
          <w:numId w:val="4"/>
        </w:numPr>
        <w:tabs>
          <w:tab w:val="left" w:pos="0"/>
        </w:tabs>
        <w:suppressAutoHyphens/>
        <w:contextualSpacing/>
        <w:rPr>
          <w:rFonts w:ascii="Arial" w:eastAsia="Times New Roman" w:hAnsi="Arial" w:cs="Arial"/>
          <w:spacing w:val="-3"/>
          <w:sz w:val="24"/>
          <w:szCs w:val="24"/>
        </w:rPr>
      </w:pPr>
      <w:r w:rsidRPr="008548DB">
        <w:rPr>
          <w:rFonts w:ascii="Arial" w:eastAsia="Times New Roman" w:hAnsi="Arial" w:cs="Arial"/>
          <w:spacing w:val="-3"/>
          <w:sz w:val="24"/>
          <w:szCs w:val="24"/>
        </w:rPr>
        <w:t>The proposal is made pursuant to the 2007 Council Decision, which was adopted under Article 352 of the Treaty on the Functioning of the European Union (TFEU) and Article 203 of the European Atomic Energy Community.</w:t>
      </w: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b/>
          <w:spacing w:val="-3"/>
          <w:sz w:val="24"/>
          <w:szCs w:val="24"/>
        </w:rPr>
      </w:pPr>
      <w:r w:rsidRPr="008548DB">
        <w:rPr>
          <w:rFonts w:ascii="Arial" w:eastAsia="Times New Roman" w:hAnsi="Arial" w:cs="Arial"/>
          <w:b/>
          <w:spacing w:val="-3"/>
          <w:sz w:val="24"/>
          <w:szCs w:val="24"/>
        </w:rPr>
        <w:lastRenderedPageBreak/>
        <w:t>European Parliament Procedure</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sidRPr="008548DB">
        <w:rPr>
          <w:rFonts w:ascii="Arial" w:eastAsia="Times New Roman" w:hAnsi="Arial" w:cs="Arial"/>
          <w:spacing w:val="-3"/>
          <w:sz w:val="24"/>
          <w:szCs w:val="24"/>
        </w:rPr>
        <w:t>S</w:t>
      </w:r>
      <w:r w:rsidRPr="0063730E">
        <w:rPr>
          <w:rFonts w:ascii="Arial" w:eastAsia="Times New Roman" w:hAnsi="Arial" w:cs="Arial"/>
          <w:spacing w:val="-3"/>
          <w:sz w:val="24"/>
          <w:szCs w:val="24"/>
        </w:rPr>
        <w:t>pecial Legislative Procedure applies.</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b/>
          <w:spacing w:val="-3"/>
          <w:sz w:val="24"/>
          <w:szCs w:val="24"/>
        </w:rPr>
      </w:pPr>
      <w:r w:rsidRPr="0063730E">
        <w:rPr>
          <w:rFonts w:ascii="Arial" w:eastAsia="Times New Roman" w:hAnsi="Arial" w:cs="Arial"/>
          <w:b/>
          <w:spacing w:val="-3"/>
          <w:sz w:val="24"/>
          <w:szCs w:val="24"/>
        </w:rPr>
        <w:t>Voting procedure</w:t>
      </w:r>
    </w:p>
    <w:p w:rsidR="0036529B" w:rsidRPr="002508A4"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Pr>
          <w:rFonts w:ascii="Arial" w:eastAsia="Times New Roman" w:hAnsi="Arial" w:cs="Arial"/>
          <w:color w:val="FF0000"/>
          <w:spacing w:val="-3"/>
          <w:sz w:val="24"/>
          <w:szCs w:val="24"/>
        </w:rPr>
        <w:t xml:space="preserve"> </w:t>
      </w:r>
      <w:r w:rsidRPr="002508A4">
        <w:rPr>
          <w:rFonts w:ascii="Arial" w:eastAsia="Times New Roman" w:hAnsi="Arial" w:cs="Arial"/>
          <w:spacing w:val="-3"/>
          <w:sz w:val="24"/>
          <w:szCs w:val="24"/>
        </w:rPr>
        <w:t>Unanimity</w:t>
      </w:r>
    </w:p>
    <w:p w:rsidR="0036529B" w:rsidRPr="002508A4" w:rsidRDefault="0036529B" w:rsidP="0036529B">
      <w:pPr>
        <w:pStyle w:val="ListParagraph"/>
        <w:tabs>
          <w:tab w:val="left" w:pos="0"/>
        </w:tabs>
        <w:suppressAutoHyphens/>
        <w:ind w:left="360"/>
        <w:rPr>
          <w:rFonts w:ascii="Arial" w:eastAsia="Times New Roman" w:hAnsi="Arial" w:cs="Arial"/>
          <w:color w:val="FF0000"/>
          <w:spacing w:val="-3"/>
          <w:sz w:val="24"/>
          <w:szCs w:val="24"/>
        </w:rPr>
      </w:pP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b/>
          <w:spacing w:val="-3"/>
          <w:sz w:val="24"/>
          <w:szCs w:val="24"/>
        </w:rPr>
      </w:pPr>
      <w:r w:rsidRPr="002508A4">
        <w:rPr>
          <w:rFonts w:ascii="Arial" w:eastAsia="Times New Roman" w:hAnsi="Arial" w:cs="Arial"/>
          <w:b/>
          <w:spacing w:val="-3"/>
          <w:sz w:val="24"/>
          <w:szCs w:val="24"/>
        </w:rPr>
        <w:t>I</w:t>
      </w:r>
      <w:r w:rsidRPr="0063730E">
        <w:rPr>
          <w:rFonts w:ascii="Arial" w:eastAsia="Times New Roman" w:hAnsi="Arial" w:cs="Arial"/>
          <w:b/>
          <w:spacing w:val="-3"/>
          <w:sz w:val="24"/>
          <w:szCs w:val="24"/>
        </w:rPr>
        <w:t>mpact on United Kingdom Law</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Pr>
          <w:rFonts w:ascii="Arial" w:eastAsia="Times New Roman" w:hAnsi="Arial" w:cs="Arial"/>
          <w:spacing w:val="-3"/>
          <w:sz w:val="24"/>
          <w:szCs w:val="24"/>
        </w:rPr>
        <w:t>The</w:t>
      </w:r>
      <w:r w:rsidRPr="0063730E">
        <w:rPr>
          <w:rFonts w:ascii="Arial" w:eastAsia="Times New Roman" w:hAnsi="Arial" w:cs="Arial"/>
          <w:spacing w:val="-3"/>
          <w:sz w:val="24"/>
          <w:szCs w:val="24"/>
        </w:rPr>
        <w:t>re will be no impact on UK law</w:t>
      </w:r>
      <w:r>
        <w:rPr>
          <w:rFonts w:ascii="Arial" w:eastAsia="Times New Roman" w:hAnsi="Arial" w:cs="Arial"/>
          <w:spacing w:val="-3"/>
          <w:sz w:val="24"/>
          <w:szCs w:val="24"/>
        </w:rPr>
        <w:t>.</w:t>
      </w:r>
    </w:p>
    <w:p w:rsidR="0036529B" w:rsidRPr="00877B52" w:rsidRDefault="0036529B" w:rsidP="0036529B">
      <w:pPr>
        <w:tabs>
          <w:tab w:val="left" w:pos="0"/>
        </w:tabs>
        <w:suppressAutoHyphens/>
        <w:spacing w:after="0" w:line="240" w:lineRule="auto"/>
        <w:ind w:left="720"/>
        <w:rPr>
          <w:rFonts w:eastAsia="Times New Roman" w:cs="Arial"/>
          <w:spacing w:val="-3"/>
          <w:szCs w:val="24"/>
          <w:lang w:eastAsia="en-GB"/>
        </w:rPr>
      </w:pP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b/>
          <w:spacing w:val="-3"/>
          <w:sz w:val="24"/>
          <w:szCs w:val="24"/>
        </w:rPr>
      </w:pPr>
      <w:r w:rsidRPr="0063730E">
        <w:rPr>
          <w:rFonts w:ascii="Arial" w:eastAsia="Times New Roman" w:hAnsi="Arial" w:cs="Arial"/>
          <w:b/>
          <w:sz w:val="24"/>
          <w:szCs w:val="24"/>
        </w:rPr>
        <w:t>Application to Gibraltar</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Pr>
          <w:rFonts w:ascii="Arial" w:eastAsia="Times New Roman" w:hAnsi="Arial" w:cs="Arial"/>
          <w:spacing w:val="-3"/>
          <w:sz w:val="24"/>
          <w:szCs w:val="24"/>
        </w:rPr>
        <w:t>The</w:t>
      </w:r>
      <w:r w:rsidRPr="0063730E">
        <w:rPr>
          <w:rFonts w:ascii="Arial" w:eastAsia="Times New Roman" w:hAnsi="Arial" w:cs="Arial"/>
          <w:spacing w:val="-3"/>
          <w:sz w:val="24"/>
          <w:szCs w:val="24"/>
        </w:rPr>
        <w:t>re is no specific exclusion applying to Gibraltar under the terms of the measure.</w:t>
      </w:r>
    </w:p>
    <w:p w:rsidR="0036529B" w:rsidRDefault="0036529B" w:rsidP="0036529B">
      <w:pPr>
        <w:tabs>
          <w:tab w:val="left" w:pos="0"/>
        </w:tabs>
        <w:suppressAutoHyphens/>
        <w:spacing w:after="0" w:line="240" w:lineRule="auto"/>
        <w:rPr>
          <w:rFonts w:eastAsia="Times New Roman" w:cs="Arial"/>
          <w:i/>
          <w:spacing w:val="-3"/>
          <w:szCs w:val="24"/>
          <w:lang w:eastAsia="en-GB"/>
        </w:rPr>
      </w:pPr>
    </w:p>
    <w:p w:rsidR="0036529B" w:rsidRPr="008548DB" w:rsidRDefault="0036529B" w:rsidP="0036529B">
      <w:pPr>
        <w:pStyle w:val="ListParagraph"/>
        <w:numPr>
          <w:ilvl w:val="0"/>
          <w:numId w:val="5"/>
        </w:numPr>
        <w:tabs>
          <w:tab w:val="left" w:pos="0"/>
        </w:tabs>
        <w:suppressAutoHyphens/>
        <w:contextualSpacing/>
        <w:rPr>
          <w:rFonts w:ascii="Arial" w:eastAsia="Times New Roman" w:hAnsi="Arial" w:cs="Arial"/>
          <w:spacing w:val="-3"/>
          <w:sz w:val="24"/>
          <w:szCs w:val="24"/>
        </w:rPr>
      </w:pPr>
      <w:r w:rsidRPr="008859E6">
        <w:rPr>
          <w:rFonts w:ascii="Arial" w:eastAsia="Times New Roman" w:hAnsi="Arial" w:cs="Arial"/>
          <w:b/>
          <w:spacing w:val="-3"/>
          <w:sz w:val="24"/>
          <w:szCs w:val="24"/>
        </w:rPr>
        <w:t>Fundamental rights analysis</w:t>
      </w:r>
    </w:p>
    <w:p w:rsidR="0036529B" w:rsidRDefault="0036529B" w:rsidP="0036529B">
      <w:pPr>
        <w:pStyle w:val="ListParagraph"/>
        <w:numPr>
          <w:ilvl w:val="0"/>
          <w:numId w:val="4"/>
        </w:numPr>
        <w:tabs>
          <w:tab w:val="left" w:pos="0"/>
        </w:tabs>
        <w:suppressAutoHyphens/>
        <w:contextualSpacing/>
        <w:rPr>
          <w:rFonts w:ascii="Arial" w:hAnsi="Arial" w:cs="Arial"/>
          <w:sz w:val="24"/>
          <w:szCs w:val="24"/>
        </w:rPr>
      </w:pPr>
      <w:r>
        <w:rPr>
          <w:rFonts w:ascii="Arial" w:hAnsi="Arial" w:cs="Arial"/>
          <w:sz w:val="24"/>
          <w:szCs w:val="24"/>
        </w:rPr>
        <w:t>The</w:t>
      </w:r>
      <w:r w:rsidRPr="0063730E">
        <w:rPr>
          <w:rFonts w:ascii="Arial" w:hAnsi="Arial" w:cs="Arial"/>
          <w:sz w:val="24"/>
          <w:szCs w:val="24"/>
        </w:rPr>
        <w:t>re are no consequences for fundamental rights</w:t>
      </w:r>
      <w:r>
        <w:rPr>
          <w:rFonts w:ascii="Arial" w:hAnsi="Arial" w:cs="Arial"/>
          <w:sz w:val="24"/>
          <w:szCs w:val="24"/>
        </w:rPr>
        <w:t xml:space="preserve"> on this decision.</w:t>
      </w:r>
    </w:p>
    <w:p w:rsidR="0036529B" w:rsidRPr="0063730E" w:rsidRDefault="0036529B" w:rsidP="0036529B">
      <w:pPr>
        <w:pStyle w:val="ListParagraph"/>
        <w:tabs>
          <w:tab w:val="left" w:pos="0"/>
        </w:tabs>
        <w:suppressAutoHyphens/>
        <w:ind w:left="360"/>
        <w:rPr>
          <w:rFonts w:ascii="Arial" w:hAnsi="Arial" w:cs="Arial"/>
          <w:sz w:val="24"/>
          <w:szCs w:val="24"/>
        </w:rPr>
      </w:pP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APPLICATION TO THE EUROPEAN ECONOMIC AREA</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i/>
          <w:spacing w:val="-3"/>
          <w:sz w:val="24"/>
          <w:szCs w:val="24"/>
        </w:rPr>
      </w:pPr>
      <w:r>
        <w:rPr>
          <w:rFonts w:ascii="Arial" w:eastAsia="Times New Roman" w:hAnsi="Arial" w:cs="Arial"/>
          <w:spacing w:val="-3"/>
          <w:sz w:val="24"/>
          <w:szCs w:val="24"/>
        </w:rPr>
        <w:t>The</w:t>
      </w:r>
      <w:r w:rsidRPr="008859E6">
        <w:rPr>
          <w:rFonts w:ascii="Arial" w:eastAsia="Times New Roman" w:hAnsi="Arial" w:cs="Arial"/>
          <w:spacing w:val="-3"/>
          <w:sz w:val="24"/>
          <w:szCs w:val="24"/>
        </w:rPr>
        <w:t xml:space="preserve"> proposal relates to the</w:t>
      </w:r>
      <w:r w:rsidRPr="0063730E">
        <w:rPr>
          <w:rFonts w:ascii="Arial" w:eastAsia="Times New Roman" w:hAnsi="Arial" w:cs="Arial"/>
          <w:spacing w:val="-3"/>
          <w:sz w:val="24"/>
          <w:szCs w:val="24"/>
        </w:rPr>
        <w:t xml:space="preserve"> European Union Member States an</w:t>
      </w:r>
      <w:r w:rsidRPr="008859E6">
        <w:rPr>
          <w:rFonts w:ascii="Arial" w:eastAsia="Times New Roman" w:hAnsi="Arial" w:cs="Arial"/>
          <w:spacing w:val="-3"/>
          <w:sz w:val="24"/>
          <w:szCs w:val="24"/>
        </w:rPr>
        <w:t xml:space="preserve">d </w:t>
      </w:r>
      <w:r w:rsidRPr="0063730E">
        <w:rPr>
          <w:rFonts w:ascii="Arial" w:eastAsia="Times New Roman" w:hAnsi="Arial" w:cs="Arial"/>
          <w:spacing w:val="-3"/>
          <w:sz w:val="24"/>
          <w:szCs w:val="24"/>
        </w:rPr>
        <w:t>w</w:t>
      </w:r>
      <w:r w:rsidRPr="008859E6">
        <w:rPr>
          <w:rFonts w:ascii="Arial" w:eastAsia="Times New Roman" w:hAnsi="Arial" w:cs="Arial"/>
          <w:spacing w:val="-3"/>
          <w:sz w:val="24"/>
          <w:szCs w:val="24"/>
        </w:rPr>
        <w:t>ould not apply to the EEA states</w:t>
      </w:r>
      <w:r>
        <w:rPr>
          <w:rFonts w:ascii="Arial" w:eastAsia="Times New Roman" w:hAnsi="Arial" w:cs="Arial"/>
          <w:spacing w:val="-3"/>
          <w:sz w:val="24"/>
          <w:szCs w:val="24"/>
        </w:rPr>
        <w:t>.</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SUBSIDIARITY</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Pr>
          <w:rFonts w:ascii="Arial" w:eastAsia="Times New Roman" w:hAnsi="Arial" w:cs="Arial"/>
          <w:spacing w:val="-3"/>
          <w:sz w:val="24"/>
          <w:szCs w:val="24"/>
        </w:rPr>
        <w:t>Subs</w:t>
      </w:r>
      <w:r w:rsidRPr="0063730E">
        <w:rPr>
          <w:rFonts w:ascii="Arial" w:eastAsia="Times New Roman" w:hAnsi="Arial" w:cs="Arial"/>
          <w:spacing w:val="-3"/>
          <w:sz w:val="24"/>
          <w:szCs w:val="24"/>
        </w:rPr>
        <w:t>idiar</w:t>
      </w:r>
      <w:r>
        <w:rPr>
          <w:rFonts w:ascii="Arial" w:eastAsia="Times New Roman" w:hAnsi="Arial" w:cs="Arial"/>
          <w:spacing w:val="-3"/>
          <w:sz w:val="24"/>
          <w:szCs w:val="24"/>
        </w:rPr>
        <w:t>ity</w:t>
      </w:r>
      <w:r w:rsidRPr="0063730E">
        <w:rPr>
          <w:rFonts w:ascii="Arial" w:eastAsia="Times New Roman" w:hAnsi="Arial" w:cs="Arial"/>
          <w:spacing w:val="-3"/>
          <w:sz w:val="24"/>
          <w:szCs w:val="24"/>
        </w:rPr>
        <w:t xml:space="preserve"> would have been considered when the Council Decision was first adopted and is not relevant to </w:t>
      </w:r>
      <w:r>
        <w:rPr>
          <w:rFonts w:ascii="Arial" w:eastAsia="Times New Roman" w:hAnsi="Arial" w:cs="Arial"/>
          <w:spacing w:val="-3"/>
          <w:sz w:val="24"/>
          <w:szCs w:val="24"/>
        </w:rPr>
        <w:t xml:space="preserve">its </w:t>
      </w:r>
      <w:r w:rsidRPr="0063730E">
        <w:rPr>
          <w:rFonts w:ascii="Arial" w:eastAsia="Times New Roman" w:hAnsi="Arial" w:cs="Arial"/>
          <w:spacing w:val="-3"/>
          <w:sz w:val="24"/>
          <w:szCs w:val="24"/>
        </w:rPr>
        <w:t>repeal.</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POLICY IMPLICATIONS</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b/>
          <w:spacing w:val="-3"/>
          <w:sz w:val="24"/>
          <w:szCs w:val="24"/>
        </w:rPr>
      </w:pPr>
      <w:r>
        <w:rPr>
          <w:rFonts w:ascii="Arial" w:eastAsia="Times New Roman" w:hAnsi="Arial" w:cs="Arial"/>
          <w:spacing w:val="-3"/>
          <w:sz w:val="24"/>
          <w:szCs w:val="24"/>
        </w:rPr>
        <w:t>Ther</w:t>
      </w:r>
      <w:r w:rsidRPr="008859E6">
        <w:rPr>
          <w:rFonts w:ascii="Arial" w:eastAsia="Times New Roman" w:hAnsi="Arial" w:cs="Arial"/>
          <w:spacing w:val="-3"/>
          <w:sz w:val="24"/>
          <w:szCs w:val="24"/>
        </w:rPr>
        <w:t>e will be no policy implications for the</w:t>
      </w:r>
      <w:r w:rsidRPr="0063730E">
        <w:rPr>
          <w:rFonts w:ascii="Arial" w:eastAsia="Times New Roman" w:hAnsi="Arial" w:cs="Arial"/>
          <w:spacing w:val="-3"/>
          <w:sz w:val="24"/>
          <w:szCs w:val="24"/>
        </w:rPr>
        <w:t xml:space="preserve"> </w:t>
      </w:r>
      <w:r w:rsidRPr="008859E6">
        <w:rPr>
          <w:rFonts w:ascii="Arial" w:eastAsia="Times New Roman" w:hAnsi="Arial" w:cs="Arial"/>
          <w:spacing w:val="-3"/>
          <w:sz w:val="24"/>
          <w:szCs w:val="24"/>
        </w:rPr>
        <w:t>repe</w:t>
      </w:r>
      <w:r w:rsidRPr="0063730E">
        <w:rPr>
          <w:rFonts w:ascii="Arial" w:eastAsia="Times New Roman" w:hAnsi="Arial" w:cs="Arial"/>
          <w:spacing w:val="-3"/>
          <w:sz w:val="24"/>
          <w:szCs w:val="24"/>
        </w:rPr>
        <w:t xml:space="preserve">al of this measure. The measure </w:t>
      </w:r>
      <w:r w:rsidRPr="008859E6">
        <w:rPr>
          <w:rFonts w:ascii="Arial" w:eastAsia="Times New Roman" w:hAnsi="Arial" w:cs="Arial"/>
          <w:spacing w:val="-3"/>
          <w:sz w:val="24"/>
          <w:szCs w:val="24"/>
        </w:rPr>
        <w:t>is due to end on 31</w:t>
      </w:r>
      <w:r w:rsidRPr="008859E6">
        <w:rPr>
          <w:rFonts w:ascii="Arial" w:eastAsia="Times New Roman" w:hAnsi="Arial" w:cs="Arial"/>
          <w:spacing w:val="-3"/>
          <w:sz w:val="24"/>
          <w:szCs w:val="24"/>
          <w:vertAlign w:val="superscript"/>
        </w:rPr>
        <w:t xml:space="preserve"> </w:t>
      </w:r>
      <w:r w:rsidRPr="008859E6">
        <w:rPr>
          <w:rFonts w:ascii="Arial" w:eastAsia="Times New Roman" w:hAnsi="Arial" w:cs="Arial"/>
          <w:spacing w:val="-3"/>
          <w:sz w:val="24"/>
          <w:szCs w:val="24"/>
        </w:rPr>
        <w:t>Decembe</w:t>
      </w:r>
      <w:r w:rsidRPr="0063730E">
        <w:rPr>
          <w:rFonts w:ascii="Arial" w:eastAsia="Times New Roman" w:hAnsi="Arial" w:cs="Arial"/>
          <w:spacing w:val="-3"/>
          <w:sz w:val="24"/>
          <w:szCs w:val="24"/>
        </w:rPr>
        <w:t>r 2013</w:t>
      </w:r>
      <w:r>
        <w:rPr>
          <w:rFonts w:ascii="Arial" w:eastAsia="Times New Roman" w:hAnsi="Arial" w:cs="Arial"/>
          <w:spacing w:val="-3"/>
          <w:sz w:val="24"/>
          <w:szCs w:val="24"/>
        </w:rPr>
        <w:t>. The ISF (Police) Programme provides an alternative funding programme.</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r w:rsidRPr="00877B52">
        <w:rPr>
          <w:rFonts w:eastAsia="Times New Roman" w:cs="Arial"/>
          <w:i/>
          <w:spacing w:val="-3"/>
          <w:szCs w:val="24"/>
          <w:lang w:eastAsia="en-GB"/>
        </w:rPr>
        <w:t xml:space="preserve"> </w:t>
      </w: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CONSULTATION</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sidRPr="008859E6">
        <w:rPr>
          <w:rFonts w:ascii="Arial" w:eastAsia="Times New Roman" w:hAnsi="Arial" w:cs="Arial"/>
          <w:spacing w:val="-3"/>
          <w:sz w:val="24"/>
          <w:szCs w:val="24"/>
        </w:rPr>
        <w:t>None</w:t>
      </w:r>
      <w:r>
        <w:rPr>
          <w:rFonts w:ascii="Arial" w:eastAsia="Times New Roman" w:hAnsi="Arial" w:cs="Arial"/>
          <w:spacing w:val="-3"/>
          <w:sz w:val="24"/>
          <w:szCs w:val="24"/>
        </w:rPr>
        <w:t xml:space="preserve"> required.</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IMPACT ASSESSMENT</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i/>
          <w:spacing w:val="-3"/>
          <w:sz w:val="24"/>
          <w:szCs w:val="24"/>
        </w:rPr>
      </w:pPr>
      <w:r w:rsidRPr="008859E6">
        <w:rPr>
          <w:rFonts w:ascii="Arial" w:eastAsia="Times New Roman" w:hAnsi="Arial" w:cs="Arial"/>
          <w:spacing w:val="-3"/>
          <w:sz w:val="24"/>
          <w:szCs w:val="24"/>
        </w:rPr>
        <w:t>None</w:t>
      </w:r>
      <w:r>
        <w:rPr>
          <w:rFonts w:ascii="Arial" w:eastAsia="Times New Roman" w:hAnsi="Arial" w:cs="Arial"/>
          <w:spacing w:val="-3"/>
          <w:sz w:val="24"/>
          <w:szCs w:val="24"/>
        </w:rPr>
        <w:t xml:space="preserve"> is required.</w:t>
      </w:r>
    </w:p>
    <w:p w:rsidR="0036529B" w:rsidRPr="00877B52" w:rsidRDefault="0036529B" w:rsidP="0036529B">
      <w:pPr>
        <w:tabs>
          <w:tab w:val="left" w:pos="0"/>
        </w:tabs>
        <w:suppressAutoHyphens/>
        <w:spacing w:after="0" w:line="240" w:lineRule="auto"/>
        <w:rPr>
          <w:rFonts w:eastAsia="Times New Roman" w:cs="Arial"/>
          <w:spacing w:val="-3"/>
          <w:szCs w:val="24"/>
          <w:lang w:eastAsia="en-GB"/>
        </w:rPr>
      </w:pPr>
    </w:p>
    <w:p w:rsidR="0036529B" w:rsidRPr="008548DB"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FINANCIAL IMPLICATIONS</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sidRPr="008859E6">
        <w:rPr>
          <w:rFonts w:ascii="Arial" w:eastAsia="Times New Roman" w:hAnsi="Arial" w:cs="Arial"/>
          <w:spacing w:val="-3"/>
          <w:sz w:val="24"/>
          <w:szCs w:val="24"/>
        </w:rPr>
        <w:t>None.</w:t>
      </w:r>
      <w:r w:rsidRPr="0063730E">
        <w:rPr>
          <w:rFonts w:ascii="Arial" w:eastAsia="Times New Roman" w:hAnsi="Arial" w:cs="Arial"/>
          <w:spacing w:val="-3"/>
          <w:sz w:val="24"/>
          <w:szCs w:val="24"/>
        </w:rPr>
        <w:t xml:space="preserve"> </w:t>
      </w:r>
    </w:p>
    <w:p w:rsidR="0036529B" w:rsidRDefault="0036529B" w:rsidP="0036529B">
      <w:pPr>
        <w:tabs>
          <w:tab w:val="left" w:pos="0"/>
        </w:tabs>
        <w:suppressAutoHyphens/>
        <w:spacing w:after="0" w:line="240" w:lineRule="auto"/>
        <w:rPr>
          <w:rFonts w:eastAsia="Times New Roman" w:cs="Arial"/>
          <w:b/>
          <w:spacing w:val="-3"/>
          <w:szCs w:val="24"/>
          <w:lang w:eastAsia="en-GB"/>
        </w:rPr>
      </w:pPr>
    </w:p>
    <w:p w:rsidR="0036529B" w:rsidRPr="00877B52" w:rsidRDefault="0036529B" w:rsidP="0036529B">
      <w:pPr>
        <w:tabs>
          <w:tab w:val="left" w:pos="0"/>
        </w:tabs>
        <w:suppressAutoHyphens/>
        <w:spacing w:after="0" w:line="240" w:lineRule="auto"/>
        <w:rPr>
          <w:rFonts w:eastAsia="Times New Roman" w:cs="Arial"/>
          <w:b/>
          <w:spacing w:val="-3"/>
          <w:szCs w:val="24"/>
          <w:lang w:eastAsia="en-GB"/>
        </w:rPr>
      </w:pPr>
      <w:r w:rsidRPr="00877B52">
        <w:rPr>
          <w:rFonts w:eastAsia="Times New Roman" w:cs="Arial"/>
          <w:b/>
          <w:spacing w:val="-3"/>
          <w:szCs w:val="24"/>
          <w:lang w:eastAsia="en-GB"/>
        </w:rPr>
        <w:t>TIMETABLE</w:t>
      </w:r>
    </w:p>
    <w:p w:rsidR="0036529B" w:rsidRPr="0063730E" w:rsidRDefault="0036529B" w:rsidP="0036529B">
      <w:pPr>
        <w:pStyle w:val="ListParagraph"/>
        <w:numPr>
          <w:ilvl w:val="0"/>
          <w:numId w:val="4"/>
        </w:numPr>
        <w:tabs>
          <w:tab w:val="left" w:pos="0"/>
        </w:tabs>
        <w:suppressAutoHyphens/>
        <w:contextualSpacing/>
        <w:rPr>
          <w:rFonts w:ascii="Arial" w:eastAsia="Times New Roman" w:hAnsi="Arial" w:cs="Arial"/>
          <w:spacing w:val="-3"/>
          <w:sz w:val="24"/>
          <w:szCs w:val="24"/>
        </w:rPr>
      </w:pPr>
      <w:r w:rsidRPr="0063730E">
        <w:rPr>
          <w:rFonts w:ascii="Arial" w:eastAsia="Times New Roman" w:hAnsi="Arial" w:cs="Arial"/>
          <w:spacing w:val="-3"/>
          <w:sz w:val="24"/>
          <w:szCs w:val="24"/>
        </w:rPr>
        <w:t xml:space="preserve">The instrument will end on 31 December 2013 and </w:t>
      </w:r>
      <w:r>
        <w:rPr>
          <w:rFonts w:ascii="Arial" w:eastAsia="Times New Roman" w:hAnsi="Arial" w:cs="Arial"/>
          <w:spacing w:val="-3"/>
          <w:sz w:val="24"/>
          <w:szCs w:val="24"/>
        </w:rPr>
        <w:t>will</w:t>
      </w:r>
      <w:r w:rsidRPr="0063730E">
        <w:rPr>
          <w:rFonts w:ascii="Arial" w:eastAsia="Times New Roman" w:hAnsi="Arial" w:cs="Arial"/>
          <w:spacing w:val="-3"/>
          <w:sz w:val="24"/>
          <w:szCs w:val="24"/>
        </w:rPr>
        <w:t xml:space="preserve"> be repealed with effect from 1 January 2014.</w:t>
      </w:r>
    </w:p>
    <w:p w:rsidR="008442CA" w:rsidRDefault="008442CA" w:rsidP="0036529B">
      <w:pPr>
        <w:tabs>
          <w:tab w:val="left" w:pos="0"/>
        </w:tabs>
        <w:suppressAutoHyphens/>
        <w:spacing w:after="0" w:line="240" w:lineRule="auto"/>
        <w:rPr>
          <w:rFonts w:eastAsia="Times New Roman" w:cs="Arial"/>
          <w:i/>
          <w:spacing w:val="-3"/>
          <w:szCs w:val="24"/>
          <w:lang w:eastAsia="en-GB"/>
        </w:rPr>
      </w:pPr>
    </w:p>
    <w:p w:rsidR="008442CA" w:rsidRDefault="008442CA" w:rsidP="0036529B">
      <w:pPr>
        <w:tabs>
          <w:tab w:val="left" w:pos="0"/>
        </w:tabs>
        <w:suppressAutoHyphens/>
        <w:spacing w:after="0" w:line="240" w:lineRule="auto"/>
        <w:rPr>
          <w:rFonts w:eastAsia="Times New Roman" w:cs="Arial"/>
          <w:i/>
          <w:spacing w:val="-3"/>
          <w:szCs w:val="24"/>
          <w:lang w:eastAsia="en-GB"/>
        </w:rPr>
      </w:pPr>
    </w:p>
    <w:p w:rsidR="008442CA" w:rsidRDefault="008442CA" w:rsidP="0036529B">
      <w:pPr>
        <w:tabs>
          <w:tab w:val="left" w:pos="0"/>
        </w:tabs>
        <w:suppressAutoHyphens/>
        <w:spacing w:after="0" w:line="240" w:lineRule="auto"/>
        <w:rPr>
          <w:rFonts w:eastAsia="Times New Roman" w:cs="Arial"/>
          <w:i/>
          <w:spacing w:val="-3"/>
          <w:szCs w:val="24"/>
          <w:lang w:eastAsia="en-GB"/>
        </w:rPr>
      </w:pPr>
    </w:p>
    <w:p w:rsidR="002007EC" w:rsidRDefault="002007EC" w:rsidP="0036529B">
      <w:pPr>
        <w:tabs>
          <w:tab w:val="left" w:pos="0"/>
        </w:tabs>
        <w:suppressAutoHyphens/>
        <w:spacing w:after="0" w:line="240" w:lineRule="auto"/>
        <w:rPr>
          <w:rFonts w:eastAsia="Times New Roman" w:cs="Arial"/>
          <w:i/>
          <w:spacing w:val="-3"/>
          <w:szCs w:val="24"/>
          <w:lang w:eastAsia="en-GB"/>
        </w:rPr>
      </w:pPr>
    </w:p>
    <w:p w:rsidR="002007EC" w:rsidRDefault="002007EC" w:rsidP="0036529B">
      <w:pPr>
        <w:tabs>
          <w:tab w:val="left" w:pos="0"/>
        </w:tabs>
        <w:suppressAutoHyphens/>
        <w:spacing w:after="0" w:line="240" w:lineRule="auto"/>
        <w:rPr>
          <w:rFonts w:eastAsia="Times New Roman" w:cs="Arial"/>
          <w:i/>
          <w:spacing w:val="-3"/>
          <w:szCs w:val="24"/>
          <w:lang w:eastAsia="en-GB"/>
        </w:rPr>
      </w:pPr>
    </w:p>
    <w:p w:rsidR="002007EC" w:rsidRDefault="002007EC" w:rsidP="0036529B">
      <w:pPr>
        <w:tabs>
          <w:tab w:val="left" w:pos="0"/>
        </w:tabs>
        <w:suppressAutoHyphens/>
        <w:spacing w:after="0" w:line="240" w:lineRule="auto"/>
        <w:rPr>
          <w:rFonts w:eastAsia="Times New Roman" w:cs="Arial"/>
          <w:i/>
          <w:spacing w:val="-3"/>
          <w:szCs w:val="24"/>
          <w:lang w:eastAsia="en-GB"/>
        </w:rPr>
      </w:pPr>
    </w:p>
    <w:p w:rsidR="002007EC" w:rsidRDefault="002007EC" w:rsidP="0036529B">
      <w:pPr>
        <w:tabs>
          <w:tab w:val="left" w:pos="0"/>
        </w:tabs>
        <w:suppressAutoHyphens/>
        <w:spacing w:after="0" w:line="240" w:lineRule="auto"/>
        <w:rPr>
          <w:rFonts w:eastAsia="Times New Roman" w:cs="Arial"/>
          <w:i/>
          <w:spacing w:val="-3"/>
          <w:szCs w:val="24"/>
          <w:lang w:eastAsia="en-GB"/>
        </w:rPr>
      </w:pPr>
    </w:p>
    <w:p w:rsidR="0036529B" w:rsidRPr="0036529B" w:rsidRDefault="002007EC" w:rsidP="00D30AFF">
      <w:pPr>
        <w:tabs>
          <w:tab w:val="left" w:pos="0"/>
        </w:tabs>
        <w:suppressAutoHyphens/>
        <w:spacing w:after="0" w:line="240" w:lineRule="auto"/>
        <w:jc w:val="center"/>
        <w:rPr>
          <w:rFonts w:eastAsia="Times New Roman" w:cs="Arial"/>
          <w:i/>
          <w:spacing w:val="-3"/>
          <w:szCs w:val="24"/>
          <w:lang w:eastAsia="en-GB"/>
        </w:rPr>
      </w:pPr>
      <w:r>
        <w:rPr>
          <w:rFonts w:eastAsia="Times New Roman" w:cs="Arial"/>
          <w:b/>
          <w:spacing w:val="-3"/>
          <w:szCs w:val="24"/>
          <w:lang w:eastAsia="en-GB"/>
        </w:rPr>
        <w:t>JAMES BROKENSHIRE</w:t>
      </w:r>
    </w:p>
    <w:p w:rsidR="0036529B" w:rsidRPr="008548DB" w:rsidRDefault="0036529B" w:rsidP="0036529B">
      <w:pPr>
        <w:tabs>
          <w:tab w:val="left" w:pos="0"/>
        </w:tabs>
        <w:suppressAutoHyphens/>
        <w:spacing w:after="0" w:line="240" w:lineRule="auto"/>
        <w:rPr>
          <w:rFonts w:eastAsia="Times New Roman" w:cs="Arial"/>
          <w:spacing w:val="-3"/>
          <w:szCs w:val="24"/>
          <w:lang w:eastAsia="en-GB"/>
        </w:rPr>
      </w:pPr>
    </w:p>
    <w:p w:rsidR="0036529B" w:rsidRPr="0036529B" w:rsidRDefault="0036529B" w:rsidP="0036529B">
      <w:pPr>
        <w:tabs>
          <w:tab w:val="left" w:pos="0"/>
        </w:tabs>
        <w:suppressAutoHyphens/>
        <w:spacing w:after="0" w:line="240" w:lineRule="auto"/>
        <w:jc w:val="center"/>
        <w:rPr>
          <w:rFonts w:eastAsia="Times New Roman" w:cs="Arial"/>
          <w:b/>
          <w:spacing w:val="-3"/>
          <w:szCs w:val="24"/>
          <w:lang w:eastAsia="en-GB"/>
        </w:rPr>
      </w:pPr>
      <w:r>
        <w:rPr>
          <w:rFonts w:eastAsia="Times New Roman" w:cs="Arial"/>
          <w:b/>
          <w:spacing w:val="-3"/>
          <w:szCs w:val="24"/>
          <w:lang w:eastAsia="en-GB"/>
        </w:rPr>
        <w:t>Home Office</w:t>
      </w:r>
    </w:p>
    <w:sectPr w:rsidR="0036529B" w:rsidRPr="0036529B" w:rsidSect="003F52BF">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3A" w:rsidRDefault="00B13F3A" w:rsidP="00E01EA3">
      <w:pPr>
        <w:spacing w:after="0" w:line="240" w:lineRule="auto"/>
      </w:pPr>
      <w:r>
        <w:separator/>
      </w:r>
    </w:p>
  </w:endnote>
  <w:endnote w:type="continuationSeparator" w:id="0">
    <w:p w:rsidR="00B13F3A" w:rsidRDefault="00B13F3A" w:rsidP="00E0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3A" w:rsidRDefault="00B13F3A" w:rsidP="00E01EA3">
      <w:pPr>
        <w:spacing w:after="0" w:line="240" w:lineRule="auto"/>
      </w:pPr>
      <w:r>
        <w:separator/>
      </w:r>
    </w:p>
  </w:footnote>
  <w:footnote w:type="continuationSeparator" w:id="0">
    <w:p w:rsidR="00B13F3A" w:rsidRDefault="00B13F3A" w:rsidP="00E01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F3A" w:rsidRDefault="00B13F3A" w:rsidP="00192055">
    <w:pPr>
      <w:pStyle w:val="NoSpacing"/>
    </w:pPr>
  </w:p>
  <w:p w:rsidR="00B13F3A" w:rsidRDefault="00B1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6271"/>
    <w:multiLevelType w:val="hybridMultilevel"/>
    <w:tmpl w:val="0A363A2E"/>
    <w:lvl w:ilvl="0" w:tplc="876A65D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9D266F"/>
    <w:multiLevelType w:val="hybridMultilevel"/>
    <w:tmpl w:val="83F4BC0A"/>
    <w:lvl w:ilvl="0" w:tplc="37C4E992">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BBC2117"/>
    <w:multiLevelType w:val="hybridMultilevel"/>
    <w:tmpl w:val="736ED4C4"/>
    <w:lvl w:ilvl="0" w:tplc="37C4E992">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834704"/>
    <w:multiLevelType w:val="hybridMultilevel"/>
    <w:tmpl w:val="3326C3F2"/>
    <w:lvl w:ilvl="0" w:tplc="D3A29DF6">
      <w:start w:val="1"/>
      <w:numFmt w:val="lowerRoman"/>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6A203A8"/>
    <w:multiLevelType w:val="hybridMultilevel"/>
    <w:tmpl w:val="467EC1FC"/>
    <w:lvl w:ilvl="0" w:tplc="519A154E">
      <w:start w:val="1"/>
      <w:numFmt w:val="decimal"/>
      <w:lvlText w:val="%1."/>
      <w:lvlJc w:val="left"/>
      <w:pPr>
        <w:ind w:left="360" w:hanging="360"/>
      </w:pPr>
      <w:rPr>
        <w:b w:val="0"/>
        <w:i w:val="0"/>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94"/>
    <w:rsid w:val="00022A28"/>
    <w:rsid w:val="00030D5B"/>
    <w:rsid w:val="000312FA"/>
    <w:rsid w:val="0005175A"/>
    <w:rsid w:val="00081631"/>
    <w:rsid w:val="00085C73"/>
    <w:rsid w:val="00087643"/>
    <w:rsid w:val="00091B0E"/>
    <w:rsid w:val="00096FE2"/>
    <w:rsid w:val="000C2315"/>
    <w:rsid w:val="000C43C3"/>
    <w:rsid w:val="000C4FAA"/>
    <w:rsid w:val="000C785C"/>
    <w:rsid w:val="000C7D1F"/>
    <w:rsid w:val="000E219F"/>
    <w:rsid w:val="000E7EFE"/>
    <w:rsid w:val="000F4BA0"/>
    <w:rsid w:val="001017BC"/>
    <w:rsid w:val="00106FE1"/>
    <w:rsid w:val="0012218B"/>
    <w:rsid w:val="00123559"/>
    <w:rsid w:val="00134D32"/>
    <w:rsid w:val="001459D5"/>
    <w:rsid w:val="00147E79"/>
    <w:rsid w:val="00151C38"/>
    <w:rsid w:val="001535BE"/>
    <w:rsid w:val="00161DAF"/>
    <w:rsid w:val="00177F88"/>
    <w:rsid w:val="00192055"/>
    <w:rsid w:val="001B617B"/>
    <w:rsid w:val="001B7815"/>
    <w:rsid w:val="001C0C58"/>
    <w:rsid w:val="001E2BDE"/>
    <w:rsid w:val="001F432F"/>
    <w:rsid w:val="002007EC"/>
    <w:rsid w:val="002112B1"/>
    <w:rsid w:val="00232625"/>
    <w:rsid w:val="00241944"/>
    <w:rsid w:val="002525BD"/>
    <w:rsid w:val="00262369"/>
    <w:rsid w:val="00270536"/>
    <w:rsid w:val="00280D5F"/>
    <w:rsid w:val="002B0F0B"/>
    <w:rsid w:val="002C0221"/>
    <w:rsid w:val="002E0FE2"/>
    <w:rsid w:val="002E408C"/>
    <w:rsid w:val="002E5136"/>
    <w:rsid w:val="002E52FA"/>
    <w:rsid w:val="002E7B63"/>
    <w:rsid w:val="002E7D0E"/>
    <w:rsid w:val="00301C4B"/>
    <w:rsid w:val="00302C47"/>
    <w:rsid w:val="0030561E"/>
    <w:rsid w:val="003175EF"/>
    <w:rsid w:val="00323364"/>
    <w:rsid w:val="00325065"/>
    <w:rsid w:val="00326716"/>
    <w:rsid w:val="003545A1"/>
    <w:rsid w:val="0036529B"/>
    <w:rsid w:val="00365E56"/>
    <w:rsid w:val="00383226"/>
    <w:rsid w:val="00390A33"/>
    <w:rsid w:val="003951FA"/>
    <w:rsid w:val="003970A7"/>
    <w:rsid w:val="003A4DDE"/>
    <w:rsid w:val="003A4E41"/>
    <w:rsid w:val="003A5885"/>
    <w:rsid w:val="003C23CB"/>
    <w:rsid w:val="003C44A3"/>
    <w:rsid w:val="003D4247"/>
    <w:rsid w:val="003D5F8D"/>
    <w:rsid w:val="003E5A73"/>
    <w:rsid w:val="003F52BF"/>
    <w:rsid w:val="004074D2"/>
    <w:rsid w:val="00411DDE"/>
    <w:rsid w:val="0045006C"/>
    <w:rsid w:val="00457B40"/>
    <w:rsid w:val="00460C35"/>
    <w:rsid w:val="004749C7"/>
    <w:rsid w:val="00474A4E"/>
    <w:rsid w:val="0048687C"/>
    <w:rsid w:val="00487425"/>
    <w:rsid w:val="00490AB2"/>
    <w:rsid w:val="004C0A4C"/>
    <w:rsid w:val="004C1B8B"/>
    <w:rsid w:val="004C478E"/>
    <w:rsid w:val="004C7C21"/>
    <w:rsid w:val="004E5191"/>
    <w:rsid w:val="004E7BB8"/>
    <w:rsid w:val="004F6D6D"/>
    <w:rsid w:val="00506F03"/>
    <w:rsid w:val="00521091"/>
    <w:rsid w:val="00527259"/>
    <w:rsid w:val="005317E3"/>
    <w:rsid w:val="00535651"/>
    <w:rsid w:val="005362B7"/>
    <w:rsid w:val="00540CFA"/>
    <w:rsid w:val="0055144B"/>
    <w:rsid w:val="00560DC8"/>
    <w:rsid w:val="00562FDB"/>
    <w:rsid w:val="00577F1F"/>
    <w:rsid w:val="00593074"/>
    <w:rsid w:val="0059549E"/>
    <w:rsid w:val="005A0B34"/>
    <w:rsid w:val="005A6994"/>
    <w:rsid w:val="005C2BDC"/>
    <w:rsid w:val="005C5A22"/>
    <w:rsid w:val="005D1176"/>
    <w:rsid w:val="005F3DE5"/>
    <w:rsid w:val="00620A54"/>
    <w:rsid w:val="0063645F"/>
    <w:rsid w:val="00636B9D"/>
    <w:rsid w:val="0065234F"/>
    <w:rsid w:val="00657DA0"/>
    <w:rsid w:val="006627C6"/>
    <w:rsid w:val="00673834"/>
    <w:rsid w:val="00674A1E"/>
    <w:rsid w:val="00686CBD"/>
    <w:rsid w:val="00687AC3"/>
    <w:rsid w:val="00693322"/>
    <w:rsid w:val="006B3534"/>
    <w:rsid w:val="006B4F39"/>
    <w:rsid w:val="006B6933"/>
    <w:rsid w:val="006C441B"/>
    <w:rsid w:val="006C7D10"/>
    <w:rsid w:val="007325A6"/>
    <w:rsid w:val="007433F3"/>
    <w:rsid w:val="00745C30"/>
    <w:rsid w:val="007519DE"/>
    <w:rsid w:val="00755381"/>
    <w:rsid w:val="00760AD5"/>
    <w:rsid w:val="00760C2A"/>
    <w:rsid w:val="00781AC4"/>
    <w:rsid w:val="0078679F"/>
    <w:rsid w:val="0078789F"/>
    <w:rsid w:val="007923BE"/>
    <w:rsid w:val="007A625B"/>
    <w:rsid w:val="007C2108"/>
    <w:rsid w:val="007C4B3E"/>
    <w:rsid w:val="007D4A3F"/>
    <w:rsid w:val="007E3FA3"/>
    <w:rsid w:val="007E7AA6"/>
    <w:rsid w:val="00800772"/>
    <w:rsid w:val="00800EB3"/>
    <w:rsid w:val="00802AD8"/>
    <w:rsid w:val="00822585"/>
    <w:rsid w:val="00832749"/>
    <w:rsid w:val="0083559F"/>
    <w:rsid w:val="008442CA"/>
    <w:rsid w:val="00845112"/>
    <w:rsid w:val="00875DB5"/>
    <w:rsid w:val="0087625C"/>
    <w:rsid w:val="00884BD6"/>
    <w:rsid w:val="00897594"/>
    <w:rsid w:val="008C144E"/>
    <w:rsid w:val="008C6117"/>
    <w:rsid w:val="008D4BA2"/>
    <w:rsid w:val="008E1852"/>
    <w:rsid w:val="008E709D"/>
    <w:rsid w:val="008F238B"/>
    <w:rsid w:val="008F54E4"/>
    <w:rsid w:val="00913E00"/>
    <w:rsid w:val="009367A4"/>
    <w:rsid w:val="009515F1"/>
    <w:rsid w:val="0095493F"/>
    <w:rsid w:val="00960777"/>
    <w:rsid w:val="00964EB9"/>
    <w:rsid w:val="0098231B"/>
    <w:rsid w:val="00990EA7"/>
    <w:rsid w:val="009B02A8"/>
    <w:rsid w:val="009B5914"/>
    <w:rsid w:val="009C2BC0"/>
    <w:rsid w:val="009D1021"/>
    <w:rsid w:val="009D6494"/>
    <w:rsid w:val="009E4954"/>
    <w:rsid w:val="009E5186"/>
    <w:rsid w:val="009E6CF7"/>
    <w:rsid w:val="009F4B66"/>
    <w:rsid w:val="00A006CD"/>
    <w:rsid w:val="00A145A8"/>
    <w:rsid w:val="00A271C2"/>
    <w:rsid w:val="00A36F63"/>
    <w:rsid w:val="00A52122"/>
    <w:rsid w:val="00A65A4A"/>
    <w:rsid w:val="00A674BB"/>
    <w:rsid w:val="00A67EBC"/>
    <w:rsid w:val="00A9395A"/>
    <w:rsid w:val="00A93BC1"/>
    <w:rsid w:val="00AA00B6"/>
    <w:rsid w:val="00AA7D24"/>
    <w:rsid w:val="00AB53F0"/>
    <w:rsid w:val="00AC2AF4"/>
    <w:rsid w:val="00AC2EC1"/>
    <w:rsid w:val="00AC5B5E"/>
    <w:rsid w:val="00AC65E4"/>
    <w:rsid w:val="00AC7309"/>
    <w:rsid w:val="00AE1804"/>
    <w:rsid w:val="00AE68E5"/>
    <w:rsid w:val="00AE74CF"/>
    <w:rsid w:val="00B1133D"/>
    <w:rsid w:val="00B13F3A"/>
    <w:rsid w:val="00B21208"/>
    <w:rsid w:val="00B23451"/>
    <w:rsid w:val="00B25144"/>
    <w:rsid w:val="00B4008B"/>
    <w:rsid w:val="00B40115"/>
    <w:rsid w:val="00B4680B"/>
    <w:rsid w:val="00B557C8"/>
    <w:rsid w:val="00B557DA"/>
    <w:rsid w:val="00B6377E"/>
    <w:rsid w:val="00B834BE"/>
    <w:rsid w:val="00B907BA"/>
    <w:rsid w:val="00B91AD1"/>
    <w:rsid w:val="00B94487"/>
    <w:rsid w:val="00BA7DAD"/>
    <w:rsid w:val="00BC7C95"/>
    <w:rsid w:val="00BD4563"/>
    <w:rsid w:val="00BD596C"/>
    <w:rsid w:val="00BE5E7F"/>
    <w:rsid w:val="00C10987"/>
    <w:rsid w:val="00C54633"/>
    <w:rsid w:val="00C54E7C"/>
    <w:rsid w:val="00C54EF8"/>
    <w:rsid w:val="00C7125B"/>
    <w:rsid w:val="00C71FE5"/>
    <w:rsid w:val="00C743DC"/>
    <w:rsid w:val="00CA2EF0"/>
    <w:rsid w:val="00CB329E"/>
    <w:rsid w:val="00CB52ED"/>
    <w:rsid w:val="00CC29F0"/>
    <w:rsid w:val="00CD2CFE"/>
    <w:rsid w:val="00CD6972"/>
    <w:rsid w:val="00CD6AB5"/>
    <w:rsid w:val="00CE35A4"/>
    <w:rsid w:val="00CF4358"/>
    <w:rsid w:val="00D23113"/>
    <w:rsid w:val="00D30AFF"/>
    <w:rsid w:val="00D32CC9"/>
    <w:rsid w:val="00D45B67"/>
    <w:rsid w:val="00D45C9C"/>
    <w:rsid w:val="00D5695F"/>
    <w:rsid w:val="00D63444"/>
    <w:rsid w:val="00D70170"/>
    <w:rsid w:val="00D70D0C"/>
    <w:rsid w:val="00D728BE"/>
    <w:rsid w:val="00D82220"/>
    <w:rsid w:val="00D87270"/>
    <w:rsid w:val="00D945CB"/>
    <w:rsid w:val="00DA177C"/>
    <w:rsid w:val="00DB0609"/>
    <w:rsid w:val="00DB0A43"/>
    <w:rsid w:val="00DB270D"/>
    <w:rsid w:val="00DC1774"/>
    <w:rsid w:val="00DF1A68"/>
    <w:rsid w:val="00DF2A7B"/>
    <w:rsid w:val="00DF5181"/>
    <w:rsid w:val="00DF57BB"/>
    <w:rsid w:val="00E01EA3"/>
    <w:rsid w:val="00E12A5B"/>
    <w:rsid w:val="00E1301B"/>
    <w:rsid w:val="00E25C37"/>
    <w:rsid w:val="00E266C4"/>
    <w:rsid w:val="00E4337E"/>
    <w:rsid w:val="00E56E1A"/>
    <w:rsid w:val="00E72DFA"/>
    <w:rsid w:val="00E8205C"/>
    <w:rsid w:val="00E90398"/>
    <w:rsid w:val="00EA3852"/>
    <w:rsid w:val="00EA44E3"/>
    <w:rsid w:val="00EA4D47"/>
    <w:rsid w:val="00EB41AA"/>
    <w:rsid w:val="00ED223F"/>
    <w:rsid w:val="00ED2FE2"/>
    <w:rsid w:val="00ED52A0"/>
    <w:rsid w:val="00ED56DE"/>
    <w:rsid w:val="00EE7C01"/>
    <w:rsid w:val="00F01D98"/>
    <w:rsid w:val="00F04588"/>
    <w:rsid w:val="00F06C32"/>
    <w:rsid w:val="00F406B5"/>
    <w:rsid w:val="00F703D5"/>
    <w:rsid w:val="00F80272"/>
    <w:rsid w:val="00F86D0A"/>
    <w:rsid w:val="00F9113E"/>
    <w:rsid w:val="00F92FB1"/>
    <w:rsid w:val="00FD6A84"/>
    <w:rsid w:val="00FF1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94"/>
    <w:pPr>
      <w:spacing w:after="200" w:line="276" w:lineRule="auto"/>
    </w:pPr>
    <w:rPr>
      <w:rFonts w:cs="Courier New"/>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EA3"/>
    <w:pPr>
      <w:tabs>
        <w:tab w:val="center" w:pos="4513"/>
        <w:tab w:val="right" w:pos="9026"/>
      </w:tabs>
    </w:pPr>
  </w:style>
  <w:style w:type="character" w:customStyle="1" w:styleId="HeaderChar">
    <w:name w:val="Header Char"/>
    <w:basedOn w:val="DefaultParagraphFont"/>
    <w:link w:val="Header"/>
    <w:uiPriority w:val="99"/>
    <w:rsid w:val="00E01EA3"/>
    <w:rPr>
      <w:rFonts w:cs="Courier New"/>
      <w:sz w:val="24"/>
      <w:szCs w:val="22"/>
      <w:lang w:eastAsia="en-US"/>
    </w:rPr>
  </w:style>
  <w:style w:type="paragraph" w:styleId="Footer">
    <w:name w:val="footer"/>
    <w:basedOn w:val="Normal"/>
    <w:link w:val="FooterChar"/>
    <w:uiPriority w:val="99"/>
    <w:semiHidden/>
    <w:unhideWhenUsed/>
    <w:rsid w:val="00E01EA3"/>
    <w:pPr>
      <w:tabs>
        <w:tab w:val="center" w:pos="4513"/>
        <w:tab w:val="right" w:pos="9026"/>
      </w:tabs>
    </w:pPr>
  </w:style>
  <w:style w:type="character" w:customStyle="1" w:styleId="FooterChar">
    <w:name w:val="Footer Char"/>
    <w:basedOn w:val="DefaultParagraphFont"/>
    <w:link w:val="Footer"/>
    <w:uiPriority w:val="99"/>
    <w:semiHidden/>
    <w:rsid w:val="00E01EA3"/>
    <w:rPr>
      <w:rFonts w:cs="Courier New"/>
      <w:sz w:val="24"/>
      <w:szCs w:val="22"/>
      <w:lang w:eastAsia="en-US"/>
    </w:rPr>
  </w:style>
  <w:style w:type="character" w:styleId="CommentReference">
    <w:name w:val="annotation reference"/>
    <w:basedOn w:val="DefaultParagraphFont"/>
    <w:uiPriority w:val="99"/>
    <w:semiHidden/>
    <w:unhideWhenUsed/>
    <w:rsid w:val="004C478E"/>
    <w:rPr>
      <w:sz w:val="16"/>
      <w:szCs w:val="16"/>
    </w:rPr>
  </w:style>
  <w:style w:type="paragraph" w:styleId="CommentText">
    <w:name w:val="annotation text"/>
    <w:basedOn w:val="Normal"/>
    <w:link w:val="CommentTextChar"/>
    <w:uiPriority w:val="99"/>
    <w:semiHidden/>
    <w:unhideWhenUsed/>
    <w:rsid w:val="004C478E"/>
    <w:rPr>
      <w:sz w:val="20"/>
      <w:szCs w:val="20"/>
    </w:rPr>
  </w:style>
  <w:style w:type="character" w:customStyle="1" w:styleId="CommentTextChar">
    <w:name w:val="Comment Text Char"/>
    <w:basedOn w:val="DefaultParagraphFont"/>
    <w:link w:val="CommentText"/>
    <w:uiPriority w:val="99"/>
    <w:semiHidden/>
    <w:rsid w:val="004C478E"/>
    <w:rPr>
      <w:rFonts w:cs="Courier New"/>
      <w:lang w:eastAsia="en-US"/>
    </w:rPr>
  </w:style>
  <w:style w:type="paragraph" w:styleId="CommentSubject">
    <w:name w:val="annotation subject"/>
    <w:basedOn w:val="CommentText"/>
    <w:next w:val="CommentText"/>
    <w:link w:val="CommentSubjectChar"/>
    <w:uiPriority w:val="99"/>
    <w:semiHidden/>
    <w:unhideWhenUsed/>
    <w:rsid w:val="004C478E"/>
    <w:rPr>
      <w:b/>
      <w:bCs/>
    </w:rPr>
  </w:style>
  <w:style w:type="character" w:customStyle="1" w:styleId="CommentSubjectChar">
    <w:name w:val="Comment Subject Char"/>
    <w:basedOn w:val="CommentTextChar"/>
    <w:link w:val="CommentSubject"/>
    <w:uiPriority w:val="99"/>
    <w:semiHidden/>
    <w:rsid w:val="004C478E"/>
    <w:rPr>
      <w:rFonts w:cs="Courier New"/>
      <w:b/>
      <w:bCs/>
      <w:lang w:eastAsia="en-US"/>
    </w:rPr>
  </w:style>
  <w:style w:type="paragraph" w:styleId="BalloonText">
    <w:name w:val="Balloon Text"/>
    <w:basedOn w:val="Normal"/>
    <w:link w:val="BalloonTextChar"/>
    <w:uiPriority w:val="99"/>
    <w:semiHidden/>
    <w:unhideWhenUsed/>
    <w:rsid w:val="004C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8E"/>
    <w:rPr>
      <w:rFonts w:ascii="Tahoma" w:hAnsi="Tahoma" w:cs="Tahoma"/>
      <w:sz w:val="16"/>
      <w:szCs w:val="16"/>
      <w:lang w:eastAsia="en-US"/>
    </w:rPr>
  </w:style>
  <w:style w:type="paragraph" w:customStyle="1" w:styleId="Char1CharCharCharChar1">
    <w:name w:val="Char1 Char Char Char Char1"/>
    <w:basedOn w:val="Normal"/>
    <w:rsid w:val="00DF2A7B"/>
    <w:pPr>
      <w:spacing w:after="0" w:line="240" w:lineRule="auto"/>
    </w:pPr>
    <w:rPr>
      <w:rFonts w:ascii="Times New Roman" w:eastAsia="Times New Roman" w:hAnsi="Times New Roman" w:cs="Times New Roman"/>
      <w:szCs w:val="24"/>
      <w:lang w:val="pl-PL" w:eastAsia="pl-PL"/>
    </w:rPr>
  </w:style>
  <w:style w:type="paragraph" w:styleId="FootnoteText">
    <w:name w:val="footnote text"/>
    <w:basedOn w:val="Normal"/>
    <w:link w:val="FootnoteTextChar"/>
    <w:uiPriority w:val="99"/>
    <w:semiHidden/>
    <w:unhideWhenUsed/>
    <w:rsid w:val="00390A33"/>
    <w:rPr>
      <w:sz w:val="20"/>
      <w:szCs w:val="20"/>
    </w:rPr>
  </w:style>
  <w:style w:type="character" w:customStyle="1" w:styleId="FootnoteTextChar">
    <w:name w:val="Footnote Text Char"/>
    <w:basedOn w:val="DefaultParagraphFont"/>
    <w:link w:val="FootnoteText"/>
    <w:uiPriority w:val="99"/>
    <w:semiHidden/>
    <w:rsid w:val="00390A33"/>
    <w:rPr>
      <w:rFonts w:cs="Courier New"/>
      <w:lang w:eastAsia="en-US"/>
    </w:rPr>
  </w:style>
  <w:style w:type="character" w:styleId="FootnoteReference">
    <w:name w:val="footnote reference"/>
    <w:basedOn w:val="DefaultParagraphFont"/>
    <w:uiPriority w:val="99"/>
    <w:semiHidden/>
    <w:unhideWhenUsed/>
    <w:rsid w:val="00390A33"/>
    <w:rPr>
      <w:vertAlign w:val="superscript"/>
    </w:rPr>
  </w:style>
  <w:style w:type="paragraph" w:styleId="Revision">
    <w:name w:val="Revision"/>
    <w:hidden/>
    <w:uiPriority w:val="99"/>
    <w:semiHidden/>
    <w:rsid w:val="003F52BF"/>
    <w:rPr>
      <w:rFonts w:cs="Courier New"/>
      <w:sz w:val="24"/>
      <w:szCs w:val="22"/>
      <w:lang w:eastAsia="en-US"/>
    </w:rPr>
  </w:style>
  <w:style w:type="paragraph" w:styleId="NoSpacing">
    <w:name w:val="No Spacing"/>
    <w:link w:val="NoSpacingChar"/>
    <w:uiPriority w:val="1"/>
    <w:qFormat/>
    <w:rsid w:val="00A006CD"/>
    <w:rPr>
      <w:rFonts w:cs="Courier New"/>
      <w:sz w:val="24"/>
      <w:szCs w:val="22"/>
      <w:lang w:eastAsia="en-US"/>
    </w:rPr>
  </w:style>
  <w:style w:type="paragraph" w:styleId="ListParagraph">
    <w:name w:val="List Paragraph"/>
    <w:aliases w:val="F5 List Paragraph,List Paragraph1,Dot pt,No Spacing1,List Paragraph Char Char Char,Indicator Text,Colorful List - Accent 11,Numbered Para 1,Bullet 1,Bullet Points,MAIN CONTENT,List Paragraph11,Párrafo de lista,Recommendation"/>
    <w:basedOn w:val="Normal"/>
    <w:link w:val="ListParagraphChar"/>
    <w:uiPriority w:val="34"/>
    <w:qFormat/>
    <w:rsid w:val="000C4FAA"/>
    <w:pPr>
      <w:spacing w:after="0" w:line="240" w:lineRule="auto"/>
      <w:ind w:left="720"/>
    </w:pPr>
    <w:rPr>
      <w:rFonts w:ascii="Calibri" w:hAnsi="Calibri" w:cs="Times New Roman"/>
      <w:sz w:val="22"/>
      <w:lang w:eastAsia="en-GB"/>
    </w:rPr>
  </w:style>
  <w:style w:type="character" w:styleId="Hyperlink">
    <w:name w:val="Hyperlink"/>
    <w:basedOn w:val="DefaultParagraphFont"/>
    <w:uiPriority w:val="99"/>
    <w:semiHidden/>
    <w:unhideWhenUsed/>
    <w:rsid w:val="000C4FAA"/>
    <w:rPr>
      <w:color w:val="0000FF"/>
      <w:u w:val="single"/>
    </w:rPr>
  </w:style>
  <w:style w:type="paragraph" w:styleId="NormalWeb">
    <w:name w:val="Normal (Web)"/>
    <w:basedOn w:val="Normal"/>
    <w:uiPriority w:val="99"/>
    <w:semiHidden/>
    <w:unhideWhenUsed/>
    <w:rsid w:val="000C4FAA"/>
    <w:pPr>
      <w:spacing w:before="100" w:beforeAutospacing="1" w:after="100" w:afterAutospacing="1" w:line="240" w:lineRule="auto"/>
    </w:pPr>
    <w:rPr>
      <w:rFonts w:ascii="Times New Roman" w:hAnsi="Times New Roman" w:cs="Times New Roman"/>
      <w:szCs w:val="24"/>
      <w:lang w:eastAsia="en-GB"/>
    </w:rPr>
  </w:style>
  <w:style w:type="paragraph" w:customStyle="1" w:styleId="summary">
    <w:name w:val="summary"/>
    <w:basedOn w:val="Normal"/>
    <w:uiPriority w:val="99"/>
    <w:semiHidden/>
    <w:rsid w:val="000C4FAA"/>
    <w:pPr>
      <w:spacing w:before="100" w:beforeAutospacing="1" w:after="100" w:afterAutospacing="1" w:line="240" w:lineRule="auto"/>
    </w:pPr>
    <w:rPr>
      <w:rFonts w:ascii="Calibri" w:hAnsi="Calibri" w:cs="Times New Roman"/>
      <w:b/>
      <w:bCs/>
      <w:szCs w:val="24"/>
      <w:lang w:eastAsia="en-GB"/>
    </w:r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basedOn w:val="DefaultParagraphFont"/>
    <w:link w:val="ListParagraph"/>
    <w:uiPriority w:val="34"/>
    <w:qFormat/>
    <w:locked/>
    <w:rsid w:val="00DA177C"/>
    <w:rPr>
      <w:rFonts w:ascii="Calibri" w:hAnsi="Calibri" w:cs="Times New Roman"/>
      <w:sz w:val="22"/>
      <w:szCs w:val="22"/>
    </w:rPr>
  </w:style>
  <w:style w:type="character" w:customStyle="1" w:styleId="NoSpacingChar">
    <w:name w:val="No Spacing Char"/>
    <w:basedOn w:val="DefaultParagraphFont"/>
    <w:link w:val="NoSpacing"/>
    <w:uiPriority w:val="1"/>
    <w:rsid w:val="00085C73"/>
    <w:rPr>
      <w:rFonts w:cs="Courier New"/>
      <w:sz w:val="24"/>
      <w:szCs w:val="22"/>
      <w:lang w:val="en-GB" w:eastAsia="en-US" w:bidi="ar-SA"/>
    </w:rPr>
  </w:style>
  <w:style w:type="paragraph" w:styleId="PlainText">
    <w:name w:val="Plain Text"/>
    <w:basedOn w:val="Normal"/>
    <w:link w:val="PlainTextChar"/>
    <w:uiPriority w:val="99"/>
    <w:unhideWhenUsed/>
    <w:rsid w:val="008C144E"/>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8C144E"/>
    <w:rPr>
      <w:rFonts w:ascii="Consolas" w:hAnsi="Consolas" w:cs="Times New Roman"/>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94"/>
    <w:pPr>
      <w:spacing w:after="200" w:line="276" w:lineRule="auto"/>
    </w:pPr>
    <w:rPr>
      <w:rFonts w:cs="Courier New"/>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EA3"/>
    <w:pPr>
      <w:tabs>
        <w:tab w:val="center" w:pos="4513"/>
        <w:tab w:val="right" w:pos="9026"/>
      </w:tabs>
    </w:pPr>
  </w:style>
  <w:style w:type="character" w:customStyle="1" w:styleId="HeaderChar">
    <w:name w:val="Header Char"/>
    <w:basedOn w:val="DefaultParagraphFont"/>
    <w:link w:val="Header"/>
    <w:uiPriority w:val="99"/>
    <w:rsid w:val="00E01EA3"/>
    <w:rPr>
      <w:rFonts w:cs="Courier New"/>
      <w:sz w:val="24"/>
      <w:szCs w:val="22"/>
      <w:lang w:eastAsia="en-US"/>
    </w:rPr>
  </w:style>
  <w:style w:type="paragraph" w:styleId="Footer">
    <w:name w:val="footer"/>
    <w:basedOn w:val="Normal"/>
    <w:link w:val="FooterChar"/>
    <w:uiPriority w:val="99"/>
    <w:semiHidden/>
    <w:unhideWhenUsed/>
    <w:rsid w:val="00E01EA3"/>
    <w:pPr>
      <w:tabs>
        <w:tab w:val="center" w:pos="4513"/>
        <w:tab w:val="right" w:pos="9026"/>
      </w:tabs>
    </w:pPr>
  </w:style>
  <w:style w:type="character" w:customStyle="1" w:styleId="FooterChar">
    <w:name w:val="Footer Char"/>
    <w:basedOn w:val="DefaultParagraphFont"/>
    <w:link w:val="Footer"/>
    <w:uiPriority w:val="99"/>
    <w:semiHidden/>
    <w:rsid w:val="00E01EA3"/>
    <w:rPr>
      <w:rFonts w:cs="Courier New"/>
      <w:sz w:val="24"/>
      <w:szCs w:val="22"/>
      <w:lang w:eastAsia="en-US"/>
    </w:rPr>
  </w:style>
  <w:style w:type="character" w:styleId="CommentReference">
    <w:name w:val="annotation reference"/>
    <w:basedOn w:val="DefaultParagraphFont"/>
    <w:uiPriority w:val="99"/>
    <w:semiHidden/>
    <w:unhideWhenUsed/>
    <w:rsid w:val="004C478E"/>
    <w:rPr>
      <w:sz w:val="16"/>
      <w:szCs w:val="16"/>
    </w:rPr>
  </w:style>
  <w:style w:type="paragraph" w:styleId="CommentText">
    <w:name w:val="annotation text"/>
    <w:basedOn w:val="Normal"/>
    <w:link w:val="CommentTextChar"/>
    <w:uiPriority w:val="99"/>
    <w:semiHidden/>
    <w:unhideWhenUsed/>
    <w:rsid w:val="004C478E"/>
    <w:rPr>
      <w:sz w:val="20"/>
      <w:szCs w:val="20"/>
    </w:rPr>
  </w:style>
  <w:style w:type="character" w:customStyle="1" w:styleId="CommentTextChar">
    <w:name w:val="Comment Text Char"/>
    <w:basedOn w:val="DefaultParagraphFont"/>
    <w:link w:val="CommentText"/>
    <w:uiPriority w:val="99"/>
    <w:semiHidden/>
    <w:rsid w:val="004C478E"/>
    <w:rPr>
      <w:rFonts w:cs="Courier New"/>
      <w:lang w:eastAsia="en-US"/>
    </w:rPr>
  </w:style>
  <w:style w:type="paragraph" w:styleId="CommentSubject">
    <w:name w:val="annotation subject"/>
    <w:basedOn w:val="CommentText"/>
    <w:next w:val="CommentText"/>
    <w:link w:val="CommentSubjectChar"/>
    <w:uiPriority w:val="99"/>
    <w:semiHidden/>
    <w:unhideWhenUsed/>
    <w:rsid w:val="004C478E"/>
    <w:rPr>
      <w:b/>
      <w:bCs/>
    </w:rPr>
  </w:style>
  <w:style w:type="character" w:customStyle="1" w:styleId="CommentSubjectChar">
    <w:name w:val="Comment Subject Char"/>
    <w:basedOn w:val="CommentTextChar"/>
    <w:link w:val="CommentSubject"/>
    <w:uiPriority w:val="99"/>
    <w:semiHidden/>
    <w:rsid w:val="004C478E"/>
    <w:rPr>
      <w:rFonts w:cs="Courier New"/>
      <w:b/>
      <w:bCs/>
      <w:lang w:eastAsia="en-US"/>
    </w:rPr>
  </w:style>
  <w:style w:type="paragraph" w:styleId="BalloonText">
    <w:name w:val="Balloon Text"/>
    <w:basedOn w:val="Normal"/>
    <w:link w:val="BalloonTextChar"/>
    <w:uiPriority w:val="99"/>
    <w:semiHidden/>
    <w:unhideWhenUsed/>
    <w:rsid w:val="004C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8E"/>
    <w:rPr>
      <w:rFonts w:ascii="Tahoma" w:hAnsi="Tahoma" w:cs="Tahoma"/>
      <w:sz w:val="16"/>
      <w:szCs w:val="16"/>
      <w:lang w:eastAsia="en-US"/>
    </w:rPr>
  </w:style>
  <w:style w:type="paragraph" w:customStyle="1" w:styleId="Char1CharCharCharChar1">
    <w:name w:val="Char1 Char Char Char Char1"/>
    <w:basedOn w:val="Normal"/>
    <w:rsid w:val="00DF2A7B"/>
    <w:pPr>
      <w:spacing w:after="0" w:line="240" w:lineRule="auto"/>
    </w:pPr>
    <w:rPr>
      <w:rFonts w:ascii="Times New Roman" w:eastAsia="Times New Roman" w:hAnsi="Times New Roman" w:cs="Times New Roman"/>
      <w:szCs w:val="24"/>
      <w:lang w:val="pl-PL" w:eastAsia="pl-PL"/>
    </w:rPr>
  </w:style>
  <w:style w:type="paragraph" w:styleId="FootnoteText">
    <w:name w:val="footnote text"/>
    <w:basedOn w:val="Normal"/>
    <w:link w:val="FootnoteTextChar"/>
    <w:uiPriority w:val="99"/>
    <w:semiHidden/>
    <w:unhideWhenUsed/>
    <w:rsid w:val="00390A33"/>
    <w:rPr>
      <w:sz w:val="20"/>
      <w:szCs w:val="20"/>
    </w:rPr>
  </w:style>
  <w:style w:type="character" w:customStyle="1" w:styleId="FootnoteTextChar">
    <w:name w:val="Footnote Text Char"/>
    <w:basedOn w:val="DefaultParagraphFont"/>
    <w:link w:val="FootnoteText"/>
    <w:uiPriority w:val="99"/>
    <w:semiHidden/>
    <w:rsid w:val="00390A33"/>
    <w:rPr>
      <w:rFonts w:cs="Courier New"/>
      <w:lang w:eastAsia="en-US"/>
    </w:rPr>
  </w:style>
  <w:style w:type="character" w:styleId="FootnoteReference">
    <w:name w:val="footnote reference"/>
    <w:basedOn w:val="DefaultParagraphFont"/>
    <w:uiPriority w:val="99"/>
    <w:semiHidden/>
    <w:unhideWhenUsed/>
    <w:rsid w:val="00390A33"/>
    <w:rPr>
      <w:vertAlign w:val="superscript"/>
    </w:rPr>
  </w:style>
  <w:style w:type="paragraph" w:styleId="Revision">
    <w:name w:val="Revision"/>
    <w:hidden/>
    <w:uiPriority w:val="99"/>
    <w:semiHidden/>
    <w:rsid w:val="003F52BF"/>
    <w:rPr>
      <w:rFonts w:cs="Courier New"/>
      <w:sz w:val="24"/>
      <w:szCs w:val="22"/>
      <w:lang w:eastAsia="en-US"/>
    </w:rPr>
  </w:style>
  <w:style w:type="paragraph" w:styleId="NoSpacing">
    <w:name w:val="No Spacing"/>
    <w:link w:val="NoSpacingChar"/>
    <w:uiPriority w:val="1"/>
    <w:qFormat/>
    <w:rsid w:val="00A006CD"/>
    <w:rPr>
      <w:rFonts w:cs="Courier New"/>
      <w:sz w:val="24"/>
      <w:szCs w:val="22"/>
      <w:lang w:eastAsia="en-US"/>
    </w:rPr>
  </w:style>
  <w:style w:type="paragraph" w:styleId="ListParagraph">
    <w:name w:val="List Paragraph"/>
    <w:aliases w:val="F5 List Paragraph,List Paragraph1,Dot pt,No Spacing1,List Paragraph Char Char Char,Indicator Text,Colorful List - Accent 11,Numbered Para 1,Bullet 1,Bullet Points,MAIN CONTENT,List Paragraph11,Párrafo de lista,Recommendation"/>
    <w:basedOn w:val="Normal"/>
    <w:link w:val="ListParagraphChar"/>
    <w:uiPriority w:val="34"/>
    <w:qFormat/>
    <w:rsid w:val="000C4FAA"/>
    <w:pPr>
      <w:spacing w:after="0" w:line="240" w:lineRule="auto"/>
      <w:ind w:left="720"/>
    </w:pPr>
    <w:rPr>
      <w:rFonts w:ascii="Calibri" w:hAnsi="Calibri" w:cs="Times New Roman"/>
      <w:sz w:val="22"/>
      <w:lang w:eastAsia="en-GB"/>
    </w:rPr>
  </w:style>
  <w:style w:type="character" w:styleId="Hyperlink">
    <w:name w:val="Hyperlink"/>
    <w:basedOn w:val="DefaultParagraphFont"/>
    <w:uiPriority w:val="99"/>
    <w:semiHidden/>
    <w:unhideWhenUsed/>
    <w:rsid w:val="000C4FAA"/>
    <w:rPr>
      <w:color w:val="0000FF"/>
      <w:u w:val="single"/>
    </w:rPr>
  </w:style>
  <w:style w:type="paragraph" w:styleId="NormalWeb">
    <w:name w:val="Normal (Web)"/>
    <w:basedOn w:val="Normal"/>
    <w:uiPriority w:val="99"/>
    <w:semiHidden/>
    <w:unhideWhenUsed/>
    <w:rsid w:val="000C4FAA"/>
    <w:pPr>
      <w:spacing w:before="100" w:beforeAutospacing="1" w:after="100" w:afterAutospacing="1" w:line="240" w:lineRule="auto"/>
    </w:pPr>
    <w:rPr>
      <w:rFonts w:ascii="Times New Roman" w:hAnsi="Times New Roman" w:cs="Times New Roman"/>
      <w:szCs w:val="24"/>
      <w:lang w:eastAsia="en-GB"/>
    </w:rPr>
  </w:style>
  <w:style w:type="paragraph" w:customStyle="1" w:styleId="summary">
    <w:name w:val="summary"/>
    <w:basedOn w:val="Normal"/>
    <w:uiPriority w:val="99"/>
    <w:semiHidden/>
    <w:rsid w:val="000C4FAA"/>
    <w:pPr>
      <w:spacing w:before="100" w:beforeAutospacing="1" w:after="100" w:afterAutospacing="1" w:line="240" w:lineRule="auto"/>
    </w:pPr>
    <w:rPr>
      <w:rFonts w:ascii="Calibri" w:hAnsi="Calibri" w:cs="Times New Roman"/>
      <w:b/>
      <w:bCs/>
      <w:szCs w:val="24"/>
      <w:lang w:eastAsia="en-GB"/>
    </w:r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basedOn w:val="DefaultParagraphFont"/>
    <w:link w:val="ListParagraph"/>
    <w:uiPriority w:val="34"/>
    <w:qFormat/>
    <w:locked/>
    <w:rsid w:val="00DA177C"/>
    <w:rPr>
      <w:rFonts w:ascii="Calibri" w:hAnsi="Calibri" w:cs="Times New Roman"/>
      <w:sz w:val="22"/>
      <w:szCs w:val="22"/>
    </w:rPr>
  </w:style>
  <w:style w:type="character" w:customStyle="1" w:styleId="NoSpacingChar">
    <w:name w:val="No Spacing Char"/>
    <w:basedOn w:val="DefaultParagraphFont"/>
    <w:link w:val="NoSpacing"/>
    <w:uiPriority w:val="1"/>
    <w:rsid w:val="00085C73"/>
    <w:rPr>
      <w:rFonts w:cs="Courier New"/>
      <w:sz w:val="24"/>
      <w:szCs w:val="22"/>
      <w:lang w:val="en-GB" w:eastAsia="en-US" w:bidi="ar-SA"/>
    </w:rPr>
  </w:style>
  <w:style w:type="paragraph" w:styleId="PlainText">
    <w:name w:val="Plain Text"/>
    <w:basedOn w:val="Normal"/>
    <w:link w:val="PlainTextChar"/>
    <w:uiPriority w:val="99"/>
    <w:unhideWhenUsed/>
    <w:rsid w:val="008C144E"/>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8C144E"/>
    <w:rPr>
      <w:rFonts w:ascii="Consolas"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902">
      <w:bodyDiv w:val="1"/>
      <w:marLeft w:val="0"/>
      <w:marRight w:val="0"/>
      <w:marTop w:val="0"/>
      <w:marBottom w:val="0"/>
      <w:divBdr>
        <w:top w:val="none" w:sz="0" w:space="0" w:color="auto"/>
        <w:left w:val="none" w:sz="0" w:space="0" w:color="auto"/>
        <w:bottom w:val="none" w:sz="0" w:space="0" w:color="auto"/>
        <w:right w:val="none" w:sz="0" w:space="0" w:color="auto"/>
      </w:divBdr>
    </w:div>
    <w:div w:id="12658832">
      <w:bodyDiv w:val="1"/>
      <w:marLeft w:val="0"/>
      <w:marRight w:val="0"/>
      <w:marTop w:val="0"/>
      <w:marBottom w:val="0"/>
      <w:divBdr>
        <w:top w:val="none" w:sz="0" w:space="0" w:color="auto"/>
        <w:left w:val="none" w:sz="0" w:space="0" w:color="auto"/>
        <w:bottom w:val="none" w:sz="0" w:space="0" w:color="auto"/>
        <w:right w:val="none" w:sz="0" w:space="0" w:color="auto"/>
      </w:divBdr>
    </w:div>
    <w:div w:id="107165682">
      <w:bodyDiv w:val="1"/>
      <w:marLeft w:val="0"/>
      <w:marRight w:val="0"/>
      <w:marTop w:val="0"/>
      <w:marBottom w:val="0"/>
      <w:divBdr>
        <w:top w:val="none" w:sz="0" w:space="0" w:color="auto"/>
        <w:left w:val="none" w:sz="0" w:space="0" w:color="auto"/>
        <w:bottom w:val="none" w:sz="0" w:space="0" w:color="auto"/>
        <w:right w:val="none" w:sz="0" w:space="0" w:color="auto"/>
      </w:divBdr>
    </w:div>
    <w:div w:id="324864689">
      <w:bodyDiv w:val="1"/>
      <w:marLeft w:val="0"/>
      <w:marRight w:val="0"/>
      <w:marTop w:val="0"/>
      <w:marBottom w:val="0"/>
      <w:divBdr>
        <w:top w:val="none" w:sz="0" w:space="0" w:color="auto"/>
        <w:left w:val="none" w:sz="0" w:space="0" w:color="auto"/>
        <w:bottom w:val="none" w:sz="0" w:space="0" w:color="auto"/>
        <w:right w:val="none" w:sz="0" w:space="0" w:color="auto"/>
      </w:divBdr>
    </w:div>
    <w:div w:id="385569424">
      <w:bodyDiv w:val="1"/>
      <w:marLeft w:val="0"/>
      <w:marRight w:val="0"/>
      <w:marTop w:val="0"/>
      <w:marBottom w:val="0"/>
      <w:divBdr>
        <w:top w:val="none" w:sz="0" w:space="0" w:color="auto"/>
        <w:left w:val="none" w:sz="0" w:space="0" w:color="auto"/>
        <w:bottom w:val="none" w:sz="0" w:space="0" w:color="auto"/>
        <w:right w:val="none" w:sz="0" w:space="0" w:color="auto"/>
      </w:divBdr>
    </w:div>
    <w:div w:id="387187046">
      <w:bodyDiv w:val="1"/>
      <w:marLeft w:val="0"/>
      <w:marRight w:val="0"/>
      <w:marTop w:val="0"/>
      <w:marBottom w:val="0"/>
      <w:divBdr>
        <w:top w:val="none" w:sz="0" w:space="0" w:color="auto"/>
        <w:left w:val="none" w:sz="0" w:space="0" w:color="auto"/>
        <w:bottom w:val="none" w:sz="0" w:space="0" w:color="auto"/>
        <w:right w:val="none" w:sz="0" w:space="0" w:color="auto"/>
      </w:divBdr>
    </w:div>
    <w:div w:id="451365079">
      <w:bodyDiv w:val="1"/>
      <w:marLeft w:val="0"/>
      <w:marRight w:val="0"/>
      <w:marTop w:val="0"/>
      <w:marBottom w:val="0"/>
      <w:divBdr>
        <w:top w:val="none" w:sz="0" w:space="0" w:color="auto"/>
        <w:left w:val="none" w:sz="0" w:space="0" w:color="auto"/>
        <w:bottom w:val="none" w:sz="0" w:space="0" w:color="auto"/>
        <w:right w:val="none" w:sz="0" w:space="0" w:color="auto"/>
      </w:divBdr>
    </w:div>
    <w:div w:id="566305426">
      <w:bodyDiv w:val="1"/>
      <w:marLeft w:val="0"/>
      <w:marRight w:val="0"/>
      <w:marTop w:val="0"/>
      <w:marBottom w:val="0"/>
      <w:divBdr>
        <w:top w:val="none" w:sz="0" w:space="0" w:color="auto"/>
        <w:left w:val="none" w:sz="0" w:space="0" w:color="auto"/>
        <w:bottom w:val="none" w:sz="0" w:space="0" w:color="auto"/>
        <w:right w:val="none" w:sz="0" w:space="0" w:color="auto"/>
      </w:divBdr>
    </w:div>
    <w:div w:id="635110138">
      <w:bodyDiv w:val="1"/>
      <w:marLeft w:val="0"/>
      <w:marRight w:val="0"/>
      <w:marTop w:val="0"/>
      <w:marBottom w:val="0"/>
      <w:divBdr>
        <w:top w:val="none" w:sz="0" w:space="0" w:color="auto"/>
        <w:left w:val="none" w:sz="0" w:space="0" w:color="auto"/>
        <w:bottom w:val="none" w:sz="0" w:space="0" w:color="auto"/>
        <w:right w:val="none" w:sz="0" w:space="0" w:color="auto"/>
      </w:divBdr>
    </w:div>
    <w:div w:id="764378703">
      <w:bodyDiv w:val="1"/>
      <w:marLeft w:val="0"/>
      <w:marRight w:val="0"/>
      <w:marTop w:val="0"/>
      <w:marBottom w:val="0"/>
      <w:divBdr>
        <w:top w:val="none" w:sz="0" w:space="0" w:color="auto"/>
        <w:left w:val="none" w:sz="0" w:space="0" w:color="auto"/>
        <w:bottom w:val="none" w:sz="0" w:space="0" w:color="auto"/>
        <w:right w:val="none" w:sz="0" w:space="0" w:color="auto"/>
      </w:divBdr>
    </w:div>
    <w:div w:id="768895858">
      <w:bodyDiv w:val="1"/>
      <w:marLeft w:val="0"/>
      <w:marRight w:val="0"/>
      <w:marTop w:val="0"/>
      <w:marBottom w:val="0"/>
      <w:divBdr>
        <w:top w:val="none" w:sz="0" w:space="0" w:color="auto"/>
        <w:left w:val="none" w:sz="0" w:space="0" w:color="auto"/>
        <w:bottom w:val="none" w:sz="0" w:space="0" w:color="auto"/>
        <w:right w:val="none" w:sz="0" w:space="0" w:color="auto"/>
      </w:divBdr>
    </w:div>
    <w:div w:id="843591320">
      <w:bodyDiv w:val="1"/>
      <w:marLeft w:val="0"/>
      <w:marRight w:val="0"/>
      <w:marTop w:val="0"/>
      <w:marBottom w:val="0"/>
      <w:divBdr>
        <w:top w:val="none" w:sz="0" w:space="0" w:color="auto"/>
        <w:left w:val="none" w:sz="0" w:space="0" w:color="auto"/>
        <w:bottom w:val="none" w:sz="0" w:space="0" w:color="auto"/>
        <w:right w:val="none" w:sz="0" w:space="0" w:color="auto"/>
      </w:divBdr>
    </w:div>
    <w:div w:id="1274940514">
      <w:bodyDiv w:val="1"/>
      <w:marLeft w:val="0"/>
      <w:marRight w:val="0"/>
      <w:marTop w:val="0"/>
      <w:marBottom w:val="0"/>
      <w:divBdr>
        <w:top w:val="none" w:sz="0" w:space="0" w:color="auto"/>
        <w:left w:val="none" w:sz="0" w:space="0" w:color="auto"/>
        <w:bottom w:val="none" w:sz="0" w:space="0" w:color="auto"/>
        <w:right w:val="none" w:sz="0" w:space="0" w:color="auto"/>
      </w:divBdr>
    </w:div>
    <w:div w:id="1638104206">
      <w:bodyDiv w:val="1"/>
      <w:marLeft w:val="0"/>
      <w:marRight w:val="0"/>
      <w:marTop w:val="0"/>
      <w:marBottom w:val="0"/>
      <w:divBdr>
        <w:top w:val="none" w:sz="0" w:space="0" w:color="auto"/>
        <w:left w:val="none" w:sz="0" w:space="0" w:color="auto"/>
        <w:bottom w:val="none" w:sz="0" w:space="0" w:color="auto"/>
        <w:right w:val="none" w:sz="0" w:space="0" w:color="auto"/>
      </w:divBdr>
    </w:div>
    <w:div w:id="204362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85228A4458D7429AAA16D736DAB113" ma:contentTypeVersion="14" ma:contentTypeDescription="Create a new document." ma:contentTypeScope="" ma:versionID="3b1ad49896577b7e1b0a740d85a53cf1">
  <xsd:schema xmlns:xsd="http://www.w3.org/2001/XMLSchema" xmlns:p="http://schemas.microsoft.com/office/2006/metadata/properties" xmlns:ns2="b1ea2230-3920-4239-b6a1-3191afa1eccc" xmlns:ns3="20e12cef-302c-4619-bebe-238c97aa6384" targetNamespace="http://schemas.microsoft.com/office/2006/metadata/properties" ma:root="true" ma:fieldsID="dbaccf6d7927ace2044a41920124b467" ns2:_="" ns3:_="">
    <xsd:import namespace="b1ea2230-3920-4239-b6a1-3191afa1eccc"/>
    <xsd:import namespace="20e12cef-302c-4619-bebe-238c97aa6384"/>
    <xsd:element name="properties">
      <xsd:complexType>
        <xsd:sequence>
          <xsd:element name="documentManagement">
            <xsd:complexType>
              <xsd:all>
                <xsd:element ref="ns2:Protective_x0020_Marking"/>
                <xsd:element ref="ns2:OSCT_x0020_Unit"/>
                <xsd:element ref="ns3:Declared" minOccurs="0"/>
                <xsd:element ref="ns3:DocId" minOccurs="0"/>
                <xsd:element ref="ns3:MeridioUrl" minOccurs="0"/>
                <xsd:element ref="ns3:MeridioEDCStatus" minOccurs="0"/>
                <xsd:element ref="ns3:MeridioEDCData" minOccurs="0"/>
              </xsd:all>
            </xsd:complexType>
          </xsd:element>
        </xsd:sequence>
      </xsd:complexType>
    </xsd:element>
  </xsd:schema>
  <xsd:schema xmlns:xsd="http://www.w3.org/2001/XMLSchema" xmlns:dms="http://schemas.microsoft.com/office/2006/documentManagement/types" targetNamespace="b1ea2230-3920-4239-b6a1-3191afa1eccc" elementFormDefault="qualified">
    <xsd:import namespace="http://schemas.microsoft.com/office/2006/documentManagement/types"/>
    <xsd:element name="Protective_x0020_Marking" ma:index="8" ma:displayName="Protective Marking" ma:format="Dropdown" ma:internalName="Protective_x0020_Marking" ma:readOnly="false">
      <xsd:simpleType>
        <xsd:restriction base="dms:Choice">
          <xsd:enumeration value="NOT PROTECTIVELY MARKED"/>
          <xsd:enumeration value="PROTECT"/>
          <xsd:enumeration value="RESTRICTED"/>
          <xsd:enumeration value="CONFIDENTIAL"/>
        </xsd:restriction>
      </xsd:simpleType>
    </xsd:element>
    <xsd:element name="OSCT_x0020_Unit" ma:index="9" ma:displayName="OSCT Unit" ma:internalName="OSCT_x0020_Unit" ma:readOnly="false">
      <xsd:simpleType>
        <xsd:restriction base="dms:Text">
          <xsd:maxLength value="255"/>
        </xsd:restriction>
      </xsd:simpleType>
    </xsd:element>
  </xsd:schema>
  <xsd:schema xmlns:xsd="http://www.w3.org/2001/XMLSchema" xmlns:dms="http://schemas.microsoft.com/office/2006/documentManagement/types" targetNamespace="20e12cef-302c-4619-bebe-238c97aa6384" elementFormDefault="qualified">
    <xsd:import namespace="http://schemas.microsoft.com/office/2006/documentManagement/types"/>
    <xsd:element name="Declared" ma:index="10" nillable="true" ma:displayName="Declared" ma:default="FALSE" ma:hidden="true" ma:internalName="Declared">
      <xsd:simpleType>
        <xsd:restriction base="dms:Boolean"/>
      </xsd:simpleType>
    </xsd:element>
    <xsd:element name="DocId" ma:index="11" nillable="true" ma:displayName="DocId" ma:hidden="true" ma:internalName="DocId">
      <xsd:simpleType>
        <xsd:restriction base="dms:Text"/>
      </xsd:simpleType>
    </xsd:element>
    <xsd:element name="MeridioUrl" ma:index="12" nillable="true" ma:displayName="MeridioUrl" ma:hidden="true" ma:internalName="MeridioUrl">
      <xsd:simpleType>
        <xsd:restriction base="dms:Text"/>
      </xsd:simpleType>
    </xsd:element>
    <xsd:element name="MeridioEDCStatus" ma:index="13" nillable="true" ma:displayName="MeridioEDCStatus" ma:hidden="true" ma:internalName="MeridioEDCStatus">
      <xsd:simpleType>
        <xsd:restriction base="dms:Text"/>
      </xsd:simpleType>
    </xsd:element>
    <xsd:element name="MeridioEDCData" ma:index="14" nillable="true" ma:displayName="MeridioEDCData" ma:hidden="true" ma:internalName="MeridioEDCData">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MeridioEDCData xmlns="20e12cef-302c-4619-bebe-238c97aa6384" xsi:nil="true"/>
    <DocId xmlns="20e12cef-302c-4619-bebe-238c97aa6384" xsi:nil="true"/>
    <MeridioUrl xmlns="20e12cef-302c-4619-bebe-238c97aa6384" xsi:nil="true"/>
    <Protective_x0020_Marking xmlns="b1ea2230-3920-4239-b6a1-3191afa1eccc">RESTRICTED</Protective_x0020_Marking>
    <Declared xmlns="20e12cef-302c-4619-bebe-238c97aa6384">false</Declared>
    <MeridioEDCStatus xmlns="20e12cef-302c-4619-bebe-238c97aa6384" xsi:nil="true"/>
    <OSCT_x0020_Unit xmlns="b1ea2230-3920-4239-b6a1-3191afa1eccc">OSCT International</OSCT_x0020_Uni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AB542-A525-4EC1-8D4D-55448237B7B0}">
  <ds:schemaRefs>
    <ds:schemaRef ds:uri="http://schemas.microsoft.com/sharepoint/v3/contenttype/forms"/>
  </ds:schemaRefs>
</ds:datastoreItem>
</file>

<file path=customXml/itemProps2.xml><?xml version="1.0" encoding="utf-8"?>
<ds:datastoreItem xmlns:ds="http://schemas.openxmlformats.org/officeDocument/2006/customXml" ds:itemID="{18E687C8-1E17-4246-AB65-1D34F1894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a2230-3920-4239-b6a1-3191afa1eccc"/>
    <ds:schemaRef ds:uri="20e12cef-302c-4619-bebe-238c97aa638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EE585FD-C104-4EC8-882A-3E9F241E3157}">
  <ds:schemaRefs>
    <ds:schemaRef ds:uri="http://schemas.microsoft.com/office/2006/metadata/longProperties"/>
  </ds:schemaRefs>
</ds:datastoreItem>
</file>

<file path=customXml/itemProps4.xml><?xml version="1.0" encoding="utf-8"?>
<ds:datastoreItem xmlns:ds="http://schemas.openxmlformats.org/officeDocument/2006/customXml" ds:itemID="{3119B3EA-1479-4E1B-A4C7-105E4AC3676F}">
  <ds:schemaRefs>
    <ds:schemaRef ds:uri="http://schemas.openxmlformats.org/package/2006/metadata/core-properties"/>
    <ds:schemaRef ds:uri="http://purl.org/dc/elements/1.1/"/>
    <ds:schemaRef ds:uri="http://www.w3.org/XML/1998/namespace"/>
    <ds:schemaRef ds:uri="http://schemas.microsoft.com/office/2006/metadata/properties"/>
    <ds:schemaRef ds:uri="http://purl.org/dc/terms/"/>
    <ds:schemaRef ds:uri="20e12cef-302c-4619-bebe-238c97aa6384"/>
    <ds:schemaRef ds:uri="http://schemas.microsoft.com/office/2006/documentManagement/types"/>
    <ds:schemaRef ds:uri="b1ea2230-3920-4239-b6a1-3191afa1eccc"/>
    <ds:schemaRef ds:uri="http://purl.org/dc/dcmitype/"/>
  </ds:schemaRefs>
</ds:datastoreItem>
</file>

<file path=customXml/itemProps5.xml><?xml version="1.0" encoding="utf-8"?>
<ds:datastoreItem xmlns:ds="http://schemas.openxmlformats.org/officeDocument/2006/customXml" ds:itemID="{D8631CB5-6040-401C-BD2E-8B0ACC16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Draft Sub to JB on EU CT work</vt:lpstr>
    </vt:vector>
  </TitlesOfParts>
  <Company>Home Office</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Sub to JB on EU CT work</dc:title>
  <dc:creator>David Saville</dc:creator>
  <cp:lastModifiedBy>Lawrence, Ellen - Cabinet Office [Restricted]</cp:lastModifiedBy>
  <cp:revision>2</cp:revision>
  <cp:lastPrinted>2013-09-17T16:15:00Z</cp:lastPrinted>
  <dcterms:created xsi:type="dcterms:W3CDTF">2013-09-19T10:45:00Z</dcterms:created>
  <dcterms:modified xsi:type="dcterms:W3CDTF">2013-09-19T10:45:00Z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