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426" w:rsidRDefault="00017426" w:rsidP="003F7FE0">
      <w:pPr>
        <w:rPr>
          <w:rFonts w:ascii="FoundryFormSans,Bold" w:hAnsi="FoundryFormSans,Bold" w:cs="FoundryFormSans,Bold"/>
          <w:b/>
          <w:bCs/>
          <w:sz w:val="28"/>
          <w:szCs w:val="28"/>
          <w:lang w:eastAsia="en-GB"/>
        </w:rPr>
      </w:pPr>
      <w:r>
        <w:rPr>
          <w:noProof/>
          <w:lang w:eastAsia="en-GB"/>
        </w:rPr>
        <w:drawing>
          <wp:anchor distT="0" distB="0" distL="114300" distR="114300" simplePos="0" relativeHeight="251659264" behindDoc="1" locked="0" layoutInCell="1" allowOverlap="1" wp14:anchorId="3AA9BD21" wp14:editId="1CC97D5F">
            <wp:simplePos x="0" y="0"/>
            <wp:positionH relativeFrom="column">
              <wp:posOffset>3730625</wp:posOffset>
            </wp:positionH>
            <wp:positionV relativeFrom="paragraph">
              <wp:posOffset>-149860</wp:posOffset>
            </wp:positionV>
            <wp:extent cx="1734185" cy="829310"/>
            <wp:effectExtent l="0" t="0" r="0" b="8890"/>
            <wp:wrapTight wrapText="bothSides">
              <wp:wrapPolygon edited="0">
                <wp:start x="0" y="0"/>
                <wp:lineTo x="0" y="21335"/>
                <wp:lineTo x="21355" y="21335"/>
                <wp:lineTo x="21355" y="0"/>
                <wp:lineTo x="0" y="0"/>
              </wp:wrapPolygon>
            </wp:wrapTight>
            <wp:docPr id="1" name="Picture 1" descr="smaller_London Councils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aller_London Councils_colou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4185" cy="829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7426" w:rsidRDefault="00017426" w:rsidP="003F7FE0">
      <w:pPr>
        <w:rPr>
          <w:rFonts w:ascii="FoundryFormSans,Bold" w:hAnsi="FoundryFormSans,Bold" w:cs="FoundryFormSans,Bold"/>
          <w:b/>
          <w:bCs/>
          <w:sz w:val="28"/>
          <w:szCs w:val="28"/>
          <w:lang w:eastAsia="en-GB"/>
        </w:rPr>
      </w:pPr>
    </w:p>
    <w:p w:rsidR="00017426" w:rsidRDefault="00017426" w:rsidP="003F7FE0">
      <w:pPr>
        <w:rPr>
          <w:rFonts w:ascii="FoundryFormSans,Bold" w:hAnsi="FoundryFormSans,Bold" w:cs="FoundryFormSans,Bold"/>
          <w:b/>
          <w:bCs/>
          <w:sz w:val="28"/>
          <w:szCs w:val="28"/>
          <w:lang w:eastAsia="en-GB"/>
        </w:rPr>
      </w:pPr>
    </w:p>
    <w:p w:rsidR="00017426" w:rsidRDefault="00017426" w:rsidP="003F7FE0">
      <w:pPr>
        <w:rPr>
          <w:rFonts w:ascii="FoundryFormSans,Bold" w:hAnsi="FoundryFormSans,Bold" w:cs="FoundryFormSans,Bold"/>
          <w:b/>
          <w:bCs/>
          <w:sz w:val="28"/>
          <w:szCs w:val="28"/>
          <w:lang w:eastAsia="en-GB"/>
        </w:rPr>
      </w:pPr>
    </w:p>
    <w:p w:rsidR="00017426" w:rsidRDefault="00017426" w:rsidP="003F7FE0">
      <w:pPr>
        <w:rPr>
          <w:rFonts w:ascii="FoundryFormSans,Bold" w:hAnsi="FoundryFormSans,Bold" w:cs="FoundryFormSans,Bold"/>
          <w:b/>
          <w:bCs/>
          <w:sz w:val="28"/>
          <w:szCs w:val="28"/>
          <w:lang w:eastAsia="en-GB"/>
        </w:rPr>
      </w:pPr>
    </w:p>
    <w:p w:rsidR="00743EA9" w:rsidRPr="00CA4104" w:rsidRDefault="003F7FE0" w:rsidP="00743EA9">
      <w:pPr>
        <w:jc w:val="center"/>
        <w:rPr>
          <w:rFonts w:cs="Arial"/>
          <w:b/>
          <w:bCs/>
          <w:lang w:eastAsia="en-GB"/>
        </w:rPr>
      </w:pPr>
      <w:r w:rsidRPr="00CA4104">
        <w:rPr>
          <w:rFonts w:cs="Arial"/>
          <w:b/>
          <w:bCs/>
          <w:lang w:eastAsia="en-GB"/>
        </w:rPr>
        <w:t>London Housing Bank</w:t>
      </w:r>
      <w:r w:rsidR="0079329F" w:rsidRPr="00CA4104">
        <w:rPr>
          <w:rFonts w:cs="Arial"/>
          <w:b/>
          <w:bCs/>
          <w:lang w:eastAsia="en-GB"/>
        </w:rPr>
        <w:t xml:space="preserve"> </w:t>
      </w:r>
    </w:p>
    <w:p w:rsidR="003F7FE0" w:rsidRPr="00CA4104" w:rsidRDefault="003F7FE0" w:rsidP="00743EA9">
      <w:pPr>
        <w:jc w:val="center"/>
        <w:rPr>
          <w:rFonts w:cs="Arial"/>
          <w:b/>
          <w:bCs/>
          <w:lang w:eastAsia="en-GB"/>
        </w:rPr>
      </w:pPr>
      <w:r w:rsidRPr="00CA4104">
        <w:rPr>
          <w:rFonts w:cs="Arial"/>
          <w:b/>
          <w:bCs/>
          <w:lang w:eastAsia="en-GB"/>
        </w:rPr>
        <w:t>London Councils</w:t>
      </w:r>
      <w:r w:rsidR="00AD08BB" w:rsidRPr="00CA4104">
        <w:rPr>
          <w:rFonts w:cs="Arial"/>
          <w:b/>
          <w:bCs/>
          <w:lang w:eastAsia="en-GB"/>
        </w:rPr>
        <w:t>’</w:t>
      </w:r>
      <w:r w:rsidRPr="00CA4104">
        <w:rPr>
          <w:rFonts w:cs="Arial"/>
          <w:b/>
          <w:bCs/>
          <w:lang w:eastAsia="en-GB"/>
        </w:rPr>
        <w:t xml:space="preserve"> response</w:t>
      </w:r>
    </w:p>
    <w:p w:rsidR="003F7FE0" w:rsidRPr="00CA4104" w:rsidRDefault="003F7FE0" w:rsidP="00743EA9">
      <w:pPr>
        <w:jc w:val="center"/>
        <w:rPr>
          <w:rFonts w:cs="Arial"/>
          <w:b/>
          <w:bCs/>
          <w:u w:val="single"/>
          <w:lang w:eastAsia="en-GB"/>
        </w:rPr>
      </w:pPr>
    </w:p>
    <w:p w:rsidR="0079329F" w:rsidRPr="00CA4104" w:rsidRDefault="0079329F" w:rsidP="003F7FE0">
      <w:pPr>
        <w:rPr>
          <w:rFonts w:cs="Arial"/>
          <w:b/>
          <w:bCs/>
          <w:lang w:eastAsia="en-GB"/>
        </w:rPr>
      </w:pPr>
      <w:r w:rsidRPr="00CA4104">
        <w:rPr>
          <w:rFonts w:cs="Arial"/>
          <w:b/>
          <w:bCs/>
          <w:lang w:eastAsia="en-GB"/>
        </w:rPr>
        <w:t xml:space="preserve">General Comments </w:t>
      </w:r>
    </w:p>
    <w:p w:rsidR="00DA1507" w:rsidRPr="00CA4104" w:rsidRDefault="00DA1507" w:rsidP="003F7FE0">
      <w:pPr>
        <w:rPr>
          <w:rFonts w:cs="Arial"/>
          <w:b/>
          <w:bCs/>
          <w:u w:val="single"/>
          <w:lang w:eastAsia="en-GB"/>
        </w:rPr>
      </w:pPr>
    </w:p>
    <w:p w:rsidR="00DA1507" w:rsidRPr="00CA4104" w:rsidRDefault="00DA1507" w:rsidP="00DA1507">
      <w:pPr>
        <w:autoSpaceDE w:val="0"/>
        <w:autoSpaceDN w:val="0"/>
        <w:adjustRightInd w:val="0"/>
        <w:contextualSpacing/>
        <w:outlineLvl w:val="0"/>
        <w:rPr>
          <w:rFonts w:eastAsia="Arial Unicode MS" w:cs="Arial"/>
          <w:u w:color="FF0000"/>
          <w:lang w:eastAsia="en-GB"/>
        </w:rPr>
      </w:pPr>
      <w:r w:rsidRPr="00CA4104">
        <w:rPr>
          <w:rFonts w:cs="Arial"/>
        </w:rPr>
        <w:t>London Councils is committed to fighting for more resources for the capital and getting the best possible deal for London’s 33 local authorities.  We lobby key stakeholders, develop policy and do all we can to help our boroughs improve the services they deliver.  We also run a range of services ourselves, all designed to make life better for Londoners.</w:t>
      </w:r>
    </w:p>
    <w:p w:rsidR="00DA1507" w:rsidRPr="00CA4104" w:rsidRDefault="00DA1507" w:rsidP="00DA1507">
      <w:pPr>
        <w:autoSpaceDE w:val="0"/>
        <w:autoSpaceDN w:val="0"/>
        <w:adjustRightInd w:val="0"/>
        <w:ind w:left="-66"/>
        <w:outlineLvl w:val="0"/>
        <w:rPr>
          <w:rFonts w:eastAsia="Arial Unicode MS" w:cs="Arial"/>
          <w:u w:color="FF0000"/>
          <w:lang w:eastAsia="en-GB"/>
        </w:rPr>
      </w:pPr>
    </w:p>
    <w:p w:rsidR="00222883" w:rsidRPr="00CA4104" w:rsidRDefault="00DA1507" w:rsidP="00DA1507">
      <w:pPr>
        <w:autoSpaceDE w:val="0"/>
        <w:autoSpaceDN w:val="0"/>
        <w:adjustRightInd w:val="0"/>
        <w:contextualSpacing/>
        <w:outlineLvl w:val="0"/>
        <w:rPr>
          <w:rFonts w:cs="Arial"/>
        </w:rPr>
      </w:pPr>
      <w:r w:rsidRPr="00CA4104">
        <w:rPr>
          <w:rFonts w:cs="Arial"/>
        </w:rPr>
        <w:t>London Councils welcomes th</w:t>
      </w:r>
      <w:r w:rsidR="004E05DF" w:rsidRPr="00CA4104">
        <w:rPr>
          <w:rFonts w:cs="Arial"/>
        </w:rPr>
        <w:t>e</w:t>
      </w:r>
      <w:r w:rsidRPr="00CA4104">
        <w:rPr>
          <w:rFonts w:cs="Arial"/>
        </w:rPr>
        <w:t xml:space="preserve"> opportunity to respond to the discussion paper, which sets out proposals to deliver a London Housing Bank</w:t>
      </w:r>
      <w:r w:rsidR="00F00592" w:rsidRPr="00CA4104">
        <w:rPr>
          <w:rFonts w:cs="Arial"/>
        </w:rPr>
        <w:t xml:space="preserve"> (LHB)</w:t>
      </w:r>
      <w:r w:rsidRPr="00CA4104">
        <w:rPr>
          <w:rFonts w:cs="Arial"/>
        </w:rPr>
        <w:t>.</w:t>
      </w:r>
      <w:r w:rsidR="00222883" w:rsidRPr="00CA4104">
        <w:rPr>
          <w:rFonts w:cs="Arial"/>
        </w:rPr>
        <w:t xml:space="preserve"> In our response</w:t>
      </w:r>
      <w:r w:rsidR="00EF7BBE" w:rsidRPr="00CA4104">
        <w:rPr>
          <w:rFonts w:cs="Arial"/>
        </w:rPr>
        <w:t xml:space="preserve"> </w:t>
      </w:r>
      <w:r w:rsidR="00222883" w:rsidRPr="00CA4104">
        <w:rPr>
          <w:rFonts w:cs="Arial"/>
        </w:rPr>
        <w:t>to the Mayor</w:t>
      </w:r>
      <w:r w:rsidR="00675FF4" w:rsidRPr="00CA4104">
        <w:rPr>
          <w:rFonts w:cs="Arial"/>
        </w:rPr>
        <w:t>’</w:t>
      </w:r>
      <w:r w:rsidR="00222883" w:rsidRPr="00CA4104">
        <w:rPr>
          <w:rFonts w:cs="Arial"/>
        </w:rPr>
        <w:t xml:space="preserve">s draft Housing Strategy, we </w:t>
      </w:r>
      <w:r w:rsidR="00EF7BBE" w:rsidRPr="00CA4104">
        <w:rPr>
          <w:rFonts w:cs="Arial"/>
        </w:rPr>
        <w:t xml:space="preserve">expressed our support to work with partners to explore the concept of the </w:t>
      </w:r>
      <w:r w:rsidR="004E05DF" w:rsidRPr="00CA4104">
        <w:rPr>
          <w:rFonts w:cs="Arial"/>
        </w:rPr>
        <w:t>Hou</w:t>
      </w:r>
      <w:r w:rsidR="00EF7BBE" w:rsidRPr="00CA4104">
        <w:rPr>
          <w:rFonts w:cs="Arial"/>
        </w:rPr>
        <w:t>sing Bank model</w:t>
      </w:r>
      <w:r w:rsidR="00222883" w:rsidRPr="00CA4104">
        <w:rPr>
          <w:rFonts w:cs="Arial"/>
        </w:rPr>
        <w:t>. As a</w:t>
      </w:r>
      <w:r w:rsidR="00EF7BBE" w:rsidRPr="00CA4104">
        <w:rPr>
          <w:rFonts w:cs="Arial"/>
        </w:rPr>
        <w:t xml:space="preserve"> result we </w:t>
      </w:r>
      <w:r w:rsidR="00F00592" w:rsidRPr="00CA4104">
        <w:rPr>
          <w:rFonts w:cs="Arial"/>
        </w:rPr>
        <w:t>are pleased to be able to contribute to a dis</w:t>
      </w:r>
      <w:r w:rsidR="00222883" w:rsidRPr="00CA4104">
        <w:rPr>
          <w:rFonts w:cs="Arial"/>
        </w:rPr>
        <w:t xml:space="preserve">cussion </w:t>
      </w:r>
      <w:r w:rsidR="00675FF4" w:rsidRPr="00CA4104">
        <w:rPr>
          <w:rFonts w:cs="Arial"/>
        </w:rPr>
        <w:t xml:space="preserve">on </w:t>
      </w:r>
      <w:r w:rsidR="00222883" w:rsidRPr="00CA4104">
        <w:rPr>
          <w:rFonts w:cs="Arial"/>
        </w:rPr>
        <w:t xml:space="preserve">how this </w:t>
      </w:r>
      <w:r w:rsidR="00675FF4" w:rsidRPr="00CA4104">
        <w:rPr>
          <w:rFonts w:cs="Arial"/>
        </w:rPr>
        <w:t xml:space="preserve">may </w:t>
      </w:r>
      <w:r w:rsidR="00222883" w:rsidRPr="00CA4104">
        <w:rPr>
          <w:rFonts w:cs="Arial"/>
        </w:rPr>
        <w:t>be achieved.</w:t>
      </w:r>
    </w:p>
    <w:p w:rsidR="00EF7BBE" w:rsidRPr="00CA4104" w:rsidRDefault="00222883" w:rsidP="00DA1507">
      <w:pPr>
        <w:autoSpaceDE w:val="0"/>
        <w:autoSpaceDN w:val="0"/>
        <w:adjustRightInd w:val="0"/>
        <w:contextualSpacing/>
        <w:outlineLvl w:val="0"/>
        <w:rPr>
          <w:rFonts w:cs="Arial"/>
        </w:rPr>
      </w:pPr>
      <w:r w:rsidRPr="00CA4104">
        <w:rPr>
          <w:rFonts w:cs="Arial"/>
        </w:rPr>
        <w:t xml:space="preserve"> </w:t>
      </w:r>
    </w:p>
    <w:p w:rsidR="003D236A" w:rsidRPr="00CA4104" w:rsidRDefault="003D236A" w:rsidP="003D236A">
      <w:pPr>
        <w:rPr>
          <w:rFonts w:cs="Arial"/>
          <w:bCs/>
          <w:u w:val="single"/>
          <w:lang w:eastAsia="en-GB"/>
        </w:rPr>
      </w:pPr>
      <w:r w:rsidRPr="00CA4104">
        <w:rPr>
          <w:rFonts w:cs="Arial"/>
        </w:rPr>
        <w:t xml:space="preserve">It is now well established that 30 years of under investment in house building is prompting the need for a radical range of measures to accelerate the speed and overall quantum of housing delivery. </w:t>
      </w:r>
      <w:r w:rsidRPr="00CA4104">
        <w:rPr>
          <w:rFonts w:cs="Arial"/>
          <w:lang w:eastAsia="en-GB"/>
        </w:rPr>
        <w:t xml:space="preserve">London Councils welcomes the </w:t>
      </w:r>
      <w:r w:rsidR="00F00592" w:rsidRPr="00CA4104">
        <w:rPr>
          <w:rFonts w:cs="Arial"/>
          <w:lang w:eastAsia="en-GB"/>
        </w:rPr>
        <w:t xml:space="preserve">availability of </w:t>
      </w:r>
      <w:r w:rsidRPr="00CA4104">
        <w:rPr>
          <w:rFonts w:cs="Arial"/>
          <w:lang w:eastAsia="en-GB"/>
        </w:rPr>
        <w:t xml:space="preserve">£200million of internal funding derived from government </w:t>
      </w:r>
      <w:r w:rsidR="00F00592" w:rsidRPr="00CA4104">
        <w:rPr>
          <w:rFonts w:cs="Arial"/>
          <w:lang w:eastAsia="en-GB"/>
        </w:rPr>
        <w:t xml:space="preserve">through </w:t>
      </w:r>
      <w:r w:rsidRPr="00CA4104">
        <w:rPr>
          <w:rFonts w:cs="Arial"/>
          <w:lang w:eastAsia="en-GB"/>
        </w:rPr>
        <w:t xml:space="preserve">the 2012 Spending Round for Affordable Rent to </w:t>
      </w:r>
      <w:proofErr w:type="gramStart"/>
      <w:r w:rsidRPr="00CA4104">
        <w:rPr>
          <w:rFonts w:cs="Arial"/>
          <w:lang w:eastAsia="en-GB"/>
        </w:rPr>
        <w:t>Buy</w:t>
      </w:r>
      <w:proofErr w:type="gramEnd"/>
      <w:r w:rsidRPr="00CA4104">
        <w:rPr>
          <w:rFonts w:cs="Arial"/>
          <w:lang w:eastAsia="en-GB"/>
        </w:rPr>
        <w:t xml:space="preserve">, </w:t>
      </w:r>
      <w:r w:rsidR="004E05DF" w:rsidRPr="00CA4104">
        <w:rPr>
          <w:rFonts w:cs="Arial"/>
          <w:lang w:eastAsia="en-GB"/>
        </w:rPr>
        <w:t>to increase housing supply in London.</w:t>
      </w:r>
    </w:p>
    <w:p w:rsidR="00EF7BBE" w:rsidRPr="00CA4104" w:rsidRDefault="00EF7BBE" w:rsidP="00DA1507">
      <w:pPr>
        <w:autoSpaceDE w:val="0"/>
        <w:autoSpaceDN w:val="0"/>
        <w:adjustRightInd w:val="0"/>
        <w:contextualSpacing/>
        <w:outlineLvl w:val="0"/>
        <w:rPr>
          <w:rFonts w:cs="Arial"/>
        </w:rPr>
      </w:pPr>
    </w:p>
    <w:p w:rsidR="00EF7BBE" w:rsidRPr="00CA4104" w:rsidRDefault="00EF7BBE" w:rsidP="00DA1507">
      <w:pPr>
        <w:autoSpaceDE w:val="0"/>
        <w:autoSpaceDN w:val="0"/>
        <w:adjustRightInd w:val="0"/>
        <w:contextualSpacing/>
        <w:outlineLvl w:val="0"/>
        <w:rPr>
          <w:rFonts w:cs="Arial"/>
        </w:rPr>
      </w:pPr>
      <w:r w:rsidRPr="00CA4104">
        <w:rPr>
          <w:rFonts w:cs="Arial"/>
        </w:rPr>
        <w:t>We continue to maintain that there needs to be a drastic step change in our efforts to accelerate house</w:t>
      </w:r>
      <w:r w:rsidR="00222883" w:rsidRPr="00CA4104">
        <w:rPr>
          <w:rFonts w:cs="Arial"/>
        </w:rPr>
        <w:t xml:space="preserve"> </w:t>
      </w:r>
      <w:r w:rsidRPr="00CA4104">
        <w:rPr>
          <w:rFonts w:cs="Arial"/>
        </w:rPr>
        <w:t xml:space="preserve">building, if we are to deliver the number of new homes required to keep pace with both population and household growth and to </w:t>
      </w:r>
      <w:r w:rsidR="00AC6837" w:rsidRPr="00CA4104">
        <w:rPr>
          <w:rFonts w:cs="Arial"/>
        </w:rPr>
        <w:t>ad</w:t>
      </w:r>
      <w:r w:rsidRPr="00CA4104">
        <w:rPr>
          <w:rFonts w:cs="Arial"/>
        </w:rPr>
        <w:t>dress the huge backlog of people seeking housing in the capital. London Councils</w:t>
      </w:r>
      <w:r w:rsidR="00AC6837" w:rsidRPr="00CA4104">
        <w:rPr>
          <w:rFonts w:cs="Arial"/>
        </w:rPr>
        <w:t>’</w:t>
      </w:r>
      <w:r w:rsidRPr="00CA4104">
        <w:rPr>
          <w:rFonts w:cs="Arial"/>
        </w:rPr>
        <w:t xml:space="preserve"> research</w:t>
      </w:r>
      <w:r w:rsidRPr="00CA4104">
        <w:rPr>
          <w:rStyle w:val="FootnoteReference"/>
          <w:rFonts w:cs="Arial"/>
        </w:rPr>
        <w:footnoteReference w:id="1"/>
      </w:r>
      <w:r w:rsidRPr="00CA4104">
        <w:rPr>
          <w:rFonts w:cs="Arial"/>
        </w:rPr>
        <w:t xml:space="preserve"> undertaken in 2013 found that London needs an additional annual 526</w:t>
      </w:r>
      <w:r w:rsidR="00F00592" w:rsidRPr="00CA4104">
        <w:rPr>
          <w:rFonts w:cs="Arial"/>
        </w:rPr>
        <w:t>,0</w:t>
      </w:r>
      <w:r w:rsidRPr="00CA4104">
        <w:rPr>
          <w:rFonts w:cs="Arial"/>
        </w:rPr>
        <w:t>00 homes required by 2021, with a further 283</w:t>
      </w:r>
      <w:r w:rsidR="00F00592" w:rsidRPr="00CA4104">
        <w:rPr>
          <w:rFonts w:cs="Arial"/>
        </w:rPr>
        <w:t>,0</w:t>
      </w:r>
      <w:r w:rsidRPr="00CA4104">
        <w:rPr>
          <w:rFonts w:cs="Arial"/>
        </w:rPr>
        <w:t>00 homes required to meet the unmet backlog of need.</w:t>
      </w:r>
    </w:p>
    <w:p w:rsidR="00EF7BBE" w:rsidRPr="00CA4104" w:rsidRDefault="00EF7BBE" w:rsidP="00DA1507">
      <w:pPr>
        <w:autoSpaceDE w:val="0"/>
        <w:autoSpaceDN w:val="0"/>
        <w:adjustRightInd w:val="0"/>
        <w:contextualSpacing/>
        <w:outlineLvl w:val="0"/>
        <w:rPr>
          <w:rFonts w:cs="Arial"/>
        </w:rPr>
      </w:pPr>
    </w:p>
    <w:p w:rsidR="004848C5" w:rsidRPr="00CA4104" w:rsidRDefault="007E5070" w:rsidP="00EF7BBE">
      <w:pPr>
        <w:autoSpaceDE w:val="0"/>
        <w:autoSpaceDN w:val="0"/>
        <w:adjustRightInd w:val="0"/>
        <w:contextualSpacing/>
        <w:outlineLvl w:val="0"/>
        <w:rPr>
          <w:rFonts w:eastAsia="MS ??" w:cs="Arial"/>
          <w:lang w:val="en-US"/>
        </w:rPr>
      </w:pPr>
      <w:r w:rsidRPr="00CA4104">
        <w:rPr>
          <w:rFonts w:cs="Arial"/>
        </w:rPr>
        <w:t xml:space="preserve">London Councils </w:t>
      </w:r>
      <w:r w:rsidR="00EF7BBE" w:rsidRPr="00CA4104">
        <w:rPr>
          <w:rFonts w:cs="Arial"/>
        </w:rPr>
        <w:t>is of the view that local authorities are key stakeholders in the successful delivery of the London Housing Bank</w:t>
      </w:r>
      <w:r w:rsidR="00222883" w:rsidRPr="00CA4104">
        <w:rPr>
          <w:rFonts w:cs="Arial"/>
        </w:rPr>
        <w:t xml:space="preserve">. We believe that </w:t>
      </w:r>
      <w:r w:rsidR="004E05DF" w:rsidRPr="00CA4104">
        <w:rPr>
          <w:rFonts w:cs="Arial"/>
        </w:rPr>
        <w:t>boroughs</w:t>
      </w:r>
      <w:r w:rsidR="00222883" w:rsidRPr="00CA4104">
        <w:rPr>
          <w:rFonts w:cs="Arial"/>
        </w:rPr>
        <w:t xml:space="preserve"> should be </w:t>
      </w:r>
      <w:r w:rsidR="004E05DF" w:rsidRPr="00CA4104">
        <w:rPr>
          <w:rFonts w:cs="Arial"/>
        </w:rPr>
        <w:t>given greater prominence</w:t>
      </w:r>
      <w:r w:rsidR="00C47C20" w:rsidRPr="00CA4104">
        <w:rPr>
          <w:rFonts w:cs="Arial"/>
        </w:rPr>
        <w:t>, and we</w:t>
      </w:r>
      <w:r w:rsidR="00222883" w:rsidRPr="00CA4104">
        <w:rPr>
          <w:rFonts w:cs="Arial"/>
        </w:rPr>
        <w:t xml:space="preserve"> would encourage</w:t>
      </w:r>
      <w:r w:rsidR="00C47C20" w:rsidRPr="00CA4104">
        <w:rPr>
          <w:rFonts w:cs="Arial"/>
        </w:rPr>
        <w:t xml:space="preserve"> </w:t>
      </w:r>
      <w:r w:rsidR="00222883" w:rsidRPr="00CA4104">
        <w:rPr>
          <w:rFonts w:cs="Arial"/>
        </w:rPr>
        <w:t>r</w:t>
      </w:r>
      <w:r w:rsidR="004829CA" w:rsidRPr="00CA4104">
        <w:rPr>
          <w:rFonts w:eastAsia="MS ??" w:cs="Arial"/>
          <w:lang w:val="en-US"/>
        </w:rPr>
        <w:t>egistered</w:t>
      </w:r>
      <w:r w:rsidR="004848C5" w:rsidRPr="00CA4104">
        <w:rPr>
          <w:rFonts w:eastAsia="MS ??" w:cs="Arial"/>
          <w:lang w:val="en-US"/>
        </w:rPr>
        <w:t xml:space="preserve"> provider</w:t>
      </w:r>
      <w:r w:rsidR="00C47C20" w:rsidRPr="00CA4104">
        <w:rPr>
          <w:rFonts w:eastAsia="MS ??" w:cs="Arial"/>
          <w:lang w:val="en-US"/>
        </w:rPr>
        <w:t>s</w:t>
      </w:r>
      <w:r w:rsidR="0066661F" w:rsidRPr="00CA4104">
        <w:rPr>
          <w:rFonts w:eastAsia="MS ??" w:cs="Arial"/>
          <w:lang w:val="en-US"/>
        </w:rPr>
        <w:t xml:space="preserve"> wishing to submit bids to the GLA, </w:t>
      </w:r>
      <w:r w:rsidR="00F00592" w:rsidRPr="00CA4104">
        <w:rPr>
          <w:rFonts w:eastAsia="MS ??" w:cs="Arial"/>
          <w:lang w:val="en-US"/>
        </w:rPr>
        <w:t xml:space="preserve">to </w:t>
      </w:r>
      <w:r w:rsidR="0066661F" w:rsidRPr="00CA4104">
        <w:rPr>
          <w:rFonts w:eastAsia="MS ??" w:cs="Arial"/>
          <w:lang w:val="en-US"/>
        </w:rPr>
        <w:t>wo</w:t>
      </w:r>
      <w:r w:rsidR="004848C5" w:rsidRPr="00CA4104">
        <w:rPr>
          <w:rFonts w:eastAsia="MS ??" w:cs="Arial"/>
          <w:lang w:val="en-US"/>
        </w:rPr>
        <w:t xml:space="preserve">rk with </w:t>
      </w:r>
      <w:r w:rsidR="00C47C20" w:rsidRPr="00CA4104">
        <w:rPr>
          <w:rFonts w:eastAsia="MS ??" w:cs="Arial"/>
          <w:lang w:val="en-US"/>
        </w:rPr>
        <w:t xml:space="preserve">boroughs </w:t>
      </w:r>
      <w:r w:rsidR="004848C5" w:rsidRPr="00CA4104">
        <w:rPr>
          <w:rFonts w:eastAsia="MS ??" w:cs="Arial"/>
          <w:lang w:val="en-US"/>
        </w:rPr>
        <w:t xml:space="preserve">at an early stage </w:t>
      </w:r>
      <w:r w:rsidR="0066661F" w:rsidRPr="00CA4104">
        <w:rPr>
          <w:rFonts w:eastAsia="MS ??" w:cs="Arial"/>
          <w:lang w:val="en-US"/>
        </w:rPr>
        <w:t>to secure planning permission</w:t>
      </w:r>
      <w:r w:rsidR="00C47C20" w:rsidRPr="00CA4104">
        <w:rPr>
          <w:rFonts w:eastAsia="MS ??" w:cs="Arial"/>
          <w:lang w:val="en-US"/>
        </w:rPr>
        <w:t xml:space="preserve"> and to forge good </w:t>
      </w:r>
      <w:r w:rsidR="004848C5" w:rsidRPr="00CA4104">
        <w:rPr>
          <w:rFonts w:eastAsia="MS ??" w:cs="Arial"/>
          <w:lang w:val="en-US"/>
        </w:rPr>
        <w:t>relationships when discussions take place later on</w:t>
      </w:r>
      <w:r w:rsidR="0066661F" w:rsidRPr="00CA4104">
        <w:rPr>
          <w:rFonts w:eastAsia="MS ??" w:cs="Arial"/>
          <w:lang w:val="en-US"/>
        </w:rPr>
        <w:t>.</w:t>
      </w:r>
      <w:r w:rsidR="004848C5" w:rsidRPr="00CA4104">
        <w:rPr>
          <w:rFonts w:eastAsia="MS ??" w:cs="Arial"/>
          <w:lang w:val="en-US"/>
        </w:rPr>
        <w:t xml:space="preserve"> </w:t>
      </w:r>
    </w:p>
    <w:p w:rsidR="004848C5" w:rsidRPr="00CA4104" w:rsidRDefault="004848C5" w:rsidP="00DA1507">
      <w:pPr>
        <w:autoSpaceDE w:val="0"/>
        <w:autoSpaceDN w:val="0"/>
        <w:adjustRightInd w:val="0"/>
        <w:contextualSpacing/>
        <w:outlineLvl w:val="0"/>
        <w:rPr>
          <w:rFonts w:cs="Arial"/>
        </w:rPr>
      </w:pPr>
    </w:p>
    <w:p w:rsidR="00DA1507" w:rsidRPr="00CA4104" w:rsidRDefault="00DA1507" w:rsidP="003F7FE0">
      <w:pPr>
        <w:rPr>
          <w:rFonts w:cs="Arial"/>
          <w:b/>
          <w:bCs/>
          <w:u w:val="single"/>
          <w:lang w:eastAsia="en-GB"/>
        </w:rPr>
      </w:pPr>
    </w:p>
    <w:p w:rsidR="00397606" w:rsidRPr="00CA4104" w:rsidRDefault="00397606">
      <w:pPr>
        <w:rPr>
          <w:rFonts w:cs="Arial"/>
          <w:b/>
          <w:bCs/>
          <w:u w:val="single"/>
          <w:lang w:eastAsia="en-GB"/>
        </w:rPr>
      </w:pPr>
      <w:r w:rsidRPr="00CA4104">
        <w:rPr>
          <w:rFonts w:cs="Arial"/>
          <w:b/>
          <w:bCs/>
          <w:u w:val="single"/>
          <w:lang w:eastAsia="en-GB"/>
        </w:rPr>
        <w:br w:type="page"/>
      </w:r>
    </w:p>
    <w:p w:rsidR="00C47C20" w:rsidRPr="00CA4104" w:rsidRDefault="00C47C20">
      <w:pPr>
        <w:rPr>
          <w:rFonts w:cs="Arial"/>
          <w:b/>
          <w:bCs/>
          <w:u w:val="single"/>
          <w:lang w:eastAsia="en-GB"/>
        </w:rPr>
      </w:pPr>
      <w:r w:rsidRPr="00CA4104">
        <w:rPr>
          <w:rFonts w:cs="Arial"/>
          <w:b/>
          <w:bCs/>
          <w:u w:val="single"/>
          <w:lang w:eastAsia="en-GB"/>
        </w:rPr>
        <w:lastRenderedPageBreak/>
        <w:t xml:space="preserve">London Councils response - </w:t>
      </w:r>
      <w:r w:rsidR="00397606" w:rsidRPr="00CA4104">
        <w:rPr>
          <w:rFonts w:cs="Arial"/>
          <w:b/>
          <w:bCs/>
          <w:u w:val="single"/>
          <w:lang w:eastAsia="en-GB"/>
        </w:rPr>
        <w:t>A summary of key points</w:t>
      </w:r>
    </w:p>
    <w:p w:rsidR="00C47C20" w:rsidRPr="00CA4104" w:rsidRDefault="00C47C20">
      <w:pPr>
        <w:rPr>
          <w:rFonts w:cs="Arial"/>
          <w:b/>
          <w:bCs/>
          <w:u w:val="single"/>
          <w:lang w:eastAsia="en-GB"/>
        </w:rPr>
      </w:pPr>
    </w:p>
    <w:p w:rsidR="00C47C20" w:rsidRPr="00CA4104" w:rsidRDefault="00C47C20" w:rsidP="002D728D">
      <w:pPr>
        <w:ind w:left="360"/>
        <w:rPr>
          <w:rFonts w:cs="Arial"/>
          <w:b/>
          <w:bCs/>
          <w:u w:val="single"/>
          <w:lang w:eastAsia="en-GB"/>
        </w:rPr>
      </w:pPr>
    </w:p>
    <w:p w:rsidR="001E0B20" w:rsidRPr="00CA4104" w:rsidRDefault="002D728D" w:rsidP="002D728D">
      <w:pPr>
        <w:pStyle w:val="ListParagraph"/>
        <w:numPr>
          <w:ilvl w:val="0"/>
          <w:numId w:val="17"/>
        </w:numPr>
        <w:rPr>
          <w:rFonts w:cs="Arial"/>
          <w:b/>
          <w:bCs/>
          <w:u w:val="single"/>
          <w:lang w:eastAsia="en-GB"/>
        </w:rPr>
      </w:pPr>
      <w:r w:rsidRPr="00CA4104">
        <w:rPr>
          <w:rFonts w:cs="Arial"/>
          <w:lang w:eastAsia="en-GB"/>
        </w:rPr>
        <w:t>We b</w:t>
      </w:r>
      <w:bookmarkStart w:id="0" w:name="_GoBack"/>
      <w:bookmarkEnd w:id="0"/>
      <w:r w:rsidRPr="00CA4104">
        <w:rPr>
          <w:rFonts w:cs="Arial"/>
          <w:lang w:eastAsia="en-GB"/>
        </w:rPr>
        <w:t>elieve that there should be a clear distinction between homes funded via the LHA and homes funded through the Affordable Rent Programme. We believe it is important to easily identify how many additional homes were delivered with LHB funding.</w:t>
      </w:r>
    </w:p>
    <w:p w:rsidR="001E0B20" w:rsidRPr="00CA4104" w:rsidRDefault="001E0B20" w:rsidP="002D728D">
      <w:pPr>
        <w:pStyle w:val="ListParagraph"/>
        <w:numPr>
          <w:ilvl w:val="0"/>
          <w:numId w:val="17"/>
        </w:numPr>
        <w:rPr>
          <w:rFonts w:cs="Arial"/>
          <w:b/>
          <w:bCs/>
          <w:u w:val="single"/>
          <w:lang w:eastAsia="en-GB"/>
        </w:rPr>
      </w:pPr>
      <w:r w:rsidRPr="00CA4104">
        <w:rPr>
          <w:rFonts w:cs="Arial"/>
          <w:lang w:eastAsia="en-GB"/>
        </w:rPr>
        <w:t xml:space="preserve">It is essential that the GLA satisfies itself that there is </w:t>
      </w:r>
      <w:proofErr w:type="spellStart"/>
      <w:r w:rsidRPr="00CA4104">
        <w:rPr>
          <w:rFonts w:cs="Arial"/>
          <w:lang w:eastAsia="en-GB"/>
        </w:rPr>
        <w:t>additionality</w:t>
      </w:r>
      <w:proofErr w:type="spellEnd"/>
      <w:r w:rsidRPr="00CA4104">
        <w:rPr>
          <w:rFonts w:cs="Arial"/>
          <w:lang w:eastAsia="en-GB"/>
        </w:rPr>
        <w:t xml:space="preserve">, and that this is clearly demonstrated, to ensure that schemes offer value for money and make the best use of public funds. A failure to prove the case on additionality raises fundamental questions about the desirability of the LHB.  </w:t>
      </w:r>
    </w:p>
    <w:p w:rsidR="001E0B20" w:rsidRPr="00CA4104" w:rsidRDefault="001E0B20" w:rsidP="001E0B20">
      <w:pPr>
        <w:pStyle w:val="ListParagraph"/>
        <w:numPr>
          <w:ilvl w:val="0"/>
          <w:numId w:val="17"/>
        </w:numPr>
        <w:autoSpaceDE w:val="0"/>
        <w:autoSpaceDN w:val="0"/>
        <w:adjustRightInd w:val="0"/>
        <w:rPr>
          <w:rFonts w:cs="Arial"/>
          <w:lang w:eastAsia="en-GB"/>
        </w:rPr>
      </w:pPr>
      <w:r w:rsidRPr="00CA4104">
        <w:rPr>
          <w:rFonts w:cs="Arial"/>
          <w:lang w:eastAsia="en-GB"/>
        </w:rPr>
        <w:t xml:space="preserve">We express our disappointment that boroughs will not be receiving nomination rights from registered providers who access funding from the LHB. We believe that as boroughs have an obligation to secure properties for all their tenants, including those from their waiting list. Properties should be available to a wider cohort of tenants, and not restricted to those who meet the First Steps income threshold.  </w:t>
      </w:r>
    </w:p>
    <w:p w:rsidR="001E0B20" w:rsidRPr="00CA4104" w:rsidRDefault="001E0B20" w:rsidP="001E0B20">
      <w:pPr>
        <w:pStyle w:val="ListParagraph"/>
        <w:numPr>
          <w:ilvl w:val="0"/>
          <w:numId w:val="17"/>
        </w:numPr>
        <w:autoSpaceDE w:val="0"/>
        <w:autoSpaceDN w:val="0"/>
        <w:adjustRightInd w:val="0"/>
        <w:rPr>
          <w:rFonts w:cs="Arial"/>
          <w:lang w:eastAsia="en-GB"/>
        </w:rPr>
      </w:pPr>
      <w:r w:rsidRPr="00CA4104">
        <w:rPr>
          <w:rFonts w:cs="Arial"/>
          <w:lang w:eastAsia="en-GB"/>
        </w:rPr>
        <w:t xml:space="preserve">We would like to see a set proportion of properties allocated as a percentage, and given to boroughs as part of their nomination rights. This will enable boroughs to nominate tenants direct from their own waiting lists. </w:t>
      </w:r>
    </w:p>
    <w:p w:rsidR="001E0B20" w:rsidRPr="00CA4104" w:rsidRDefault="001E0B20" w:rsidP="001E0B20">
      <w:pPr>
        <w:pStyle w:val="ListParagraph"/>
        <w:numPr>
          <w:ilvl w:val="0"/>
          <w:numId w:val="17"/>
        </w:numPr>
        <w:autoSpaceDE w:val="0"/>
        <w:autoSpaceDN w:val="0"/>
        <w:adjustRightInd w:val="0"/>
        <w:rPr>
          <w:rFonts w:cs="Arial"/>
          <w:lang w:eastAsia="en-GB"/>
        </w:rPr>
      </w:pPr>
      <w:r w:rsidRPr="00CA4104">
        <w:rPr>
          <w:rFonts w:cs="Arial"/>
          <w:lang w:eastAsia="en-GB"/>
        </w:rPr>
        <w:t xml:space="preserve">We believe that funds/equity investment offered through the LHB already provide developers with an attractive financial incentive. We would agree that </w:t>
      </w:r>
      <w:r w:rsidR="00AC6837" w:rsidRPr="00CA4104">
        <w:rPr>
          <w:rFonts w:cs="Arial"/>
          <w:lang w:eastAsia="en-GB"/>
        </w:rPr>
        <w:t xml:space="preserve">it </w:t>
      </w:r>
      <w:r w:rsidRPr="00CA4104">
        <w:rPr>
          <w:rFonts w:cs="Arial"/>
          <w:lang w:eastAsia="en-GB"/>
        </w:rPr>
        <w:t xml:space="preserve">should </w:t>
      </w:r>
      <w:r w:rsidR="00AC6837" w:rsidRPr="00CA4104">
        <w:rPr>
          <w:rFonts w:cs="Arial"/>
          <w:lang w:eastAsia="en-GB"/>
        </w:rPr>
        <w:t xml:space="preserve">be </w:t>
      </w:r>
      <w:r w:rsidRPr="00CA4104">
        <w:rPr>
          <w:rFonts w:cs="Arial"/>
          <w:lang w:eastAsia="en-GB"/>
        </w:rPr>
        <w:t xml:space="preserve">conditional in all circumstances that </w:t>
      </w:r>
      <w:r w:rsidR="00AC6837" w:rsidRPr="00CA4104">
        <w:rPr>
          <w:rFonts w:cs="Arial"/>
          <w:lang w:eastAsia="en-GB"/>
        </w:rPr>
        <w:t xml:space="preserve">were </w:t>
      </w:r>
      <w:r w:rsidRPr="00CA4104">
        <w:rPr>
          <w:rFonts w:cs="Arial"/>
          <w:lang w:eastAsia="en-GB"/>
        </w:rPr>
        <w:t xml:space="preserve">there </w:t>
      </w:r>
      <w:r w:rsidR="00AC6837" w:rsidRPr="00CA4104">
        <w:rPr>
          <w:rFonts w:cs="Arial"/>
          <w:lang w:eastAsia="en-GB"/>
        </w:rPr>
        <w:t xml:space="preserve">to </w:t>
      </w:r>
      <w:r w:rsidRPr="00CA4104">
        <w:rPr>
          <w:rFonts w:cs="Arial"/>
          <w:lang w:eastAsia="en-GB"/>
        </w:rPr>
        <w:t xml:space="preserve">be a change in </w:t>
      </w:r>
      <w:proofErr w:type="gramStart"/>
      <w:r w:rsidRPr="00CA4104">
        <w:rPr>
          <w:rFonts w:cs="Arial"/>
          <w:lang w:eastAsia="en-GB"/>
        </w:rPr>
        <w:t>tenure,</w:t>
      </w:r>
      <w:proofErr w:type="gramEnd"/>
      <w:r w:rsidRPr="00CA4104">
        <w:rPr>
          <w:rFonts w:cs="Arial"/>
          <w:lang w:eastAsia="en-GB"/>
        </w:rPr>
        <w:t xml:space="preserve"> </w:t>
      </w:r>
      <w:r w:rsidR="00AC6837" w:rsidRPr="00CA4104">
        <w:rPr>
          <w:rFonts w:cs="Arial"/>
          <w:lang w:eastAsia="en-GB"/>
        </w:rPr>
        <w:t xml:space="preserve">it </w:t>
      </w:r>
      <w:r w:rsidRPr="00CA4104">
        <w:rPr>
          <w:rFonts w:cs="Arial"/>
          <w:lang w:eastAsia="en-GB"/>
        </w:rPr>
        <w:t xml:space="preserve">should result in CIL being applied in the normal way. </w:t>
      </w:r>
    </w:p>
    <w:p w:rsidR="001E0B20" w:rsidRPr="00CA4104" w:rsidRDefault="001E0B20" w:rsidP="001E0B20">
      <w:pPr>
        <w:pStyle w:val="ListParagraph"/>
        <w:numPr>
          <w:ilvl w:val="0"/>
          <w:numId w:val="17"/>
        </w:numPr>
        <w:rPr>
          <w:rFonts w:cs="Arial"/>
          <w:bCs/>
          <w:lang w:eastAsia="en-GB"/>
        </w:rPr>
      </w:pPr>
      <w:r w:rsidRPr="00CA4104">
        <w:rPr>
          <w:rFonts w:cs="Arial"/>
          <w:bCs/>
          <w:lang w:eastAsia="en-GB"/>
        </w:rPr>
        <w:t xml:space="preserve">We understand that the intention of the LHB is to accelerate the delivery, with a requirement that starts on site will begin by March 2016. We appreciate that schemes take time to deliver, but the timescale does not reflect the urgency of the task and should be far more ambitious. Starts on site should therefore be required to be brought forward where possible.    </w:t>
      </w:r>
    </w:p>
    <w:p w:rsidR="001E0B20" w:rsidRPr="00CA4104" w:rsidRDefault="001E0B20" w:rsidP="002D728D">
      <w:pPr>
        <w:pStyle w:val="ListParagraph"/>
        <w:numPr>
          <w:ilvl w:val="0"/>
          <w:numId w:val="17"/>
        </w:numPr>
        <w:rPr>
          <w:rFonts w:cs="Arial"/>
          <w:b/>
          <w:bCs/>
          <w:u w:val="single"/>
          <w:lang w:eastAsia="en-GB"/>
        </w:rPr>
      </w:pPr>
      <w:r w:rsidRPr="00CA4104">
        <w:rPr>
          <w:rFonts w:cs="Arial"/>
          <w:lang w:eastAsia="en-GB"/>
        </w:rPr>
        <w:t>We would welcome the use of LHB funding to accelerate delivery of S106 development so long as assurances are received that the terms of such delivery continue to be as agreed by the developer on the granting of planning permission.</w:t>
      </w:r>
    </w:p>
    <w:p w:rsidR="001E0B20" w:rsidRPr="00CA4104" w:rsidRDefault="001E0B20" w:rsidP="001E0B20">
      <w:pPr>
        <w:pStyle w:val="ListParagraph"/>
        <w:numPr>
          <w:ilvl w:val="0"/>
          <w:numId w:val="17"/>
        </w:numPr>
        <w:autoSpaceDE w:val="0"/>
        <w:autoSpaceDN w:val="0"/>
        <w:adjustRightInd w:val="0"/>
        <w:rPr>
          <w:rFonts w:cs="Arial"/>
          <w:lang w:eastAsia="en-GB"/>
        </w:rPr>
      </w:pPr>
      <w:r w:rsidRPr="00CA4104">
        <w:rPr>
          <w:rFonts w:cs="Arial"/>
          <w:lang w:eastAsia="en-GB"/>
        </w:rPr>
        <w:t>As LHB funding for S106 schemes represents a public subsidy which may not otherwise be granted, there may be a case for reassessment of viability, with extra S106 obligations being placed on developers in return for acceleration of existing commitments where such obligations are found viable.</w:t>
      </w:r>
    </w:p>
    <w:p w:rsidR="00142F19" w:rsidRPr="00CA4104" w:rsidRDefault="00142F19" w:rsidP="00142F19">
      <w:pPr>
        <w:pStyle w:val="ListParagraph"/>
        <w:numPr>
          <w:ilvl w:val="0"/>
          <w:numId w:val="17"/>
        </w:numPr>
        <w:rPr>
          <w:rFonts w:cs="Arial"/>
          <w:b/>
          <w:bCs/>
          <w:u w:val="single"/>
          <w:lang w:eastAsia="en-GB"/>
        </w:rPr>
      </w:pPr>
      <w:r w:rsidRPr="00CA4104">
        <w:rPr>
          <w:rFonts w:cs="Arial"/>
          <w:bCs/>
          <w:lang w:eastAsia="en-GB"/>
        </w:rPr>
        <w:t xml:space="preserve">The final proposals should include a narrative </w:t>
      </w:r>
      <w:r w:rsidR="00AC6837" w:rsidRPr="00CA4104">
        <w:rPr>
          <w:rFonts w:cs="Arial"/>
          <w:bCs/>
          <w:lang w:eastAsia="en-GB"/>
        </w:rPr>
        <w:t xml:space="preserve">that </w:t>
      </w:r>
      <w:r w:rsidRPr="00CA4104">
        <w:rPr>
          <w:rFonts w:cs="Arial"/>
          <w:bCs/>
          <w:lang w:eastAsia="en-GB"/>
        </w:rPr>
        <w:t>sanctions will be applied should registered providers fail to deliver homes or meet their loan commitments</w:t>
      </w:r>
      <w:r w:rsidR="00AC6837" w:rsidRPr="00CA4104">
        <w:rPr>
          <w:rFonts w:cs="Arial"/>
          <w:bCs/>
          <w:lang w:eastAsia="en-GB"/>
        </w:rPr>
        <w:t xml:space="preserve">, </w:t>
      </w:r>
      <w:r w:rsidRPr="00CA4104">
        <w:rPr>
          <w:rFonts w:cs="Arial"/>
          <w:bCs/>
          <w:lang w:eastAsia="en-GB"/>
        </w:rPr>
        <w:t xml:space="preserve">under the agreed terms. These should be included to ensure that public funds remain protected. </w:t>
      </w:r>
    </w:p>
    <w:p w:rsidR="00142F19" w:rsidRPr="00CA4104" w:rsidRDefault="00142F19" w:rsidP="00142F19">
      <w:pPr>
        <w:pStyle w:val="ListParagraph"/>
        <w:numPr>
          <w:ilvl w:val="0"/>
          <w:numId w:val="17"/>
        </w:numPr>
        <w:autoSpaceDE w:val="0"/>
        <w:autoSpaceDN w:val="0"/>
        <w:adjustRightInd w:val="0"/>
        <w:rPr>
          <w:rFonts w:cs="Arial"/>
          <w:lang w:eastAsia="en-GB"/>
        </w:rPr>
      </w:pPr>
      <w:r w:rsidRPr="00CA4104">
        <w:rPr>
          <w:rFonts w:cs="Arial"/>
          <w:lang w:eastAsia="en-GB"/>
        </w:rPr>
        <w:t xml:space="preserve">The financial opportunities of both the fixed interest rate and equity loan options provide adequate incentives and each option will be subject to the individual providers based on the economic viability of individual development schemes. In order to provide flexibility, it would be advantageous to offer both products to maximise outcomes. </w:t>
      </w:r>
    </w:p>
    <w:p w:rsidR="00142F19" w:rsidRPr="00CA4104" w:rsidRDefault="00142F19" w:rsidP="00142F19">
      <w:pPr>
        <w:pStyle w:val="ListParagraph"/>
        <w:numPr>
          <w:ilvl w:val="0"/>
          <w:numId w:val="17"/>
        </w:numPr>
        <w:rPr>
          <w:rStyle w:val="Strong"/>
          <w:rFonts w:cs="Arial"/>
          <w:u w:val="single"/>
          <w:lang w:eastAsia="en-GB"/>
        </w:rPr>
      </w:pPr>
      <w:r w:rsidRPr="00CA4104">
        <w:rPr>
          <w:rStyle w:val="Strong"/>
          <w:rFonts w:cs="Arial"/>
          <w:b w:val="0"/>
        </w:rPr>
        <w:t xml:space="preserve">While we recognise that identifying additionality is complex, targeting investment on large sites based on a criterion of market absorption constraints is too restrictive and </w:t>
      </w:r>
      <w:proofErr w:type="gramStart"/>
      <w:r w:rsidRPr="00CA4104">
        <w:rPr>
          <w:rStyle w:val="Strong"/>
          <w:rFonts w:cs="Arial"/>
          <w:b w:val="0"/>
        </w:rPr>
        <w:t>ignore</w:t>
      </w:r>
      <w:proofErr w:type="gramEnd"/>
      <w:r w:rsidRPr="00CA4104">
        <w:rPr>
          <w:rStyle w:val="Strong"/>
          <w:rFonts w:cs="Arial"/>
          <w:b w:val="0"/>
        </w:rPr>
        <w:t xml:space="preserve"> opportunities to invest in sites where other constraints may </w:t>
      </w:r>
      <w:r w:rsidRPr="00CA4104">
        <w:rPr>
          <w:rStyle w:val="Strong"/>
          <w:rFonts w:cs="Arial"/>
          <w:b w:val="0"/>
        </w:rPr>
        <w:lastRenderedPageBreak/>
        <w:t>be slowing development, including in areas where housing need may be greater, and on smaller sites.</w:t>
      </w:r>
    </w:p>
    <w:p w:rsidR="00142F19" w:rsidRPr="00CA4104" w:rsidRDefault="00142F19" w:rsidP="00142F19">
      <w:pPr>
        <w:pStyle w:val="ListParagraph"/>
        <w:numPr>
          <w:ilvl w:val="0"/>
          <w:numId w:val="17"/>
        </w:numPr>
        <w:rPr>
          <w:rStyle w:val="Strong"/>
          <w:rFonts w:cs="Arial"/>
          <w:b w:val="0"/>
        </w:rPr>
      </w:pPr>
      <w:r w:rsidRPr="00CA4104">
        <w:rPr>
          <w:rStyle w:val="Strong"/>
          <w:rFonts w:cs="Arial"/>
          <w:b w:val="0"/>
        </w:rPr>
        <w:t>We believe that the GLA with its strategic role would be able to identify potential schemes that could be brought forward. It is essential that schemes should be identified in cooperation with the boroughs and with reference to the greatest immediate need.</w:t>
      </w:r>
    </w:p>
    <w:p w:rsidR="00142F19" w:rsidRPr="00CA4104" w:rsidRDefault="00142F19" w:rsidP="00142F19">
      <w:pPr>
        <w:rPr>
          <w:rFonts w:cs="Arial"/>
          <w:b/>
          <w:bCs/>
          <w:u w:val="single"/>
          <w:lang w:eastAsia="en-GB"/>
        </w:rPr>
      </w:pPr>
    </w:p>
    <w:p w:rsidR="00C47C20" w:rsidRPr="00CA4104" w:rsidRDefault="00C47C20" w:rsidP="001E0B20">
      <w:pPr>
        <w:pStyle w:val="ListParagraph"/>
        <w:numPr>
          <w:ilvl w:val="0"/>
          <w:numId w:val="17"/>
        </w:numPr>
        <w:rPr>
          <w:rFonts w:cs="Arial"/>
          <w:b/>
          <w:bCs/>
          <w:u w:val="single"/>
          <w:lang w:eastAsia="en-GB"/>
        </w:rPr>
      </w:pPr>
      <w:r w:rsidRPr="00CA4104">
        <w:rPr>
          <w:rFonts w:cs="Arial"/>
          <w:b/>
          <w:bCs/>
          <w:u w:val="single"/>
          <w:lang w:eastAsia="en-GB"/>
        </w:rPr>
        <w:br w:type="page"/>
      </w:r>
    </w:p>
    <w:p w:rsidR="007728E3" w:rsidRPr="00CA4104" w:rsidRDefault="00775AE4" w:rsidP="00741EAB">
      <w:pPr>
        <w:rPr>
          <w:rFonts w:cs="Arial"/>
          <w:b/>
          <w:bCs/>
          <w:u w:val="single"/>
          <w:lang w:eastAsia="en-GB"/>
        </w:rPr>
      </w:pPr>
      <w:r w:rsidRPr="00CA4104">
        <w:rPr>
          <w:rFonts w:cs="Arial"/>
          <w:b/>
          <w:bCs/>
          <w:u w:val="single"/>
          <w:lang w:eastAsia="en-GB"/>
        </w:rPr>
        <w:lastRenderedPageBreak/>
        <w:t>Specific Questions</w:t>
      </w:r>
    </w:p>
    <w:p w:rsidR="007728E3" w:rsidRPr="00CA4104" w:rsidRDefault="007728E3" w:rsidP="00741EAB">
      <w:pPr>
        <w:rPr>
          <w:rFonts w:cs="Arial"/>
          <w:b/>
          <w:bCs/>
          <w:u w:val="single"/>
          <w:lang w:eastAsia="en-GB"/>
        </w:rPr>
      </w:pPr>
    </w:p>
    <w:p w:rsidR="00741EAB" w:rsidRPr="00CA4104" w:rsidRDefault="00741EAB" w:rsidP="00741EAB">
      <w:pPr>
        <w:rPr>
          <w:rFonts w:cs="Arial"/>
          <w:b/>
          <w:bCs/>
          <w:u w:val="single"/>
          <w:lang w:eastAsia="en-GB"/>
        </w:rPr>
      </w:pPr>
      <w:r w:rsidRPr="00CA4104">
        <w:rPr>
          <w:rFonts w:cs="Arial"/>
          <w:b/>
          <w:bCs/>
          <w:u w:val="single"/>
          <w:lang w:eastAsia="en-GB"/>
        </w:rPr>
        <w:t>Section 3</w:t>
      </w:r>
    </w:p>
    <w:p w:rsidR="00741EAB" w:rsidRPr="00CA4104" w:rsidRDefault="00741EAB" w:rsidP="00741EAB">
      <w:pPr>
        <w:rPr>
          <w:rFonts w:cs="Arial"/>
          <w:b/>
          <w:bCs/>
          <w:lang w:eastAsia="en-GB"/>
        </w:rPr>
      </w:pPr>
    </w:p>
    <w:p w:rsidR="00741EAB" w:rsidRPr="00CA4104" w:rsidRDefault="00741EAB" w:rsidP="00741EAB">
      <w:pPr>
        <w:autoSpaceDE w:val="0"/>
        <w:autoSpaceDN w:val="0"/>
        <w:adjustRightInd w:val="0"/>
        <w:rPr>
          <w:rFonts w:cs="Arial"/>
          <w:b/>
          <w:lang w:eastAsia="en-GB"/>
        </w:rPr>
      </w:pPr>
      <w:r w:rsidRPr="00CA4104">
        <w:rPr>
          <w:rFonts w:cs="Arial"/>
          <w:b/>
          <w:lang w:eastAsia="en-GB"/>
        </w:rPr>
        <w:t>How well does this concept incentivise the acceleration of the delivery of homes in London?</w:t>
      </w:r>
    </w:p>
    <w:p w:rsidR="005D0E1F" w:rsidRPr="00CA4104" w:rsidRDefault="005D0E1F" w:rsidP="00741EAB">
      <w:pPr>
        <w:autoSpaceDE w:val="0"/>
        <w:autoSpaceDN w:val="0"/>
        <w:adjustRightInd w:val="0"/>
        <w:rPr>
          <w:rFonts w:cs="Arial"/>
          <w:b/>
          <w:lang w:eastAsia="en-GB"/>
        </w:rPr>
      </w:pPr>
    </w:p>
    <w:p w:rsidR="00FD3F4B" w:rsidRPr="00CA4104" w:rsidRDefault="00655DD0" w:rsidP="00655DD0">
      <w:pPr>
        <w:autoSpaceDE w:val="0"/>
        <w:autoSpaceDN w:val="0"/>
        <w:adjustRightInd w:val="0"/>
        <w:rPr>
          <w:rFonts w:cs="Arial"/>
        </w:rPr>
      </w:pPr>
      <w:r w:rsidRPr="00CA4104">
        <w:rPr>
          <w:rFonts w:cs="Arial"/>
          <w:lang w:eastAsia="en-GB"/>
        </w:rPr>
        <w:t xml:space="preserve">We </w:t>
      </w:r>
      <w:r w:rsidR="005A3AA4" w:rsidRPr="00CA4104">
        <w:rPr>
          <w:rFonts w:cs="Arial"/>
        </w:rPr>
        <w:t xml:space="preserve">welcome </w:t>
      </w:r>
      <w:r w:rsidR="005D0E1F" w:rsidRPr="00CA4104">
        <w:rPr>
          <w:rFonts w:cs="Arial"/>
        </w:rPr>
        <w:t>the Mayor</w:t>
      </w:r>
      <w:r w:rsidR="00790127" w:rsidRPr="00CA4104">
        <w:rPr>
          <w:rFonts w:cs="Arial"/>
        </w:rPr>
        <w:t>’</w:t>
      </w:r>
      <w:r w:rsidR="005D0E1F" w:rsidRPr="00CA4104">
        <w:rPr>
          <w:rFonts w:cs="Arial"/>
        </w:rPr>
        <w:t>s</w:t>
      </w:r>
      <w:r w:rsidR="003775DF" w:rsidRPr="00CA4104">
        <w:rPr>
          <w:rFonts w:cs="Arial"/>
        </w:rPr>
        <w:t xml:space="preserve"> ambition</w:t>
      </w:r>
      <w:r w:rsidR="005D0E1F" w:rsidRPr="00CA4104">
        <w:rPr>
          <w:rFonts w:cs="Arial"/>
        </w:rPr>
        <w:t xml:space="preserve"> to f</w:t>
      </w:r>
      <w:r w:rsidR="005A3AA4" w:rsidRPr="00CA4104">
        <w:rPr>
          <w:rFonts w:cs="Arial"/>
        </w:rPr>
        <w:t>ocus on ways to incentivise the delivery of homes</w:t>
      </w:r>
      <w:r w:rsidR="003D236A" w:rsidRPr="00CA4104">
        <w:rPr>
          <w:rFonts w:cs="Arial"/>
        </w:rPr>
        <w:t xml:space="preserve"> within the private rented sector</w:t>
      </w:r>
      <w:r w:rsidR="00FD3F4B" w:rsidRPr="00CA4104">
        <w:rPr>
          <w:rFonts w:cs="Arial"/>
        </w:rPr>
        <w:t xml:space="preserve">, which has seen a massive expansion in recent years. </w:t>
      </w:r>
    </w:p>
    <w:p w:rsidR="00FD3F4B" w:rsidRPr="00CA4104" w:rsidRDefault="00373E60" w:rsidP="00655DD0">
      <w:pPr>
        <w:autoSpaceDE w:val="0"/>
        <w:autoSpaceDN w:val="0"/>
        <w:adjustRightInd w:val="0"/>
        <w:rPr>
          <w:rFonts w:cs="Arial"/>
        </w:rPr>
      </w:pPr>
      <w:r w:rsidRPr="00CA4104">
        <w:rPr>
          <w:rFonts w:cs="Arial"/>
          <w:lang w:eastAsia="en-GB"/>
        </w:rPr>
        <w:t>We</w:t>
      </w:r>
      <w:r w:rsidR="00FD3F4B" w:rsidRPr="00CA4104">
        <w:rPr>
          <w:rFonts w:cs="Arial"/>
          <w:lang w:eastAsia="en-GB"/>
        </w:rPr>
        <w:t xml:space="preserve"> </w:t>
      </w:r>
      <w:r w:rsidR="00CA4264" w:rsidRPr="00CA4104">
        <w:rPr>
          <w:rFonts w:cs="Arial"/>
          <w:lang w:eastAsia="en-GB"/>
        </w:rPr>
        <w:t xml:space="preserve">anticipate that the </w:t>
      </w:r>
      <w:r w:rsidR="00FD3F4B" w:rsidRPr="00CA4104">
        <w:rPr>
          <w:rFonts w:cs="Arial"/>
          <w:lang w:eastAsia="en-GB"/>
        </w:rPr>
        <w:t xml:space="preserve">funding available </w:t>
      </w:r>
      <w:r w:rsidR="00CA4264" w:rsidRPr="00CA4104">
        <w:rPr>
          <w:rFonts w:cs="Arial"/>
          <w:lang w:eastAsia="en-GB"/>
        </w:rPr>
        <w:t>w</w:t>
      </w:r>
      <w:r w:rsidR="00FD3F4B" w:rsidRPr="00CA4104">
        <w:rPr>
          <w:rFonts w:cs="Arial"/>
          <w:lang w:eastAsia="en-GB"/>
        </w:rPr>
        <w:t>ill succeed in generating a greater appetite from registered providers, who may have schem</w:t>
      </w:r>
      <w:r w:rsidR="006F6CF3" w:rsidRPr="00CA4104">
        <w:rPr>
          <w:rFonts w:cs="Arial"/>
          <w:lang w:eastAsia="en-GB"/>
        </w:rPr>
        <w:t>es in the pipeline that require</w:t>
      </w:r>
      <w:r w:rsidR="00FD3F4B" w:rsidRPr="00CA4104">
        <w:rPr>
          <w:rFonts w:cs="Arial"/>
          <w:lang w:eastAsia="en-GB"/>
        </w:rPr>
        <w:t xml:space="preserve"> a kick-start of funding. However</w:t>
      </w:r>
      <w:r w:rsidR="00224640" w:rsidRPr="00CA4104">
        <w:rPr>
          <w:rFonts w:cs="Arial"/>
          <w:lang w:eastAsia="en-GB"/>
        </w:rPr>
        <w:t xml:space="preserve">, there appears no evidence to that </w:t>
      </w:r>
      <w:r w:rsidR="00FD3F4B" w:rsidRPr="00CA4104">
        <w:rPr>
          <w:rFonts w:cs="Arial"/>
          <w:lang w:eastAsia="en-GB"/>
        </w:rPr>
        <w:t xml:space="preserve">financial incentives will attract providers not already in the market. </w:t>
      </w:r>
    </w:p>
    <w:p w:rsidR="00FD3F4B" w:rsidRPr="00CA4104" w:rsidRDefault="00FD3F4B" w:rsidP="00655DD0">
      <w:pPr>
        <w:autoSpaceDE w:val="0"/>
        <w:autoSpaceDN w:val="0"/>
        <w:adjustRightInd w:val="0"/>
        <w:rPr>
          <w:rFonts w:cs="Arial"/>
        </w:rPr>
      </w:pPr>
    </w:p>
    <w:p w:rsidR="0037018A" w:rsidRPr="00CA4104" w:rsidRDefault="00A75FBA" w:rsidP="0037018A">
      <w:pPr>
        <w:rPr>
          <w:rFonts w:cs="Arial"/>
          <w:bCs/>
          <w:lang w:eastAsia="en-GB"/>
        </w:rPr>
      </w:pPr>
      <w:r w:rsidRPr="00CA4104">
        <w:rPr>
          <w:rFonts w:cs="Arial"/>
        </w:rPr>
        <w:t>Th</w:t>
      </w:r>
      <w:r w:rsidR="00224640" w:rsidRPr="00CA4104">
        <w:rPr>
          <w:rFonts w:cs="Arial"/>
        </w:rPr>
        <w:t>e</w:t>
      </w:r>
      <w:r w:rsidRPr="00CA4104">
        <w:rPr>
          <w:rFonts w:cs="Arial"/>
        </w:rPr>
        <w:t xml:space="preserve"> </w:t>
      </w:r>
      <w:r w:rsidR="00FD3F4B" w:rsidRPr="00CA4104">
        <w:rPr>
          <w:rFonts w:cs="Arial"/>
        </w:rPr>
        <w:t>rent levels under these proposals are deemed to be ‘sub market’, that is 80</w:t>
      </w:r>
      <w:r w:rsidR="00AC6837" w:rsidRPr="00CA4104">
        <w:rPr>
          <w:rFonts w:cs="Arial"/>
        </w:rPr>
        <w:t xml:space="preserve"> per cent </w:t>
      </w:r>
      <w:r w:rsidR="00224640" w:rsidRPr="00CA4104">
        <w:rPr>
          <w:rFonts w:cs="Arial"/>
        </w:rPr>
        <w:t>or less than</w:t>
      </w:r>
      <w:r w:rsidR="00FD3F4B" w:rsidRPr="00CA4104">
        <w:rPr>
          <w:rFonts w:cs="Arial"/>
        </w:rPr>
        <w:t xml:space="preserve"> market rent levels. We believe it is necessary to be clear about who the product is aimed at and the rent levels </w:t>
      </w:r>
      <w:r w:rsidR="00CA4264" w:rsidRPr="00CA4104">
        <w:rPr>
          <w:rFonts w:cs="Arial"/>
        </w:rPr>
        <w:t xml:space="preserve">that </w:t>
      </w:r>
      <w:r w:rsidR="00FD3F4B" w:rsidRPr="00CA4104">
        <w:rPr>
          <w:rFonts w:cs="Arial"/>
        </w:rPr>
        <w:t xml:space="preserve">these properties will attract. </w:t>
      </w:r>
      <w:r w:rsidR="0037018A" w:rsidRPr="00CA4104">
        <w:rPr>
          <w:rFonts w:cs="Arial"/>
          <w:bCs/>
          <w:lang w:eastAsia="en-GB"/>
        </w:rPr>
        <w:t>The</w:t>
      </w:r>
      <w:r w:rsidR="00CA4264" w:rsidRPr="00CA4104">
        <w:rPr>
          <w:rFonts w:cs="Arial"/>
          <w:bCs/>
          <w:lang w:eastAsia="en-GB"/>
        </w:rPr>
        <w:t xml:space="preserve">re are a number of products already </w:t>
      </w:r>
      <w:r w:rsidR="0037018A" w:rsidRPr="00CA4104">
        <w:rPr>
          <w:rFonts w:cs="Arial"/>
          <w:bCs/>
          <w:lang w:eastAsia="en-GB"/>
        </w:rPr>
        <w:t>identified as being at ‘discounted</w:t>
      </w:r>
      <w:r w:rsidR="00790127" w:rsidRPr="00CA4104">
        <w:rPr>
          <w:rFonts w:cs="Arial"/>
          <w:bCs/>
          <w:lang w:eastAsia="en-GB"/>
        </w:rPr>
        <w:t>’</w:t>
      </w:r>
      <w:r w:rsidR="0037018A" w:rsidRPr="00CA4104">
        <w:rPr>
          <w:rFonts w:cs="Arial"/>
          <w:bCs/>
          <w:lang w:eastAsia="en-GB"/>
        </w:rPr>
        <w:t xml:space="preserve"> and </w:t>
      </w:r>
      <w:r w:rsidR="00790127" w:rsidRPr="00CA4104">
        <w:rPr>
          <w:rFonts w:cs="Arial"/>
          <w:bCs/>
          <w:lang w:eastAsia="en-GB"/>
        </w:rPr>
        <w:t>‘</w:t>
      </w:r>
      <w:r w:rsidR="0037018A" w:rsidRPr="00CA4104">
        <w:rPr>
          <w:rFonts w:cs="Arial"/>
          <w:bCs/>
          <w:lang w:eastAsia="en-GB"/>
        </w:rPr>
        <w:t>capped</w:t>
      </w:r>
      <w:r w:rsidR="00790127" w:rsidRPr="00CA4104">
        <w:rPr>
          <w:rFonts w:cs="Arial"/>
          <w:bCs/>
          <w:lang w:eastAsia="en-GB"/>
        </w:rPr>
        <w:t>’</w:t>
      </w:r>
      <w:r w:rsidR="0037018A" w:rsidRPr="00CA4104">
        <w:rPr>
          <w:rFonts w:cs="Arial"/>
          <w:bCs/>
          <w:lang w:eastAsia="en-GB"/>
        </w:rPr>
        <w:t xml:space="preserve"> rent levels (as part of the Affordable Rent Programme 2015-2018) </w:t>
      </w:r>
      <w:r w:rsidR="00CA4264" w:rsidRPr="00CA4104">
        <w:rPr>
          <w:rFonts w:cs="Arial"/>
          <w:bCs/>
          <w:lang w:eastAsia="en-GB"/>
        </w:rPr>
        <w:t xml:space="preserve">and </w:t>
      </w:r>
      <w:r w:rsidR="0037018A" w:rsidRPr="00CA4104">
        <w:rPr>
          <w:rFonts w:cs="Arial"/>
          <w:bCs/>
          <w:lang w:eastAsia="en-GB"/>
        </w:rPr>
        <w:t xml:space="preserve">other terms </w:t>
      </w:r>
      <w:r w:rsidR="00CA4264" w:rsidRPr="00CA4104">
        <w:rPr>
          <w:rFonts w:cs="Arial"/>
          <w:bCs/>
          <w:lang w:eastAsia="en-GB"/>
        </w:rPr>
        <w:t>which i</w:t>
      </w:r>
      <w:r w:rsidR="0037018A" w:rsidRPr="00CA4104">
        <w:rPr>
          <w:rFonts w:cs="Arial"/>
          <w:bCs/>
          <w:lang w:eastAsia="en-GB"/>
        </w:rPr>
        <w:t xml:space="preserve">nclude </w:t>
      </w:r>
      <w:r w:rsidR="00CA4264" w:rsidRPr="00CA4104">
        <w:rPr>
          <w:rFonts w:cs="Arial"/>
          <w:bCs/>
          <w:lang w:eastAsia="en-GB"/>
        </w:rPr>
        <w:t xml:space="preserve">products at </w:t>
      </w:r>
      <w:r w:rsidR="0037018A" w:rsidRPr="00CA4104">
        <w:rPr>
          <w:rFonts w:cs="Arial"/>
          <w:bCs/>
          <w:lang w:eastAsia="en-GB"/>
        </w:rPr>
        <w:t>intermediate rent</w:t>
      </w:r>
      <w:r w:rsidR="00CA4264" w:rsidRPr="00CA4104">
        <w:rPr>
          <w:rFonts w:cs="Arial"/>
          <w:bCs/>
          <w:lang w:eastAsia="en-GB"/>
        </w:rPr>
        <w:t>s levels</w:t>
      </w:r>
      <w:r w:rsidR="005C2010" w:rsidRPr="00CA4104">
        <w:rPr>
          <w:rFonts w:cs="Arial"/>
          <w:bCs/>
          <w:lang w:eastAsia="en-GB"/>
        </w:rPr>
        <w:t>. Registered providers</w:t>
      </w:r>
      <w:r w:rsidR="00224640" w:rsidRPr="00CA4104">
        <w:rPr>
          <w:rFonts w:cs="Arial"/>
          <w:bCs/>
          <w:lang w:eastAsia="en-GB"/>
        </w:rPr>
        <w:t xml:space="preserve"> must provide clarity</w:t>
      </w:r>
      <w:r w:rsidR="005C2010" w:rsidRPr="00CA4104">
        <w:rPr>
          <w:rFonts w:cs="Arial"/>
          <w:bCs/>
          <w:lang w:eastAsia="en-GB"/>
        </w:rPr>
        <w:t xml:space="preserve"> on the nature of the product </w:t>
      </w:r>
      <w:r w:rsidR="0037018A" w:rsidRPr="00CA4104">
        <w:rPr>
          <w:rFonts w:cs="Arial"/>
          <w:bCs/>
          <w:lang w:eastAsia="en-GB"/>
        </w:rPr>
        <w:t xml:space="preserve">in order to develop their decisions around viability and risk against their business plans.  </w:t>
      </w:r>
    </w:p>
    <w:p w:rsidR="003775DF" w:rsidRPr="00CA4104" w:rsidRDefault="003775DF" w:rsidP="003775DF">
      <w:pPr>
        <w:autoSpaceDE w:val="0"/>
        <w:autoSpaceDN w:val="0"/>
        <w:adjustRightInd w:val="0"/>
        <w:rPr>
          <w:rFonts w:cs="Arial"/>
          <w:lang w:eastAsia="en-GB"/>
        </w:rPr>
      </w:pPr>
    </w:p>
    <w:p w:rsidR="00741EAB" w:rsidRPr="00CA4104" w:rsidRDefault="002D728D" w:rsidP="00655DD0">
      <w:pPr>
        <w:autoSpaceDE w:val="0"/>
        <w:autoSpaceDN w:val="0"/>
        <w:adjustRightInd w:val="0"/>
        <w:rPr>
          <w:rFonts w:cs="Arial"/>
          <w:lang w:eastAsia="en-GB"/>
        </w:rPr>
      </w:pPr>
      <w:r w:rsidRPr="00CA4104">
        <w:rPr>
          <w:rFonts w:cs="Arial"/>
          <w:lang w:eastAsia="en-GB"/>
        </w:rPr>
        <w:t>We do not support the</w:t>
      </w:r>
      <w:r w:rsidR="0037018A" w:rsidRPr="00CA4104">
        <w:rPr>
          <w:rFonts w:cs="Arial"/>
          <w:lang w:eastAsia="en-GB"/>
        </w:rPr>
        <w:t xml:space="preserve"> suggestion </w:t>
      </w:r>
      <w:r w:rsidRPr="00CA4104">
        <w:rPr>
          <w:rFonts w:cs="Arial"/>
          <w:lang w:eastAsia="en-GB"/>
        </w:rPr>
        <w:t xml:space="preserve">contained </w:t>
      </w:r>
      <w:r w:rsidR="0037018A" w:rsidRPr="00CA4104">
        <w:rPr>
          <w:rFonts w:cs="Arial"/>
          <w:lang w:eastAsia="en-GB"/>
        </w:rPr>
        <w:t>in the discussion paper that the additional homes will form part of the GLA’s affordable housing delivery programme during the period when the homes are available at sub-market rent.</w:t>
      </w:r>
      <w:r w:rsidRPr="00CA4104">
        <w:rPr>
          <w:rFonts w:cs="Arial"/>
          <w:lang w:eastAsia="en-GB"/>
        </w:rPr>
        <w:t xml:space="preserve"> We</w:t>
      </w:r>
      <w:r w:rsidR="00CA4264" w:rsidRPr="00CA4104">
        <w:rPr>
          <w:rFonts w:cs="Arial"/>
          <w:lang w:eastAsia="en-GB"/>
        </w:rPr>
        <w:t xml:space="preserve"> believe </w:t>
      </w:r>
      <w:r w:rsidRPr="00CA4104">
        <w:rPr>
          <w:rFonts w:cs="Arial"/>
          <w:lang w:eastAsia="en-GB"/>
        </w:rPr>
        <w:t xml:space="preserve">that </w:t>
      </w:r>
      <w:r w:rsidR="00947DF4" w:rsidRPr="00CA4104">
        <w:rPr>
          <w:rFonts w:cs="Arial"/>
          <w:lang w:eastAsia="en-GB"/>
        </w:rPr>
        <w:t>there</w:t>
      </w:r>
      <w:r w:rsidR="0037018A" w:rsidRPr="00CA4104">
        <w:rPr>
          <w:rFonts w:cs="Arial"/>
          <w:lang w:eastAsia="en-GB"/>
        </w:rPr>
        <w:t xml:space="preserve"> should </w:t>
      </w:r>
      <w:r w:rsidR="00CA64D2" w:rsidRPr="00CA4104">
        <w:rPr>
          <w:rFonts w:cs="Arial"/>
          <w:lang w:eastAsia="en-GB"/>
        </w:rPr>
        <w:t xml:space="preserve">be a clear distinction </w:t>
      </w:r>
      <w:r w:rsidRPr="00CA4104">
        <w:rPr>
          <w:rFonts w:cs="Arial"/>
          <w:lang w:eastAsia="en-GB"/>
        </w:rPr>
        <w:t xml:space="preserve">between </w:t>
      </w:r>
      <w:r w:rsidR="00947DF4" w:rsidRPr="00CA4104">
        <w:rPr>
          <w:rFonts w:cs="Arial"/>
          <w:lang w:eastAsia="en-GB"/>
        </w:rPr>
        <w:t>ho</w:t>
      </w:r>
      <w:r w:rsidR="00CA64D2" w:rsidRPr="00CA4104">
        <w:rPr>
          <w:rFonts w:cs="Arial"/>
          <w:lang w:eastAsia="en-GB"/>
        </w:rPr>
        <w:t>mes</w:t>
      </w:r>
      <w:r w:rsidR="0037018A" w:rsidRPr="00CA4104">
        <w:rPr>
          <w:rFonts w:cs="Arial"/>
          <w:lang w:eastAsia="en-GB"/>
        </w:rPr>
        <w:t xml:space="preserve"> </w:t>
      </w:r>
      <w:r w:rsidR="00CA64D2" w:rsidRPr="00CA4104">
        <w:rPr>
          <w:rFonts w:cs="Arial"/>
          <w:lang w:eastAsia="en-GB"/>
        </w:rPr>
        <w:t>funded via the</w:t>
      </w:r>
      <w:r w:rsidR="00224640" w:rsidRPr="00CA4104">
        <w:rPr>
          <w:rFonts w:cs="Arial"/>
          <w:lang w:eastAsia="en-GB"/>
        </w:rPr>
        <w:t xml:space="preserve"> LHA</w:t>
      </w:r>
      <w:r w:rsidRPr="00CA4104">
        <w:rPr>
          <w:rFonts w:cs="Arial"/>
          <w:lang w:eastAsia="en-GB"/>
        </w:rPr>
        <w:t xml:space="preserve"> and homes funded through the Affordable Rent Programme. We believe it is important to easily identify, how many additional homes were delivered with LHB funding. </w:t>
      </w:r>
      <w:r w:rsidR="00224640" w:rsidRPr="00CA4104">
        <w:rPr>
          <w:rFonts w:cs="Arial"/>
          <w:lang w:eastAsia="en-GB"/>
        </w:rPr>
        <w:t>Clarity is needed a</w:t>
      </w:r>
      <w:r w:rsidR="00373E60" w:rsidRPr="00CA4104">
        <w:rPr>
          <w:rFonts w:cs="Arial"/>
          <w:lang w:eastAsia="en-GB"/>
        </w:rPr>
        <w:t>bout</w:t>
      </w:r>
      <w:r w:rsidR="00224640" w:rsidRPr="00CA4104">
        <w:rPr>
          <w:rFonts w:cs="Arial"/>
          <w:lang w:eastAsia="en-GB"/>
        </w:rPr>
        <w:t xml:space="preserve"> </w:t>
      </w:r>
      <w:r w:rsidRPr="00CA4104">
        <w:rPr>
          <w:rFonts w:cs="Arial"/>
          <w:lang w:eastAsia="en-GB"/>
        </w:rPr>
        <w:t>homes will be</w:t>
      </w:r>
      <w:r w:rsidR="00224640" w:rsidRPr="00CA4104">
        <w:rPr>
          <w:rFonts w:cs="Arial"/>
          <w:lang w:eastAsia="en-GB"/>
        </w:rPr>
        <w:t xml:space="preserve"> identifi</w:t>
      </w:r>
      <w:r w:rsidRPr="00CA4104">
        <w:rPr>
          <w:rFonts w:cs="Arial"/>
          <w:lang w:eastAsia="en-GB"/>
        </w:rPr>
        <w:t xml:space="preserve">ed, when they are sold on </w:t>
      </w:r>
      <w:r w:rsidR="00373E60" w:rsidRPr="00CA4104">
        <w:rPr>
          <w:rFonts w:cs="Arial"/>
          <w:lang w:eastAsia="en-GB"/>
        </w:rPr>
        <w:t>and</w:t>
      </w:r>
      <w:r w:rsidR="003775DF" w:rsidRPr="00CA4104">
        <w:rPr>
          <w:rFonts w:cs="Arial"/>
          <w:lang w:eastAsia="en-GB"/>
        </w:rPr>
        <w:t xml:space="preserve"> cease to remain as s</w:t>
      </w:r>
      <w:r w:rsidR="00373E60" w:rsidRPr="00CA4104">
        <w:rPr>
          <w:rFonts w:cs="Arial"/>
          <w:lang w:eastAsia="en-GB"/>
        </w:rPr>
        <w:t>ub-market.</w:t>
      </w:r>
    </w:p>
    <w:p w:rsidR="00741EAB" w:rsidRPr="00CA4104" w:rsidRDefault="00741EAB" w:rsidP="00741EAB">
      <w:pPr>
        <w:autoSpaceDE w:val="0"/>
        <w:autoSpaceDN w:val="0"/>
        <w:adjustRightInd w:val="0"/>
        <w:ind w:left="360"/>
        <w:rPr>
          <w:rFonts w:cs="Arial"/>
          <w:lang w:eastAsia="en-GB"/>
        </w:rPr>
      </w:pPr>
    </w:p>
    <w:p w:rsidR="00741EAB" w:rsidRPr="00CA4104" w:rsidRDefault="00741EAB" w:rsidP="00741EAB">
      <w:pPr>
        <w:autoSpaceDE w:val="0"/>
        <w:autoSpaceDN w:val="0"/>
        <w:adjustRightInd w:val="0"/>
        <w:rPr>
          <w:rFonts w:cs="Arial"/>
          <w:b/>
          <w:lang w:eastAsia="en-GB"/>
        </w:rPr>
      </w:pPr>
      <w:r w:rsidRPr="00CA4104">
        <w:rPr>
          <w:rFonts w:cs="Arial"/>
          <w:b/>
          <w:lang w:eastAsia="en-GB"/>
        </w:rPr>
        <w:t>How well could this concept contribute to additional housing supply in London?</w:t>
      </w:r>
    </w:p>
    <w:p w:rsidR="00DD50B1" w:rsidRPr="00CA4104" w:rsidRDefault="00DD50B1" w:rsidP="00741EAB">
      <w:pPr>
        <w:autoSpaceDE w:val="0"/>
        <w:autoSpaceDN w:val="0"/>
        <w:adjustRightInd w:val="0"/>
        <w:rPr>
          <w:rFonts w:cs="Arial"/>
          <w:b/>
          <w:lang w:eastAsia="en-GB"/>
        </w:rPr>
      </w:pPr>
    </w:p>
    <w:p w:rsidR="002348AC" w:rsidRPr="00CA4104" w:rsidRDefault="00947DF4" w:rsidP="00117D16">
      <w:pPr>
        <w:autoSpaceDE w:val="0"/>
        <w:autoSpaceDN w:val="0"/>
        <w:adjustRightInd w:val="0"/>
        <w:rPr>
          <w:rFonts w:cs="Arial"/>
          <w:lang w:eastAsia="en-GB"/>
        </w:rPr>
      </w:pPr>
      <w:r w:rsidRPr="00CA4104">
        <w:rPr>
          <w:rFonts w:cs="Arial"/>
          <w:lang w:eastAsia="en-GB"/>
        </w:rPr>
        <w:t xml:space="preserve">We accept that the </w:t>
      </w:r>
      <w:r w:rsidR="00DD50B1" w:rsidRPr="00CA4104">
        <w:rPr>
          <w:rFonts w:cs="Arial"/>
          <w:lang w:eastAsia="en-GB"/>
        </w:rPr>
        <w:t>L</w:t>
      </w:r>
      <w:r w:rsidR="00224640" w:rsidRPr="00CA4104">
        <w:rPr>
          <w:rFonts w:cs="Arial"/>
          <w:lang w:eastAsia="en-GB"/>
        </w:rPr>
        <w:t>HB</w:t>
      </w:r>
      <w:r w:rsidR="00DD50B1" w:rsidRPr="00CA4104">
        <w:rPr>
          <w:rFonts w:cs="Arial"/>
          <w:lang w:eastAsia="en-GB"/>
        </w:rPr>
        <w:t xml:space="preserve"> </w:t>
      </w:r>
      <w:r w:rsidR="00520FC6" w:rsidRPr="00CA4104">
        <w:rPr>
          <w:rFonts w:cs="Arial"/>
          <w:lang w:eastAsia="en-GB"/>
        </w:rPr>
        <w:t xml:space="preserve">will </w:t>
      </w:r>
      <w:r w:rsidRPr="00CA4104">
        <w:rPr>
          <w:rFonts w:cs="Arial"/>
          <w:lang w:eastAsia="en-GB"/>
        </w:rPr>
        <w:t>financially incentivise</w:t>
      </w:r>
      <w:r w:rsidR="007147D8" w:rsidRPr="00CA4104">
        <w:rPr>
          <w:rFonts w:cs="Arial"/>
          <w:lang w:eastAsia="en-GB"/>
        </w:rPr>
        <w:t xml:space="preserve"> registered</w:t>
      </w:r>
      <w:r w:rsidR="008E4242" w:rsidRPr="00CA4104">
        <w:rPr>
          <w:rFonts w:cs="Arial"/>
          <w:lang w:eastAsia="en-GB"/>
        </w:rPr>
        <w:t xml:space="preserve"> providers</w:t>
      </w:r>
      <w:r w:rsidR="007147D8" w:rsidRPr="00CA4104">
        <w:rPr>
          <w:rFonts w:cs="Arial"/>
          <w:lang w:eastAsia="en-GB"/>
        </w:rPr>
        <w:t xml:space="preserve"> to access </w:t>
      </w:r>
      <w:r w:rsidR="00520FC6" w:rsidRPr="00CA4104">
        <w:rPr>
          <w:rFonts w:cs="Arial"/>
          <w:lang w:eastAsia="en-GB"/>
        </w:rPr>
        <w:t xml:space="preserve">public </w:t>
      </w:r>
      <w:r w:rsidR="002D728D" w:rsidRPr="00CA4104">
        <w:rPr>
          <w:rFonts w:cs="Arial"/>
          <w:lang w:eastAsia="en-GB"/>
        </w:rPr>
        <w:t xml:space="preserve">funding </w:t>
      </w:r>
      <w:r w:rsidR="00520FC6" w:rsidRPr="00CA4104">
        <w:rPr>
          <w:rFonts w:cs="Arial"/>
          <w:lang w:eastAsia="en-GB"/>
        </w:rPr>
        <w:t xml:space="preserve">at favourable loan rates or </w:t>
      </w:r>
      <w:r w:rsidR="007147D8" w:rsidRPr="00CA4104">
        <w:rPr>
          <w:rFonts w:cs="Arial"/>
          <w:lang w:eastAsia="en-GB"/>
        </w:rPr>
        <w:t xml:space="preserve">as </w:t>
      </w:r>
      <w:r w:rsidR="002D728D" w:rsidRPr="00CA4104">
        <w:rPr>
          <w:rFonts w:cs="Arial"/>
          <w:lang w:eastAsia="en-GB"/>
        </w:rPr>
        <w:t xml:space="preserve">an </w:t>
      </w:r>
      <w:r w:rsidR="00520FC6" w:rsidRPr="00CA4104">
        <w:rPr>
          <w:rFonts w:cs="Arial"/>
          <w:lang w:eastAsia="en-GB"/>
        </w:rPr>
        <w:t>equity investment</w:t>
      </w:r>
      <w:r w:rsidR="007147D8" w:rsidRPr="00CA4104">
        <w:rPr>
          <w:rFonts w:cs="Arial"/>
          <w:lang w:eastAsia="en-GB"/>
        </w:rPr>
        <w:t xml:space="preserve">, </w:t>
      </w:r>
      <w:r w:rsidR="00373E60" w:rsidRPr="00CA4104">
        <w:rPr>
          <w:rFonts w:cs="Arial"/>
          <w:lang w:eastAsia="en-GB"/>
        </w:rPr>
        <w:t>which they</w:t>
      </w:r>
      <w:r w:rsidR="008E4242" w:rsidRPr="00CA4104">
        <w:rPr>
          <w:rFonts w:cs="Arial"/>
          <w:lang w:eastAsia="en-GB"/>
        </w:rPr>
        <w:t xml:space="preserve"> </w:t>
      </w:r>
      <w:r w:rsidR="00373E60" w:rsidRPr="00CA4104">
        <w:rPr>
          <w:rFonts w:cs="Arial"/>
          <w:lang w:eastAsia="en-GB"/>
        </w:rPr>
        <w:t xml:space="preserve">may not </w:t>
      </w:r>
      <w:r w:rsidR="008E4242" w:rsidRPr="00CA4104">
        <w:rPr>
          <w:rFonts w:cs="Arial"/>
          <w:lang w:eastAsia="en-GB"/>
        </w:rPr>
        <w:t>otherwise have access to</w:t>
      </w:r>
      <w:r w:rsidR="007147D8" w:rsidRPr="00CA4104">
        <w:rPr>
          <w:rFonts w:cs="Arial"/>
          <w:lang w:eastAsia="en-GB"/>
        </w:rPr>
        <w:t xml:space="preserve">. It is essential that the GLA satisfies itself that there is  additionality, and that this is clearly demonstrated, </w:t>
      </w:r>
      <w:r w:rsidR="00EC1D24" w:rsidRPr="00CA4104">
        <w:rPr>
          <w:rFonts w:cs="Arial"/>
          <w:lang w:eastAsia="en-GB"/>
        </w:rPr>
        <w:t xml:space="preserve">to ensure that schemes </w:t>
      </w:r>
      <w:r w:rsidR="007147D8" w:rsidRPr="00CA4104">
        <w:rPr>
          <w:rFonts w:cs="Arial"/>
          <w:lang w:eastAsia="en-GB"/>
        </w:rPr>
        <w:t>off</w:t>
      </w:r>
      <w:r w:rsidR="007A172E" w:rsidRPr="00CA4104">
        <w:rPr>
          <w:rFonts w:cs="Arial"/>
          <w:lang w:eastAsia="en-GB"/>
        </w:rPr>
        <w:t>er</w:t>
      </w:r>
      <w:r w:rsidR="007147D8" w:rsidRPr="00CA4104">
        <w:rPr>
          <w:rFonts w:cs="Arial"/>
          <w:lang w:eastAsia="en-GB"/>
        </w:rPr>
        <w:t xml:space="preserve"> value for money </w:t>
      </w:r>
      <w:r w:rsidR="00373E60" w:rsidRPr="00CA4104">
        <w:rPr>
          <w:rFonts w:cs="Arial"/>
          <w:lang w:eastAsia="en-GB"/>
        </w:rPr>
        <w:t>and make</w:t>
      </w:r>
      <w:r w:rsidR="00EC1D24" w:rsidRPr="00CA4104">
        <w:rPr>
          <w:rFonts w:cs="Arial"/>
          <w:lang w:eastAsia="en-GB"/>
        </w:rPr>
        <w:t xml:space="preserve"> </w:t>
      </w:r>
      <w:r w:rsidR="007147D8" w:rsidRPr="00CA4104">
        <w:rPr>
          <w:rFonts w:cs="Arial"/>
          <w:lang w:eastAsia="en-GB"/>
        </w:rPr>
        <w:t>th</w:t>
      </w:r>
      <w:r w:rsidR="00EC1D24" w:rsidRPr="00CA4104">
        <w:rPr>
          <w:rFonts w:cs="Arial"/>
          <w:lang w:eastAsia="en-GB"/>
        </w:rPr>
        <w:t>e best use of public funds.</w:t>
      </w:r>
      <w:r w:rsidR="00CF0B32" w:rsidRPr="00CA4104">
        <w:rPr>
          <w:rFonts w:cs="Arial"/>
          <w:lang w:eastAsia="en-GB"/>
        </w:rPr>
        <w:t xml:space="preserve"> A failure to prove the case on additionality raises fundamental questions about the desirability</w:t>
      </w:r>
      <w:r w:rsidR="002D728D" w:rsidRPr="00CA4104">
        <w:rPr>
          <w:rFonts w:cs="Arial"/>
          <w:lang w:eastAsia="en-GB"/>
        </w:rPr>
        <w:t xml:space="preserve"> of the LHB.</w:t>
      </w:r>
      <w:r w:rsidR="00CF0B32" w:rsidRPr="00CA4104">
        <w:rPr>
          <w:rFonts w:cs="Arial"/>
          <w:lang w:eastAsia="en-GB"/>
        </w:rPr>
        <w:t xml:space="preserve">  </w:t>
      </w:r>
    </w:p>
    <w:p w:rsidR="00EC1D24" w:rsidRPr="00CA4104" w:rsidRDefault="00EC1D24" w:rsidP="00117D16">
      <w:pPr>
        <w:autoSpaceDE w:val="0"/>
        <w:autoSpaceDN w:val="0"/>
        <w:adjustRightInd w:val="0"/>
        <w:rPr>
          <w:rFonts w:cs="Arial"/>
          <w:lang w:eastAsia="en-GB"/>
        </w:rPr>
      </w:pPr>
    </w:p>
    <w:p w:rsidR="002348AC" w:rsidRPr="00CA4104" w:rsidRDefault="007A172E" w:rsidP="00117D16">
      <w:pPr>
        <w:autoSpaceDE w:val="0"/>
        <w:autoSpaceDN w:val="0"/>
        <w:adjustRightInd w:val="0"/>
        <w:rPr>
          <w:rFonts w:cs="Arial"/>
          <w:lang w:eastAsia="en-GB"/>
        </w:rPr>
      </w:pPr>
      <w:r w:rsidRPr="00CA4104">
        <w:rPr>
          <w:rFonts w:cs="Arial"/>
          <w:lang w:eastAsia="en-GB"/>
        </w:rPr>
        <w:t>The current housing market is buoyant, with financial yields making the capital city an attractive place to invest. W</w:t>
      </w:r>
      <w:r w:rsidR="00443504" w:rsidRPr="00CA4104">
        <w:rPr>
          <w:rFonts w:cs="Arial"/>
          <w:lang w:eastAsia="en-GB"/>
        </w:rPr>
        <w:t>e must appreciate that</w:t>
      </w:r>
      <w:r w:rsidRPr="00CA4104">
        <w:rPr>
          <w:rFonts w:cs="Arial"/>
          <w:lang w:eastAsia="en-GB"/>
        </w:rPr>
        <w:t xml:space="preserve"> when making choices, </w:t>
      </w:r>
      <w:r w:rsidR="00443504" w:rsidRPr="00CA4104">
        <w:rPr>
          <w:rFonts w:cs="Arial"/>
          <w:lang w:eastAsia="en-GB"/>
        </w:rPr>
        <w:t>registered providers will need</w:t>
      </w:r>
      <w:r w:rsidRPr="00CA4104">
        <w:rPr>
          <w:rFonts w:cs="Arial"/>
          <w:lang w:eastAsia="en-GB"/>
        </w:rPr>
        <w:t xml:space="preserve"> to </w:t>
      </w:r>
      <w:r w:rsidR="00443504" w:rsidRPr="00CA4104">
        <w:rPr>
          <w:rFonts w:cs="Arial"/>
          <w:lang w:eastAsia="en-GB"/>
        </w:rPr>
        <w:t>make financial decisions about whether to accept the financial support towards development costs at the expense of</w:t>
      </w:r>
      <w:r w:rsidRPr="00CA4104">
        <w:rPr>
          <w:rFonts w:cs="Arial"/>
          <w:lang w:eastAsia="en-GB"/>
        </w:rPr>
        <w:t xml:space="preserve"> fully</w:t>
      </w:r>
      <w:r w:rsidR="00443504" w:rsidRPr="00CA4104">
        <w:rPr>
          <w:rFonts w:cs="Arial"/>
          <w:lang w:eastAsia="en-GB"/>
        </w:rPr>
        <w:t xml:space="preserve"> </w:t>
      </w:r>
      <w:r w:rsidRPr="00CA4104">
        <w:rPr>
          <w:rFonts w:cs="Arial"/>
          <w:lang w:eastAsia="en-GB"/>
        </w:rPr>
        <w:t xml:space="preserve">funding </w:t>
      </w:r>
      <w:r w:rsidR="001E0B20" w:rsidRPr="00CA4104">
        <w:rPr>
          <w:rFonts w:cs="Arial"/>
          <w:lang w:eastAsia="en-GB"/>
        </w:rPr>
        <w:t>a</w:t>
      </w:r>
      <w:r w:rsidRPr="00CA4104">
        <w:rPr>
          <w:rFonts w:cs="Arial"/>
          <w:lang w:eastAsia="en-GB"/>
        </w:rPr>
        <w:t xml:space="preserve"> development themselves and then </w:t>
      </w:r>
      <w:r w:rsidR="00443504" w:rsidRPr="00CA4104">
        <w:rPr>
          <w:rFonts w:cs="Arial"/>
          <w:lang w:eastAsia="en-GB"/>
        </w:rPr>
        <w:t xml:space="preserve">being able to </w:t>
      </w:r>
      <w:r w:rsidRPr="00CA4104">
        <w:rPr>
          <w:rFonts w:cs="Arial"/>
          <w:lang w:eastAsia="en-GB"/>
        </w:rPr>
        <w:t xml:space="preserve">charge rents </w:t>
      </w:r>
      <w:r w:rsidR="00443504" w:rsidRPr="00CA4104">
        <w:rPr>
          <w:rFonts w:cs="Arial"/>
          <w:lang w:eastAsia="en-GB"/>
        </w:rPr>
        <w:t xml:space="preserve">at full market value. </w:t>
      </w:r>
      <w:r w:rsidR="00373E60" w:rsidRPr="00CA4104">
        <w:rPr>
          <w:rFonts w:cs="Arial"/>
          <w:lang w:eastAsia="en-GB"/>
        </w:rPr>
        <w:t>Offering rents at 80</w:t>
      </w:r>
      <w:r w:rsidR="00CA6203" w:rsidRPr="00CA4104">
        <w:rPr>
          <w:rFonts w:cs="Arial"/>
          <w:lang w:eastAsia="en-GB"/>
        </w:rPr>
        <w:t xml:space="preserve"> per cent</w:t>
      </w:r>
      <w:r w:rsidR="00373E60" w:rsidRPr="00CA4104">
        <w:rPr>
          <w:rFonts w:cs="Arial"/>
          <w:lang w:eastAsia="en-GB"/>
        </w:rPr>
        <w:t xml:space="preserve"> of</w:t>
      </w:r>
      <w:r w:rsidRPr="00CA4104">
        <w:rPr>
          <w:rFonts w:cs="Arial"/>
          <w:lang w:eastAsia="en-GB"/>
        </w:rPr>
        <w:t xml:space="preserve"> market </w:t>
      </w:r>
      <w:r w:rsidR="00373E60" w:rsidRPr="00CA4104">
        <w:rPr>
          <w:rFonts w:cs="Arial"/>
          <w:lang w:eastAsia="en-GB"/>
        </w:rPr>
        <w:t xml:space="preserve">level </w:t>
      </w:r>
      <w:r w:rsidRPr="00CA4104">
        <w:rPr>
          <w:rFonts w:cs="Arial"/>
          <w:lang w:eastAsia="en-GB"/>
        </w:rPr>
        <w:t xml:space="preserve">may not always be </w:t>
      </w:r>
      <w:r w:rsidR="00443504" w:rsidRPr="00CA4104">
        <w:rPr>
          <w:rFonts w:cs="Arial"/>
          <w:lang w:eastAsia="en-GB"/>
        </w:rPr>
        <w:t>financially viable</w:t>
      </w:r>
      <w:r w:rsidR="001E0B20" w:rsidRPr="00CA4104">
        <w:rPr>
          <w:rFonts w:cs="Arial"/>
          <w:lang w:eastAsia="en-GB"/>
        </w:rPr>
        <w:t>,</w:t>
      </w:r>
      <w:r w:rsidR="00443504" w:rsidRPr="00CA4104">
        <w:rPr>
          <w:rFonts w:cs="Arial"/>
          <w:lang w:eastAsia="en-GB"/>
        </w:rPr>
        <w:t xml:space="preserve"> in some cases</w:t>
      </w:r>
      <w:r w:rsidR="00CF0B32" w:rsidRPr="00CA4104">
        <w:rPr>
          <w:rFonts w:cs="Arial"/>
          <w:lang w:eastAsia="en-GB"/>
        </w:rPr>
        <w:t xml:space="preserve"> and registered </w:t>
      </w:r>
      <w:r w:rsidR="004829CA" w:rsidRPr="00CA4104">
        <w:rPr>
          <w:rFonts w:cs="Arial"/>
          <w:lang w:eastAsia="en-GB"/>
        </w:rPr>
        <w:t>providers</w:t>
      </w:r>
      <w:r w:rsidR="00CF0B32" w:rsidRPr="00CA4104">
        <w:rPr>
          <w:rFonts w:cs="Arial"/>
          <w:lang w:eastAsia="en-GB"/>
        </w:rPr>
        <w:t xml:space="preserve"> will make decision to meet their business needs.</w:t>
      </w:r>
    </w:p>
    <w:p w:rsidR="001E0B20" w:rsidRPr="00CA4104" w:rsidRDefault="001E0B20" w:rsidP="00117D16">
      <w:pPr>
        <w:autoSpaceDE w:val="0"/>
        <w:autoSpaceDN w:val="0"/>
        <w:adjustRightInd w:val="0"/>
        <w:rPr>
          <w:rFonts w:cs="Arial"/>
          <w:lang w:eastAsia="en-GB"/>
        </w:rPr>
      </w:pPr>
    </w:p>
    <w:p w:rsidR="00175A4B" w:rsidRPr="00CA4104" w:rsidRDefault="00175A4B" w:rsidP="00175A4B">
      <w:pPr>
        <w:autoSpaceDE w:val="0"/>
        <w:autoSpaceDN w:val="0"/>
        <w:adjustRightInd w:val="0"/>
        <w:rPr>
          <w:rFonts w:cs="Arial"/>
          <w:lang w:eastAsia="en-GB"/>
        </w:rPr>
      </w:pPr>
      <w:r w:rsidRPr="00CA4104">
        <w:rPr>
          <w:rFonts w:cs="Arial"/>
          <w:lang w:eastAsia="en-GB"/>
        </w:rPr>
        <w:t>We express our disappointment that boroughs will not be receiving nomination rights from registered providers who access funding from the L</w:t>
      </w:r>
      <w:r w:rsidR="00CF0B32" w:rsidRPr="00CA4104">
        <w:rPr>
          <w:rFonts w:cs="Arial"/>
          <w:lang w:eastAsia="en-GB"/>
        </w:rPr>
        <w:t>HB</w:t>
      </w:r>
      <w:r w:rsidRPr="00CA4104">
        <w:rPr>
          <w:rFonts w:cs="Arial"/>
          <w:lang w:eastAsia="en-GB"/>
        </w:rPr>
        <w:t xml:space="preserve">. We believe that boroughs have an obligation to secure properties for all their tenants, including those from their </w:t>
      </w:r>
      <w:r w:rsidRPr="00CA4104">
        <w:rPr>
          <w:rFonts w:cs="Arial"/>
          <w:lang w:eastAsia="en-GB"/>
        </w:rPr>
        <w:lastRenderedPageBreak/>
        <w:t xml:space="preserve">waiting list. Properties should be available to a wider cohort of tenants, and not restricted to those who meet the First Steps income threshold.  </w:t>
      </w:r>
    </w:p>
    <w:p w:rsidR="00CF0B32" w:rsidRPr="00CA4104" w:rsidRDefault="00CF0B32" w:rsidP="00175A4B">
      <w:pPr>
        <w:autoSpaceDE w:val="0"/>
        <w:autoSpaceDN w:val="0"/>
        <w:adjustRightInd w:val="0"/>
        <w:rPr>
          <w:rFonts w:cs="Arial"/>
          <w:lang w:eastAsia="en-GB"/>
        </w:rPr>
      </w:pPr>
    </w:p>
    <w:p w:rsidR="00175A4B" w:rsidRPr="00CA4104" w:rsidRDefault="00175A4B" w:rsidP="00175A4B">
      <w:pPr>
        <w:autoSpaceDE w:val="0"/>
        <w:autoSpaceDN w:val="0"/>
        <w:adjustRightInd w:val="0"/>
        <w:rPr>
          <w:rFonts w:cs="Arial"/>
          <w:lang w:eastAsia="en-GB"/>
        </w:rPr>
      </w:pPr>
      <w:r w:rsidRPr="00CA4104">
        <w:rPr>
          <w:rFonts w:cs="Arial"/>
          <w:lang w:eastAsia="en-GB"/>
        </w:rPr>
        <w:t>We would like to see a set p</w:t>
      </w:r>
      <w:r w:rsidR="00CF0B32" w:rsidRPr="00CA4104">
        <w:rPr>
          <w:rFonts w:cs="Arial"/>
          <w:lang w:eastAsia="en-GB"/>
        </w:rPr>
        <w:t xml:space="preserve">roportion of properties allocated as a percentage, and given to boroughs as part of their </w:t>
      </w:r>
      <w:r w:rsidRPr="00CA4104">
        <w:rPr>
          <w:rFonts w:cs="Arial"/>
          <w:lang w:eastAsia="en-GB"/>
        </w:rPr>
        <w:t>nomination rights</w:t>
      </w:r>
      <w:r w:rsidR="00CF0B32" w:rsidRPr="00CA4104">
        <w:rPr>
          <w:rFonts w:cs="Arial"/>
          <w:lang w:eastAsia="en-GB"/>
        </w:rPr>
        <w:t xml:space="preserve">. This will enable boroughs </w:t>
      </w:r>
      <w:r w:rsidRPr="00CA4104">
        <w:rPr>
          <w:rFonts w:cs="Arial"/>
          <w:lang w:eastAsia="en-GB"/>
        </w:rPr>
        <w:t>to</w:t>
      </w:r>
      <w:r w:rsidR="00CF0B32" w:rsidRPr="00CA4104">
        <w:rPr>
          <w:rFonts w:cs="Arial"/>
          <w:lang w:eastAsia="en-GB"/>
        </w:rPr>
        <w:t xml:space="preserve"> </w:t>
      </w:r>
      <w:r w:rsidR="004829CA" w:rsidRPr="00CA4104">
        <w:rPr>
          <w:rFonts w:cs="Arial"/>
          <w:lang w:eastAsia="en-GB"/>
        </w:rPr>
        <w:t>nominate tenants</w:t>
      </w:r>
      <w:r w:rsidRPr="00CA4104">
        <w:rPr>
          <w:rFonts w:cs="Arial"/>
          <w:lang w:eastAsia="en-GB"/>
        </w:rPr>
        <w:t xml:space="preserve"> </w:t>
      </w:r>
      <w:r w:rsidR="00CF0B32" w:rsidRPr="00CA4104">
        <w:rPr>
          <w:rFonts w:cs="Arial"/>
          <w:lang w:eastAsia="en-GB"/>
        </w:rPr>
        <w:t xml:space="preserve">direct </w:t>
      </w:r>
      <w:r w:rsidRPr="00CA4104">
        <w:rPr>
          <w:rFonts w:cs="Arial"/>
          <w:lang w:eastAsia="en-GB"/>
        </w:rPr>
        <w:t>from their own waiting lists</w:t>
      </w:r>
      <w:r w:rsidR="004829CA" w:rsidRPr="00CA4104">
        <w:rPr>
          <w:rFonts w:cs="Arial"/>
          <w:lang w:eastAsia="en-GB"/>
        </w:rPr>
        <w:t>.</w:t>
      </w:r>
      <w:r w:rsidRPr="00CA4104">
        <w:rPr>
          <w:rFonts w:cs="Arial"/>
          <w:lang w:eastAsia="en-GB"/>
        </w:rPr>
        <w:t xml:space="preserve"> </w:t>
      </w:r>
    </w:p>
    <w:p w:rsidR="00175A4B" w:rsidRPr="00CA4104" w:rsidRDefault="00175A4B" w:rsidP="00175A4B">
      <w:pPr>
        <w:autoSpaceDE w:val="0"/>
        <w:autoSpaceDN w:val="0"/>
        <w:adjustRightInd w:val="0"/>
        <w:rPr>
          <w:rFonts w:cs="Arial"/>
          <w:lang w:eastAsia="en-GB"/>
        </w:rPr>
      </w:pPr>
    </w:p>
    <w:p w:rsidR="00175A4B" w:rsidRPr="00CA4104" w:rsidRDefault="00175A4B" w:rsidP="00175A4B">
      <w:pPr>
        <w:autoSpaceDE w:val="0"/>
        <w:autoSpaceDN w:val="0"/>
        <w:adjustRightInd w:val="0"/>
        <w:rPr>
          <w:rFonts w:cs="Arial"/>
          <w:lang w:eastAsia="en-GB"/>
        </w:rPr>
      </w:pPr>
      <w:r w:rsidRPr="00CA4104">
        <w:rPr>
          <w:rFonts w:cs="Arial"/>
          <w:lang w:eastAsia="en-GB"/>
        </w:rPr>
        <w:t>We believe that funds/equity investment offered through the L</w:t>
      </w:r>
      <w:r w:rsidR="00CF0B32" w:rsidRPr="00CA4104">
        <w:rPr>
          <w:rFonts w:cs="Arial"/>
          <w:lang w:eastAsia="en-GB"/>
        </w:rPr>
        <w:t xml:space="preserve">HB </w:t>
      </w:r>
      <w:r w:rsidRPr="00CA4104">
        <w:rPr>
          <w:rFonts w:cs="Arial"/>
          <w:lang w:eastAsia="en-GB"/>
        </w:rPr>
        <w:t>already provide developers with a</w:t>
      </w:r>
      <w:r w:rsidR="00CF0B32" w:rsidRPr="00CA4104">
        <w:rPr>
          <w:rFonts w:cs="Arial"/>
          <w:lang w:eastAsia="en-GB"/>
        </w:rPr>
        <w:t xml:space="preserve">n attractive </w:t>
      </w:r>
      <w:r w:rsidRPr="00CA4104">
        <w:rPr>
          <w:rFonts w:cs="Arial"/>
          <w:lang w:eastAsia="en-GB"/>
        </w:rPr>
        <w:t>financial incentive. We would agree</w:t>
      </w:r>
      <w:r w:rsidR="00CF0B32" w:rsidRPr="00CA4104">
        <w:rPr>
          <w:rFonts w:cs="Arial"/>
          <w:lang w:eastAsia="en-GB"/>
        </w:rPr>
        <w:t xml:space="preserve"> that </w:t>
      </w:r>
      <w:r w:rsidR="00C94488" w:rsidRPr="00CA4104">
        <w:rPr>
          <w:rFonts w:cs="Arial"/>
          <w:lang w:eastAsia="en-GB"/>
        </w:rPr>
        <w:t xml:space="preserve">should </w:t>
      </w:r>
      <w:r w:rsidR="00CF0B32" w:rsidRPr="00CA4104">
        <w:rPr>
          <w:rFonts w:cs="Arial"/>
          <w:lang w:eastAsia="en-GB"/>
        </w:rPr>
        <w:t xml:space="preserve">conditional in all circumstances, </w:t>
      </w:r>
      <w:r w:rsidRPr="00CA4104">
        <w:rPr>
          <w:rFonts w:cs="Arial"/>
          <w:lang w:eastAsia="en-GB"/>
        </w:rPr>
        <w:t xml:space="preserve">that </w:t>
      </w:r>
      <w:r w:rsidR="00CF0B32" w:rsidRPr="00CA4104">
        <w:rPr>
          <w:rFonts w:cs="Arial"/>
          <w:lang w:eastAsia="en-GB"/>
        </w:rPr>
        <w:t xml:space="preserve">should </w:t>
      </w:r>
      <w:r w:rsidR="00C94488" w:rsidRPr="00CA4104">
        <w:rPr>
          <w:rFonts w:cs="Arial"/>
          <w:lang w:eastAsia="en-GB"/>
        </w:rPr>
        <w:t>there be a change in tenure, should result in CIL being applied in the normal way.</w:t>
      </w:r>
      <w:r w:rsidRPr="00CA4104">
        <w:rPr>
          <w:rFonts w:cs="Arial"/>
          <w:lang w:eastAsia="en-GB"/>
        </w:rPr>
        <w:t xml:space="preserve"> </w:t>
      </w:r>
    </w:p>
    <w:p w:rsidR="00741EAB" w:rsidRPr="00CA4104" w:rsidRDefault="00741EAB" w:rsidP="00741EAB">
      <w:pPr>
        <w:autoSpaceDE w:val="0"/>
        <w:autoSpaceDN w:val="0"/>
        <w:adjustRightInd w:val="0"/>
        <w:rPr>
          <w:rFonts w:cs="Arial"/>
          <w:lang w:eastAsia="en-GB"/>
        </w:rPr>
      </w:pPr>
    </w:p>
    <w:p w:rsidR="00741EAB" w:rsidRPr="00CA4104" w:rsidRDefault="00741EAB" w:rsidP="00741EAB">
      <w:pPr>
        <w:autoSpaceDE w:val="0"/>
        <w:autoSpaceDN w:val="0"/>
        <w:adjustRightInd w:val="0"/>
        <w:rPr>
          <w:rFonts w:cs="Arial"/>
          <w:b/>
          <w:lang w:eastAsia="en-GB"/>
        </w:rPr>
      </w:pPr>
      <w:r w:rsidRPr="00CA4104">
        <w:rPr>
          <w:rFonts w:cs="Arial"/>
          <w:b/>
          <w:lang w:eastAsia="en-GB"/>
        </w:rPr>
        <w:t>How does this concept offer the opportunity to deliver on other Mayoral and local housing priorities?</w:t>
      </w:r>
    </w:p>
    <w:p w:rsidR="005B6821" w:rsidRPr="00CA4104" w:rsidRDefault="005B6821" w:rsidP="008171A6">
      <w:pPr>
        <w:autoSpaceDE w:val="0"/>
        <w:autoSpaceDN w:val="0"/>
        <w:adjustRightInd w:val="0"/>
        <w:rPr>
          <w:rFonts w:cs="Arial"/>
          <w:lang w:eastAsia="en-GB"/>
        </w:rPr>
      </w:pPr>
    </w:p>
    <w:p w:rsidR="008171A6" w:rsidRPr="00CA4104" w:rsidRDefault="00176111" w:rsidP="00176111">
      <w:pPr>
        <w:spacing w:after="200"/>
        <w:contextualSpacing/>
        <w:rPr>
          <w:rFonts w:cs="Arial"/>
          <w:lang w:eastAsia="en-GB"/>
        </w:rPr>
      </w:pPr>
      <w:r w:rsidRPr="00CA4104">
        <w:rPr>
          <w:rFonts w:eastAsia="MS ??" w:cs="Arial"/>
          <w:lang w:val="en-US"/>
        </w:rPr>
        <w:t>The L</w:t>
      </w:r>
      <w:r w:rsidR="00CF0B32" w:rsidRPr="00CA4104">
        <w:rPr>
          <w:rFonts w:eastAsia="MS ??" w:cs="Arial"/>
          <w:lang w:val="en-US"/>
        </w:rPr>
        <w:t>HB</w:t>
      </w:r>
      <w:r w:rsidRPr="00CA4104">
        <w:rPr>
          <w:rFonts w:eastAsia="MS ??" w:cs="Arial"/>
          <w:lang w:val="en-US"/>
        </w:rPr>
        <w:t xml:space="preserve"> should be considered in the wider context of the Mayor’s Housing Strategy. The degree to which the </w:t>
      </w:r>
      <w:r w:rsidR="00C94488" w:rsidRPr="00CA4104">
        <w:rPr>
          <w:rFonts w:eastAsia="MS ??" w:cs="Arial"/>
          <w:lang w:val="en-US"/>
        </w:rPr>
        <w:t xml:space="preserve">LHB </w:t>
      </w:r>
      <w:r w:rsidRPr="00CA4104">
        <w:rPr>
          <w:rFonts w:eastAsia="MS ??" w:cs="Arial"/>
          <w:lang w:val="en-US"/>
        </w:rPr>
        <w:t xml:space="preserve">can secure developer commitment to increasing </w:t>
      </w:r>
      <w:r w:rsidR="00C94488" w:rsidRPr="00CA4104">
        <w:rPr>
          <w:rFonts w:eastAsia="MS ??" w:cs="Arial"/>
          <w:lang w:val="en-US"/>
        </w:rPr>
        <w:t>Private Rented Sector (</w:t>
      </w:r>
      <w:r w:rsidRPr="00CA4104">
        <w:rPr>
          <w:rFonts w:eastAsia="MS ??" w:cs="Arial"/>
          <w:lang w:val="en-US"/>
        </w:rPr>
        <w:t>PRS</w:t>
      </w:r>
      <w:r w:rsidR="00C94488" w:rsidRPr="00CA4104">
        <w:rPr>
          <w:rFonts w:eastAsia="MS ??" w:cs="Arial"/>
          <w:lang w:val="en-US"/>
        </w:rPr>
        <w:t>)</w:t>
      </w:r>
      <w:r w:rsidRPr="00CA4104">
        <w:rPr>
          <w:rFonts w:eastAsia="MS ??" w:cs="Arial"/>
          <w:lang w:val="en-US"/>
        </w:rPr>
        <w:t xml:space="preserve"> homes will be partially dependent on London’s ability to meet its longer term housing targets and provide a PRS environment which is attractive to investors. I</w:t>
      </w:r>
      <w:r w:rsidR="0052781F" w:rsidRPr="00CA4104">
        <w:rPr>
          <w:rFonts w:cs="Arial"/>
          <w:lang w:eastAsia="en-GB"/>
        </w:rPr>
        <w:t xml:space="preserve">t is important that the </w:t>
      </w:r>
      <w:r w:rsidR="006A67BD" w:rsidRPr="00CA4104">
        <w:rPr>
          <w:rFonts w:cs="Arial"/>
          <w:lang w:eastAsia="en-GB"/>
        </w:rPr>
        <w:t xml:space="preserve">proposals </w:t>
      </w:r>
      <w:r w:rsidR="00C94488" w:rsidRPr="00CA4104">
        <w:rPr>
          <w:rFonts w:cs="Arial"/>
          <w:lang w:eastAsia="en-GB"/>
        </w:rPr>
        <w:t>are</w:t>
      </w:r>
      <w:r w:rsidR="008171A6" w:rsidRPr="00CA4104">
        <w:rPr>
          <w:rFonts w:cs="Arial"/>
          <w:lang w:eastAsia="en-GB"/>
        </w:rPr>
        <w:t xml:space="preserve"> complementary </w:t>
      </w:r>
      <w:r w:rsidR="0052781F" w:rsidRPr="00CA4104">
        <w:rPr>
          <w:rFonts w:cs="Arial"/>
          <w:lang w:eastAsia="en-GB"/>
        </w:rPr>
        <w:t xml:space="preserve">and link into the </w:t>
      </w:r>
      <w:r w:rsidR="008171A6" w:rsidRPr="00CA4104">
        <w:rPr>
          <w:rFonts w:cs="Arial"/>
          <w:lang w:eastAsia="en-GB"/>
        </w:rPr>
        <w:t xml:space="preserve">other Mayoral </w:t>
      </w:r>
      <w:r w:rsidR="0052781F" w:rsidRPr="00CA4104">
        <w:rPr>
          <w:rFonts w:cs="Arial"/>
          <w:lang w:eastAsia="en-GB"/>
        </w:rPr>
        <w:t>priorities including the Housing Zones initiative.</w:t>
      </w:r>
      <w:r w:rsidR="00741EAB" w:rsidRPr="00CA4104">
        <w:rPr>
          <w:rFonts w:cs="Arial"/>
          <w:lang w:eastAsia="en-GB"/>
        </w:rPr>
        <w:t xml:space="preserve"> </w:t>
      </w:r>
    </w:p>
    <w:p w:rsidR="008171A6" w:rsidRPr="00CA4104" w:rsidRDefault="008171A6" w:rsidP="008171A6">
      <w:pPr>
        <w:autoSpaceDE w:val="0"/>
        <w:autoSpaceDN w:val="0"/>
        <w:adjustRightInd w:val="0"/>
        <w:rPr>
          <w:rFonts w:cs="Arial"/>
          <w:lang w:eastAsia="en-GB"/>
        </w:rPr>
      </w:pPr>
    </w:p>
    <w:p w:rsidR="00741EAB" w:rsidRPr="00CA4104" w:rsidRDefault="00741EAB" w:rsidP="00741EAB">
      <w:pPr>
        <w:autoSpaceDE w:val="0"/>
        <w:autoSpaceDN w:val="0"/>
        <w:adjustRightInd w:val="0"/>
        <w:rPr>
          <w:rFonts w:cs="Arial"/>
          <w:b/>
          <w:lang w:eastAsia="en-GB"/>
        </w:rPr>
      </w:pPr>
      <w:r w:rsidRPr="00CA4104">
        <w:rPr>
          <w:rFonts w:cs="Arial"/>
          <w:b/>
          <w:lang w:eastAsia="en-GB"/>
        </w:rPr>
        <w:t>How else could this concept be structured to accelerate housing supply?</w:t>
      </w:r>
    </w:p>
    <w:p w:rsidR="005B6821" w:rsidRPr="00CA4104" w:rsidRDefault="005B6821" w:rsidP="0063676C">
      <w:pPr>
        <w:autoSpaceDE w:val="0"/>
        <w:autoSpaceDN w:val="0"/>
        <w:adjustRightInd w:val="0"/>
        <w:rPr>
          <w:rFonts w:cs="Arial"/>
          <w:lang w:eastAsia="en-GB"/>
        </w:rPr>
      </w:pPr>
    </w:p>
    <w:p w:rsidR="005B706F" w:rsidRPr="00CA4104" w:rsidRDefault="005B706F" w:rsidP="005B706F">
      <w:pPr>
        <w:rPr>
          <w:rFonts w:cs="Arial"/>
          <w:bCs/>
          <w:lang w:eastAsia="en-GB"/>
        </w:rPr>
      </w:pPr>
      <w:r w:rsidRPr="00CA4104">
        <w:rPr>
          <w:rFonts w:cs="Arial"/>
          <w:bCs/>
          <w:lang w:eastAsia="en-GB"/>
        </w:rPr>
        <w:t>We understand that the intention of the L</w:t>
      </w:r>
      <w:r w:rsidR="001E0B20" w:rsidRPr="00CA4104">
        <w:rPr>
          <w:rFonts w:cs="Arial"/>
          <w:bCs/>
          <w:lang w:eastAsia="en-GB"/>
        </w:rPr>
        <w:t>HB</w:t>
      </w:r>
      <w:r w:rsidRPr="00CA4104">
        <w:rPr>
          <w:rFonts w:cs="Arial"/>
          <w:bCs/>
          <w:lang w:eastAsia="en-GB"/>
        </w:rPr>
        <w:t xml:space="preserve"> is to accelerate the delivery, with a requirement that starts on site will begin by March 2016. We appreciate that schemes take time to deliver, but the timescale does not reflect the urgency of the task a</w:t>
      </w:r>
      <w:r w:rsidR="005C2010" w:rsidRPr="00CA4104">
        <w:rPr>
          <w:rFonts w:cs="Arial"/>
          <w:bCs/>
          <w:lang w:eastAsia="en-GB"/>
        </w:rPr>
        <w:t>nd should be far more ambitious. S</w:t>
      </w:r>
      <w:r w:rsidRPr="00CA4104">
        <w:rPr>
          <w:rFonts w:cs="Arial"/>
          <w:bCs/>
          <w:lang w:eastAsia="en-GB"/>
        </w:rPr>
        <w:t xml:space="preserve">tarts on site should </w:t>
      </w:r>
      <w:r w:rsidR="005C2010" w:rsidRPr="00CA4104">
        <w:rPr>
          <w:rFonts w:cs="Arial"/>
          <w:bCs/>
          <w:lang w:eastAsia="en-GB"/>
        </w:rPr>
        <w:t xml:space="preserve">therefore </w:t>
      </w:r>
      <w:r w:rsidRPr="00CA4104">
        <w:rPr>
          <w:rFonts w:cs="Arial"/>
          <w:bCs/>
          <w:lang w:eastAsia="en-GB"/>
        </w:rPr>
        <w:t xml:space="preserve">be </w:t>
      </w:r>
      <w:r w:rsidR="005C2010" w:rsidRPr="00CA4104">
        <w:rPr>
          <w:rFonts w:cs="Arial"/>
          <w:bCs/>
          <w:lang w:eastAsia="en-GB"/>
        </w:rPr>
        <w:t xml:space="preserve">required to be </w:t>
      </w:r>
      <w:r w:rsidRPr="00CA4104">
        <w:rPr>
          <w:rFonts w:cs="Arial"/>
          <w:bCs/>
          <w:lang w:eastAsia="en-GB"/>
        </w:rPr>
        <w:t>brought forward</w:t>
      </w:r>
      <w:r w:rsidR="005C2010" w:rsidRPr="00CA4104">
        <w:rPr>
          <w:rFonts w:cs="Arial"/>
          <w:bCs/>
          <w:lang w:eastAsia="en-GB"/>
        </w:rPr>
        <w:t xml:space="preserve"> where possible</w:t>
      </w:r>
      <w:r w:rsidRPr="00CA4104">
        <w:rPr>
          <w:rFonts w:cs="Arial"/>
          <w:bCs/>
          <w:lang w:eastAsia="en-GB"/>
        </w:rPr>
        <w:t xml:space="preserve">.    </w:t>
      </w:r>
    </w:p>
    <w:p w:rsidR="005B706F" w:rsidRPr="00CA4104" w:rsidRDefault="005B706F" w:rsidP="0063676C">
      <w:pPr>
        <w:autoSpaceDE w:val="0"/>
        <w:autoSpaceDN w:val="0"/>
        <w:adjustRightInd w:val="0"/>
        <w:rPr>
          <w:rFonts w:cs="Arial"/>
          <w:lang w:eastAsia="en-GB"/>
        </w:rPr>
      </w:pPr>
    </w:p>
    <w:p w:rsidR="00741EAB" w:rsidRPr="00CA4104" w:rsidRDefault="00741EAB" w:rsidP="0063676C">
      <w:pPr>
        <w:autoSpaceDE w:val="0"/>
        <w:autoSpaceDN w:val="0"/>
        <w:adjustRightInd w:val="0"/>
        <w:rPr>
          <w:rFonts w:cs="Arial"/>
          <w:lang w:eastAsia="en-GB"/>
        </w:rPr>
      </w:pPr>
      <w:r w:rsidRPr="00CA4104">
        <w:rPr>
          <w:rFonts w:cs="Arial"/>
          <w:lang w:eastAsia="en-GB"/>
        </w:rPr>
        <w:t>We support flexibility around repayment methods</w:t>
      </w:r>
      <w:r w:rsidR="00C94488" w:rsidRPr="00CA4104">
        <w:rPr>
          <w:rFonts w:cs="Arial"/>
          <w:lang w:eastAsia="en-GB"/>
        </w:rPr>
        <w:t>.</w:t>
      </w:r>
      <w:r w:rsidRPr="00CA4104">
        <w:rPr>
          <w:rFonts w:cs="Arial"/>
          <w:lang w:eastAsia="en-GB"/>
        </w:rPr>
        <w:t xml:space="preserve"> However</w:t>
      </w:r>
      <w:r w:rsidR="00C94488" w:rsidRPr="00CA4104">
        <w:rPr>
          <w:rFonts w:cs="Arial"/>
          <w:lang w:eastAsia="en-GB"/>
        </w:rPr>
        <w:t>,</w:t>
      </w:r>
      <w:r w:rsidRPr="00CA4104">
        <w:rPr>
          <w:rFonts w:cs="Arial"/>
          <w:lang w:eastAsia="en-GB"/>
        </w:rPr>
        <w:t xml:space="preserve"> there must be fairness and transparency acr</w:t>
      </w:r>
      <w:r w:rsidR="00353EC5" w:rsidRPr="00CA4104">
        <w:rPr>
          <w:rFonts w:cs="Arial"/>
          <w:lang w:eastAsia="en-GB"/>
        </w:rPr>
        <w:t xml:space="preserve">oss the board to ensure that </w:t>
      </w:r>
      <w:r w:rsidRPr="00CA4104">
        <w:rPr>
          <w:rFonts w:cs="Arial"/>
          <w:lang w:eastAsia="en-GB"/>
        </w:rPr>
        <w:t>as far as possible a consistent approach is achieved</w:t>
      </w:r>
      <w:r w:rsidR="00C94488" w:rsidRPr="00CA4104">
        <w:rPr>
          <w:rFonts w:cs="Arial"/>
          <w:lang w:eastAsia="en-GB"/>
        </w:rPr>
        <w:t xml:space="preserve"> and value to the public purse is maximised.</w:t>
      </w:r>
      <w:r w:rsidRPr="00CA4104">
        <w:rPr>
          <w:rFonts w:cs="Arial"/>
          <w:lang w:eastAsia="en-GB"/>
        </w:rPr>
        <w:t xml:space="preserve">   </w:t>
      </w:r>
    </w:p>
    <w:p w:rsidR="0063676C" w:rsidRPr="00CA4104" w:rsidRDefault="0063676C" w:rsidP="00741EAB">
      <w:pPr>
        <w:autoSpaceDE w:val="0"/>
        <w:autoSpaceDN w:val="0"/>
        <w:adjustRightInd w:val="0"/>
        <w:rPr>
          <w:rFonts w:cs="Arial"/>
          <w:b/>
          <w:lang w:eastAsia="en-GB"/>
        </w:rPr>
      </w:pPr>
    </w:p>
    <w:p w:rsidR="00741EAB" w:rsidRPr="00CA4104" w:rsidRDefault="00741EAB" w:rsidP="00741EAB">
      <w:pPr>
        <w:autoSpaceDE w:val="0"/>
        <w:autoSpaceDN w:val="0"/>
        <w:adjustRightInd w:val="0"/>
        <w:rPr>
          <w:rFonts w:cs="Arial"/>
          <w:b/>
          <w:lang w:eastAsia="en-GB"/>
        </w:rPr>
      </w:pPr>
      <w:r w:rsidRPr="00CA4104">
        <w:rPr>
          <w:rFonts w:cs="Arial"/>
          <w:b/>
          <w:lang w:eastAsia="en-GB"/>
        </w:rPr>
        <w:t>What are your views on using this funding for S106 requirements where delivery could be accelerated and there is a strong local driver?</w:t>
      </w:r>
    </w:p>
    <w:p w:rsidR="00AA0A5E" w:rsidRPr="00CA4104" w:rsidRDefault="00AA0A5E" w:rsidP="00AA0A5E">
      <w:pPr>
        <w:autoSpaceDE w:val="0"/>
        <w:autoSpaceDN w:val="0"/>
        <w:adjustRightInd w:val="0"/>
        <w:rPr>
          <w:rFonts w:cs="Arial"/>
          <w:lang w:eastAsia="en-GB"/>
        </w:rPr>
      </w:pPr>
    </w:p>
    <w:p w:rsidR="008C6823" w:rsidRPr="00CA4104" w:rsidRDefault="000972C9" w:rsidP="00AA0A5E">
      <w:pPr>
        <w:autoSpaceDE w:val="0"/>
        <w:autoSpaceDN w:val="0"/>
        <w:adjustRightInd w:val="0"/>
        <w:rPr>
          <w:rFonts w:cs="Arial"/>
          <w:lang w:eastAsia="en-GB"/>
        </w:rPr>
      </w:pPr>
      <w:r w:rsidRPr="00CA4104">
        <w:rPr>
          <w:rFonts w:cs="Arial"/>
          <w:lang w:eastAsia="en-GB"/>
        </w:rPr>
        <w:t>We would welcome the use of LHB fund</w:t>
      </w:r>
      <w:r w:rsidR="008C6823" w:rsidRPr="00CA4104">
        <w:rPr>
          <w:rFonts w:cs="Arial"/>
          <w:lang w:eastAsia="en-GB"/>
        </w:rPr>
        <w:t xml:space="preserve">ing to accelerate delivery of S106 development so long as assurances are received that the terms of such delivery continue to be as agreed by the developer on </w:t>
      </w:r>
      <w:r w:rsidR="00C94488" w:rsidRPr="00CA4104">
        <w:rPr>
          <w:rFonts w:cs="Arial"/>
          <w:lang w:eastAsia="en-GB"/>
        </w:rPr>
        <w:t xml:space="preserve">the </w:t>
      </w:r>
      <w:r w:rsidR="008C6823" w:rsidRPr="00CA4104">
        <w:rPr>
          <w:rFonts w:cs="Arial"/>
          <w:lang w:eastAsia="en-GB"/>
        </w:rPr>
        <w:t>grant</w:t>
      </w:r>
      <w:r w:rsidR="00C94488" w:rsidRPr="00CA4104">
        <w:rPr>
          <w:rFonts w:cs="Arial"/>
          <w:lang w:eastAsia="en-GB"/>
        </w:rPr>
        <w:t>ing</w:t>
      </w:r>
      <w:r w:rsidR="008C6823" w:rsidRPr="00CA4104">
        <w:rPr>
          <w:rFonts w:cs="Arial"/>
          <w:lang w:eastAsia="en-GB"/>
        </w:rPr>
        <w:t xml:space="preserve"> of planning permission. This would mean that, for example, LHB funded developments should not replace any agreed developer obligation to deliver homes at social rather than ‘affordable’</w:t>
      </w:r>
      <w:r w:rsidR="00C94488" w:rsidRPr="00CA4104">
        <w:rPr>
          <w:rFonts w:cs="Arial"/>
          <w:lang w:eastAsia="en-GB"/>
        </w:rPr>
        <w:t xml:space="preserve"> </w:t>
      </w:r>
      <w:r w:rsidR="008C6823" w:rsidRPr="00CA4104">
        <w:rPr>
          <w:rFonts w:cs="Arial"/>
          <w:lang w:eastAsia="en-GB"/>
        </w:rPr>
        <w:t>or intermediate rents, and the requirement for perpetuity must be maintained.</w:t>
      </w:r>
      <w:r w:rsidR="00192A0C" w:rsidRPr="00CA4104">
        <w:rPr>
          <w:rFonts w:cs="Arial"/>
          <w:lang w:eastAsia="en-GB"/>
        </w:rPr>
        <w:t xml:space="preserve"> </w:t>
      </w:r>
    </w:p>
    <w:p w:rsidR="008C6823" w:rsidRPr="00CA4104" w:rsidRDefault="008C6823" w:rsidP="00AA0A5E">
      <w:pPr>
        <w:autoSpaceDE w:val="0"/>
        <w:autoSpaceDN w:val="0"/>
        <w:adjustRightInd w:val="0"/>
        <w:rPr>
          <w:rFonts w:cs="Arial"/>
          <w:lang w:eastAsia="en-GB"/>
        </w:rPr>
      </w:pPr>
    </w:p>
    <w:p w:rsidR="008C6823" w:rsidRPr="00CA4104" w:rsidRDefault="008C6823" w:rsidP="003F7FE0">
      <w:pPr>
        <w:autoSpaceDE w:val="0"/>
        <w:autoSpaceDN w:val="0"/>
        <w:adjustRightInd w:val="0"/>
        <w:rPr>
          <w:rFonts w:cs="Arial"/>
          <w:lang w:eastAsia="en-GB"/>
        </w:rPr>
      </w:pPr>
      <w:r w:rsidRPr="00CA4104">
        <w:rPr>
          <w:rFonts w:cs="Arial"/>
          <w:lang w:eastAsia="en-GB"/>
        </w:rPr>
        <w:t>It is important that boroughs are consulted in identifying S106 schemes which may be suitable for funding, with reference to those areas where there is the greatest urgency for accelerated delivery of new sub-market homes.</w:t>
      </w:r>
      <w:r w:rsidR="00192A0C" w:rsidRPr="00CA4104">
        <w:rPr>
          <w:rFonts w:cs="Arial"/>
          <w:lang w:eastAsia="en-GB"/>
        </w:rPr>
        <w:t xml:space="preserve"> </w:t>
      </w:r>
      <w:r w:rsidR="001E0B20" w:rsidRPr="00CA4104">
        <w:rPr>
          <w:rFonts w:cs="Arial"/>
          <w:lang w:eastAsia="en-GB"/>
        </w:rPr>
        <w:t xml:space="preserve">We </w:t>
      </w:r>
      <w:r w:rsidR="001E6E3E" w:rsidRPr="00CA4104">
        <w:rPr>
          <w:rFonts w:cs="Arial"/>
          <w:lang w:eastAsia="en-GB"/>
        </w:rPr>
        <w:t>reiterate</w:t>
      </w:r>
      <w:r w:rsidR="001E0B20" w:rsidRPr="00CA4104">
        <w:rPr>
          <w:rFonts w:cs="Arial"/>
          <w:lang w:eastAsia="en-GB"/>
        </w:rPr>
        <w:t xml:space="preserve"> that b</w:t>
      </w:r>
      <w:r w:rsidR="00192A0C" w:rsidRPr="00CA4104">
        <w:rPr>
          <w:rFonts w:cs="Arial"/>
          <w:lang w:eastAsia="en-GB"/>
        </w:rPr>
        <w:t xml:space="preserve">oroughs </w:t>
      </w:r>
      <w:r w:rsidR="001E6E3E" w:rsidRPr="00CA4104">
        <w:rPr>
          <w:rFonts w:cs="Arial"/>
          <w:lang w:eastAsia="en-GB"/>
        </w:rPr>
        <w:t>should be</w:t>
      </w:r>
      <w:r w:rsidR="00192A0C" w:rsidRPr="00CA4104">
        <w:rPr>
          <w:rFonts w:cs="Arial"/>
          <w:lang w:eastAsia="en-GB"/>
        </w:rPr>
        <w:t xml:space="preserve"> given nomination rights in accordance with established local </w:t>
      </w:r>
      <w:r w:rsidR="00B855F6" w:rsidRPr="00CA4104">
        <w:rPr>
          <w:rFonts w:cs="Arial"/>
          <w:lang w:eastAsia="en-GB"/>
        </w:rPr>
        <w:t xml:space="preserve">planning </w:t>
      </w:r>
      <w:r w:rsidR="00192A0C" w:rsidRPr="00CA4104">
        <w:rPr>
          <w:rFonts w:cs="Arial"/>
          <w:lang w:eastAsia="en-GB"/>
        </w:rPr>
        <w:t>policies regarding S106 agreements.</w:t>
      </w:r>
    </w:p>
    <w:p w:rsidR="00192A0C" w:rsidRPr="00CA4104" w:rsidRDefault="00192A0C" w:rsidP="003F7FE0">
      <w:pPr>
        <w:autoSpaceDE w:val="0"/>
        <w:autoSpaceDN w:val="0"/>
        <w:adjustRightInd w:val="0"/>
        <w:rPr>
          <w:rFonts w:cs="Arial"/>
          <w:lang w:eastAsia="en-GB"/>
        </w:rPr>
      </w:pPr>
    </w:p>
    <w:p w:rsidR="00192A0C" w:rsidRPr="00CA4104" w:rsidRDefault="00B855F6" w:rsidP="003F7FE0">
      <w:pPr>
        <w:autoSpaceDE w:val="0"/>
        <w:autoSpaceDN w:val="0"/>
        <w:adjustRightInd w:val="0"/>
        <w:rPr>
          <w:rFonts w:cs="Arial"/>
          <w:lang w:eastAsia="en-GB"/>
        </w:rPr>
      </w:pPr>
      <w:r w:rsidRPr="00CA4104">
        <w:rPr>
          <w:rFonts w:cs="Arial"/>
          <w:lang w:eastAsia="en-GB"/>
        </w:rPr>
        <w:lastRenderedPageBreak/>
        <w:t>As LHB funding for S106 schemes represents a public subsidy which may not otherwise be granted, there may be a case for reassessment of viability, with extra S106 obligations being placed on developers in return for acceleration of existing commitments where such obligations are found viable.</w:t>
      </w:r>
    </w:p>
    <w:p w:rsidR="008C6823" w:rsidRPr="00CA4104" w:rsidRDefault="008C6823" w:rsidP="003F7FE0">
      <w:pPr>
        <w:autoSpaceDE w:val="0"/>
        <w:autoSpaceDN w:val="0"/>
        <w:adjustRightInd w:val="0"/>
        <w:rPr>
          <w:rFonts w:cs="Arial"/>
          <w:b/>
          <w:u w:val="single"/>
          <w:lang w:eastAsia="en-GB"/>
        </w:rPr>
      </w:pPr>
    </w:p>
    <w:p w:rsidR="003F7FE0" w:rsidRPr="00CA4104" w:rsidRDefault="003F7FE0" w:rsidP="003F7FE0">
      <w:pPr>
        <w:autoSpaceDE w:val="0"/>
        <w:autoSpaceDN w:val="0"/>
        <w:adjustRightInd w:val="0"/>
        <w:rPr>
          <w:rFonts w:cs="Arial"/>
          <w:lang w:eastAsia="en-GB"/>
        </w:rPr>
      </w:pPr>
      <w:r w:rsidRPr="00CA4104">
        <w:rPr>
          <w:rFonts w:cs="Arial"/>
          <w:b/>
          <w:u w:val="single"/>
          <w:lang w:eastAsia="en-GB"/>
        </w:rPr>
        <w:t>Section 4</w:t>
      </w:r>
    </w:p>
    <w:p w:rsidR="003F7FE0" w:rsidRPr="00CA4104" w:rsidRDefault="003F7FE0" w:rsidP="003F7FE0">
      <w:pPr>
        <w:autoSpaceDE w:val="0"/>
        <w:autoSpaceDN w:val="0"/>
        <w:adjustRightInd w:val="0"/>
        <w:rPr>
          <w:rFonts w:cs="Arial"/>
          <w:b/>
          <w:u w:val="single"/>
          <w:lang w:eastAsia="en-GB"/>
        </w:rPr>
      </w:pPr>
    </w:p>
    <w:p w:rsidR="003F7FE0" w:rsidRPr="00CA4104" w:rsidRDefault="003F7FE0" w:rsidP="003F7FE0">
      <w:pPr>
        <w:autoSpaceDE w:val="0"/>
        <w:autoSpaceDN w:val="0"/>
        <w:adjustRightInd w:val="0"/>
        <w:rPr>
          <w:rFonts w:cs="Arial"/>
          <w:b/>
          <w:lang w:eastAsia="en-GB"/>
        </w:rPr>
      </w:pPr>
      <w:r w:rsidRPr="00CA4104">
        <w:rPr>
          <w:rFonts w:cs="Arial"/>
          <w:b/>
          <w:lang w:eastAsia="en-GB"/>
        </w:rPr>
        <w:t>Which approach do you think the GLA should adopt for calculating the level of the loan? Bespoke or fixed? If fixed, would the level of 30 per cent be sufficient incentive?</w:t>
      </w:r>
    </w:p>
    <w:p w:rsidR="003F7FE0" w:rsidRPr="00CA4104" w:rsidRDefault="003F7FE0" w:rsidP="003F7FE0">
      <w:pPr>
        <w:autoSpaceDE w:val="0"/>
        <w:autoSpaceDN w:val="0"/>
        <w:adjustRightInd w:val="0"/>
        <w:rPr>
          <w:rFonts w:cs="Arial"/>
          <w:b/>
          <w:lang w:eastAsia="en-GB"/>
        </w:rPr>
      </w:pPr>
    </w:p>
    <w:p w:rsidR="00EF5EFA" w:rsidRPr="00CA4104" w:rsidRDefault="003D239F" w:rsidP="003F7FE0">
      <w:pPr>
        <w:autoSpaceDE w:val="0"/>
        <w:autoSpaceDN w:val="0"/>
        <w:adjustRightInd w:val="0"/>
        <w:rPr>
          <w:rFonts w:cs="Arial"/>
          <w:lang w:eastAsia="en-GB"/>
        </w:rPr>
      </w:pPr>
      <w:r w:rsidRPr="00CA4104">
        <w:rPr>
          <w:rFonts w:cs="Arial"/>
          <w:lang w:eastAsia="en-GB"/>
        </w:rPr>
        <w:t>In assessing the best approac</w:t>
      </w:r>
      <w:r w:rsidR="00176111" w:rsidRPr="00CA4104">
        <w:rPr>
          <w:rFonts w:cs="Arial"/>
          <w:lang w:eastAsia="en-GB"/>
        </w:rPr>
        <w:t>h</w:t>
      </w:r>
      <w:r w:rsidRPr="00CA4104">
        <w:rPr>
          <w:rFonts w:cs="Arial"/>
          <w:lang w:eastAsia="en-GB"/>
        </w:rPr>
        <w:t xml:space="preserve"> it is important to recognise that the choices made should provide t</w:t>
      </w:r>
      <w:r w:rsidR="00EF5EFA" w:rsidRPr="00CA4104">
        <w:rPr>
          <w:rFonts w:cs="Arial"/>
          <w:lang w:eastAsia="en-GB"/>
        </w:rPr>
        <w:t>he best use of public funds</w:t>
      </w:r>
      <w:r w:rsidRPr="00CA4104">
        <w:rPr>
          <w:rFonts w:cs="Arial"/>
          <w:lang w:eastAsia="en-GB"/>
        </w:rPr>
        <w:t>. It</w:t>
      </w:r>
      <w:r w:rsidR="00EF5EFA" w:rsidRPr="00CA4104">
        <w:rPr>
          <w:rFonts w:cs="Arial"/>
          <w:lang w:eastAsia="en-GB"/>
        </w:rPr>
        <w:t xml:space="preserve"> is critical </w:t>
      </w:r>
      <w:r w:rsidR="00B855F6" w:rsidRPr="00CA4104">
        <w:rPr>
          <w:rFonts w:cs="Arial"/>
          <w:lang w:eastAsia="en-GB"/>
        </w:rPr>
        <w:t xml:space="preserve">that the </w:t>
      </w:r>
      <w:r w:rsidR="00EF5EFA" w:rsidRPr="00CA4104">
        <w:rPr>
          <w:rFonts w:cs="Arial"/>
          <w:lang w:eastAsia="en-GB"/>
        </w:rPr>
        <w:t xml:space="preserve">GLA </w:t>
      </w:r>
      <w:r w:rsidRPr="00CA4104">
        <w:rPr>
          <w:rFonts w:cs="Arial"/>
          <w:lang w:eastAsia="en-GB"/>
        </w:rPr>
        <w:t xml:space="preserve">seeks </w:t>
      </w:r>
      <w:r w:rsidR="00EF5EFA" w:rsidRPr="00CA4104">
        <w:rPr>
          <w:rFonts w:cs="Arial"/>
          <w:lang w:eastAsia="en-GB"/>
        </w:rPr>
        <w:t xml:space="preserve">assurance and </w:t>
      </w:r>
      <w:r w:rsidRPr="00CA4104">
        <w:rPr>
          <w:rFonts w:cs="Arial"/>
          <w:lang w:eastAsia="en-GB"/>
        </w:rPr>
        <w:t xml:space="preserve">is </w:t>
      </w:r>
      <w:r w:rsidR="00EF5EFA" w:rsidRPr="00CA4104">
        <w:rPr>
          <w:rFonts w:cs="Arial"/>
          <w:lang w:eastAsia="en-GB"/>
        </w:rPr>
        <w:t xml:space="preserve">able to satisfy itself that the funds will be repaid over the loan period.  It is essential that the financial model developed by the GLA is </w:t>
      </w:r>
      <w:r w:rsidR="00951276" w:rsidRPr="00CA4104">
        <w:rPr>
          <w:rFonts w:cs="Arial"/>
          <w:lang w:eastAsia="en-GB"/>
        </w:rPr>
        <w:t xml:space="preserve">an </w:t>
      </w:r>
      <w:r w:rsidR="00EF5EFA" w:rsidRPr="00CA4104">
        <w:rPr>
          <w:rFonts w:cs="Arial"/>
          <w:lang w:eastAsia="en-GB"/>
        </w:rPr>
        <w:t>attractive offer</w:t>
      </w:r>
      <w:r w:rsidR="00951276" w:rsidRPr="00CA4104">
        <w:rPr>
          <w:rFonts w:cs="Arial"/>
          <w:lang w:eastAsia="en-GB"/>
        </w:rPr>
        <w:t xml:space="preserve"> and at</w:t>
      </w:r>
      <w:r w:rsidR="00C94488" w:rsidRPr="00CA4104">
        <w:rPr>
          <w:rFonts w:cs="Arial"/>
          <w:lang w:eastAsia="en-GB"/>
        </w:rPr>
        <w:t xml:space="preserve"> the </w:t>
      </w:r>
      <w:r w:rsidR="00EF5EFA" w:rsidRPr="00CA4104">
        <w:rPr>
          <w:rFonts w:cs="Arial"/>
          <w:lang w:eastAsia="en-GB"/>
        </w:rPr>
        <w:t>30 per cent</w:t>
      </w:r>
      <w:r w:rsidR="00C94488" w:rsidRPr="00CA4104">
        <w:rPr>
          <w:rFonts w:cs="Arial"/>
          <w:lang w:eastAsia="en-GB"/>
        </w:rPr>
        <w:t xml:space="preserve"> level should be market tested to ensure that the LHB had the best </w:t>
      </w:r>
      <w:r w:rsidR="008C5B6E" w:rsidRPr="00CA4104">
        <w:rPr>
          <w:rFonts w:cs="Arial"/>
          <w:lang w:eastAsia="en-GB"/>
        </w:rPr>
        <w:t>chance of achieving tis objectives.</w:t>
      </w:r>
    </w:p>
    <w:p w:rsidR="003D239F" w:rsidRPr="00CA4104" w:rsidRDefault="003D239F" w:rsidP="003F7FE0">
      <w:pPr>
        <w:autoSpaceDE w:val="0"/>
        <w:autoSpaceDN w:val="0"/>
        <w:adjustRightInd w:val="0"/>
        <w:rPr>
          <w:rFonts w:cs="Arial"/>
          <w:lang w:eastAsia="en-GB"/>
        </w:rPr>
      </w:pPr>
    </w:p>
    <w:p w:rsidR="003D239F" w:rsidRPr="00CA4104" w:rsidRDefault="003D239F" w:rsidP="003D239F">
      <w:pPr>
        <w:spacing w:after="200"/>
        <w:contextualSpacing/>
        <w:rPr>
          <w:rFonts w:eastAsia="MS ??" w:cs="Arial"/>
          <w:lang w:val="en-US"/>
        </w:rPr>
      </w:pPr>
      <w:r w:rsidRPr="00CA4104">
        <w:rPr>
          <w:rFonts w:eastAsia="MS ??" w:cs="Arial"/>
          <w:lang w:val="en-US"/>
        </w:rPr>
        <w:t>In testing the market, the GLA should explore the best approach to calculating the loan level to make the scheme attractive but ensure best value for public money. It is likely that this consideration will be contingent on a range of other factors which may mean a bespoke approach is the most workable option.</w:t>
      </w:r>
    </w:p>
    <w:p w:rsidR="001E0B20" w:rsidRPr="00CA4104" w:rsidRDefault="001E0B20" w:rsidP="003D239F">
      <w:pPr>
        <w:spacing w:after="200"/>
        <w:contextualSpacing/>
        <w:rPr>
          <w:rFonts w:eastAsia="MS ??" w:cs="Arial"/>
          <w:lang w:val="en-US"/>
        </w:rPr>
      </w:pPr>
    </w:p>
    <w:p w:rsidR="00142F19" w:rsidRPr="00CA4104" w:rsidRDefault="00142F19" w:rsidP="00142F19">
      <w:pPr>
        <w:rPr>
          <w:rFonts w:cs="Arial"/>
          <w:b/>
          <w:bCs/>
          <w:u w:val="single"/>
          <w:lang w:eastAsia="en-GB"/>
        </w:rPr>
      </w:pPr>
      <w:r w:rsidRPr="00CA4104">
        <w:rPr>
          <w:rFonts w:cs="Arial"/>
          <w:bCs/>
          <w:lang w:eastAsia="en-GB"/>
        </w:rPr>
        <w:t xml:space="preserve">The final proposals should include a narrative about </w:t>
      </w:r>
      <w:r w:rsidR="00EE7432" w:rsidRPr="00CA4104">
        <w:rPr>
          <w:rFonts w:cs="Arial"/>
          <w:bCs/>
          <w:lang w:eastAsia="en-GB"/>
        </w:rPr>
        <w:t xml:space="preserve">how </w:t>
      </w:r>
      <w:r w:rsidRPr="00CA4104">
        <w:rPr>
          <w:rFonts w:cs="Arial"/>
          <w:bCs/>
          <w:lang w:eastAsia="en-GB"/>
        </w:rPr>
        <w:t xml:space="preserve">sanctions will be applied should registered providers fail to deliver homes or meet their loan commitments under the agreed terms. These should be included to ensure that public funds remain protected. </w:t>
      </w:r>
    </w:p>
    <w:p w:rsidR="00142F19" w:rsidRPr="00CA4104" w:rsidRDefault="00142F19" w:rsidP="001E0B20">
      <w:pPr>
        <w:rPr>
          <w:rFonts w:cs="Arial"/>
          <w:bCs/>
          <w:lang w:eastAsia="en-GB"/>
        </w:rPr>
      </w:pPr>
    </w:p>
    <w:p w:rsidR="00142F19" w:rsidRPr="00CA4104" w:rsidRDefault="00142F19" w:rsidP="001E0B20">
      <w:pPr>
        <w:rPr>
          <w:rFonts w:cs="Arial"/>
          <w:bCs/>
          <w:lang w:eastAsia="en-GB"/>
        </w:rPr>
      </w:pPr>
    </w:p>
    <w:p w:rsidR="003F7FE0" w:rsidRPr="00CA4104" w:rsidRDefault="003F7FE0" w:rsidP="003F7FE0">
      <w:pPr>
        <w:autoSpaceDE w:val="0"/>
        <w:autoSpaceDN w:val="0"/>
        <w:adjustRightInd w:val="0"/>
        <w:rPr>
          <w:rFonts w:cs="Arial"/>
          <w:b/>
          <w:lang w:eastAsia="en-GB"/>
        </w:rPr>
      </w:pPr>
      <w:r w:rsidRPr="00CA4104">
        <w:rPr>
          <w:rFonts w:cs="Arial"/>
          <w:b/>
          <w:lang w:eastAsia="en-GB"/>
        </w:rPr>
        <w:t>Should the GLA offer both a fixed interest rate and an equity loan option?</w:t>
      </w:r>
    </w:p>
    <w:p w:rsidR="00EF5EFA" w:rsidRPr="00CA4104" w:rsidRDefault="00EF5EFA" w:rsidP="003F7FE0">
      <w:pPr>
        <w:autoSpaceDE w:val="0"/>
        <w:autoSpaceDN w:val="0"/>
        <w:adjustRightInd w:val="0"/>
        <w:rPr>
          <w:rFonts w:cs="Arial"/>
          <w:b/>
          <w:lang w:eastAsia="en-GB"/>
        </w:rPr>
      </w:pPr>
    </w:p>
    <w:p w:rsidR="00951276" w:rsidRPr="00CA4104" w:rsidRDefault="00951276" w:rsidP="00951276">
      <w:pPr>
        <w:spacing w:after="200"/>
        <w:contextualSpacing/>
        <w:rPr>
          <w:rFonts w:eastAsia="MS ??" w:cs="Arial"/>
          <w:lang w:val="en-US"/>
        </w:rPr>
      </w:pPr>
      <w:r w:rsidRPr="00CA4104">
        <w:rPr>
          <w:rFonts w:eastAsia="MS ??" w:cs="Arial"/>
          <w:lang w:val="en-US"/>
        </w:rPr>
        <w:t>As a market intervention, the provision of low cost loans is a recogni</w:t>
      </w:r>
      <w:r w:rsidR="003D239F" w:rsidRPr="00CA4104">
        <w:rPr>
          <w:rFonts w:eastAsia="MS ??" w:cs="Arial"/>
          <w:lang w:val="en-US"/>
        </w:rPr>
        <w:t>s</w:t>
      </w:r>
      <w:r w:rsidRPr="00CA4104">
        <w:rPr>
          <w:rFonts w:eastAsia="MS ??" w:cs="Arial"/>
          <w:lang w:val="en-US"/>
        </w:rPr>
        <w:t xml:space="preserve">ed tool and has proved to be successful in other arenas. However, it is important to test the market to be certain that developers identify with this as a solution to the current challenges in increasing the pace and level of housing supply. </w:t>
      </w:r>
    </w:p>
    <w:p w:rsidR="00951276" w:rsidRPr="00CA4104" w:rsidRDefault="00951276" w:rsidP="00951276">
      <w:pPr>
        <w:spacing w:after="200"/>
        <w:contextualSpacing/>
        <w:rPr>
          <w:rFonts w:eastAsia="MS ??" w:cs="Arial"/>
          <w:lang w:val="en-US"/>
        </w:rPr>
      </w:pPr>
    </w:p>
    <w:p w:rsidR="00EF5EFA" w:rsidRPr="00CA4104" w:rsidRDefault="00EF5EFA" w:rsidP="003F7FE0">
      <w:pPr>
        <w:autoSpaceDE w:val="0"/>
        <w:autoSpaceDN w:val="0"/>
        <w:adjustRightInd w:val="0"/>
        <w:rPr>
          <w:rFonts w:cs="Arial"/>
          <w:lang w:eastAsia="en-GB"/>
        </w:rPr>
      </w:pPr>
      <w:r w:rsidRPr="00CA4104">
        <w:rPr>
          <w:rFonts w:cs="Arial"/>
          <w:lang w:eastAsia="en-GB"/>
        </w:rPr>
        <w:t xml:space="preserve">The financial opportunities of both the fixed interest rate and equity loan options provide adequate incentives and each option will be subject to the individual providers </w:t>
      </w:r>
      <w:r w:rsidR="00821047" w:rsidRPr="00CA4104">
        <w:rPr>
          <w:rFonts w:cs="Arial"/>
          <w:lang w:eastAsia="en-GB"/>
        </w:rPr>
        <w:t xml:space="preserve">based on the economic viability of </w:t>
      </w:r>
      <w:r w:rsidR="00C94488" w:rsidRPr="00CA4104">
        <w:rPr>
          <w:rFonts w:cs="Arial"/>
          <w:lang w:eastAsia="en-GB"/>
        </w:rPr>
        <w:t>individual development schemes. I</w:t>
      </w:r>
      <w:r w:rsidR="00821047" w:rsidRPr="00CA4104">
        <w:rPr>
          <w:rFonts w:cs="Arial"/>
          <w:lang w:eastAsia="en-GB"/>
        </w:rPr>
        <w:t xml:space="preserve">n order to provide flexibility, it would be advantageous to offer both products to maximise outcomes. </w:t>
      </w:r>
    </w:p>
    <w:p w:rsidR="003F7FE0" w:rsidRPr="00CA4104" w:rsidRDefault="00EF5EFA" w:rsidP="003F7FE0">
      <w:pPr>
        <w:autoSpaceDE w:val="0"/>
        <w:autoSpaceDN w:val="0"/>
        <w:adjustRightInd w:val="0"/>
        <w:rPr>
          <w:rFonts w:cs="Arial"/>
          <w:b/>
          <w:lang w:eastAsia="en-GB"/>
        </w:rPr>
      </w:pPr>
      <w:r w:rsidRPr="00CA4104">
        <w:rPr>
          <w:rFonts w:cs="Arial"/>
          <w:b/>
          <w:lang w:eastAsia="en-GB"/>
        </w:rPr>
        <w:t xml:space="preserve"> </w:t>
      </w:r>
    </w:p>
    <w:p w:rsidR="00176111" w:rsidRPr="00CA4104" w:rsidRDefault="00427A6F" w:rsidP="00176111">
      <w:pPr>
        <w:spacing w:after="200"/>
        <w:contextualSpacing/>
        <w:rPr>
          <w:rFonts w:eastAsia="MS ??" w:cs="Arial"/>
          <w:lang w:val="en-US"/>
        </w:rPr>
      </w:pPr>
      <w:r w:rsidRPr="00CA4104">
        <w:rPr>
          <w:rFonts w:eastAsia="MS ??" w:cs="Arial"/>
          <w:lang w:val="en-US"/>
        </w:rPr>
        <w:t xml:space="preserve">Options for increasing the supply of </w:t>
      </w:r>
      <w:r w:rsidR="00C94488" w:rsidRPr="00CA4104">
        <w:rPr>
          <w:rFonts w:eastAsia="MS ??" w:cs="Arial"/>
          <w:lang w:val="en-US"/>
        </w:rPr>
        <w:t>PRS</w:t>
      </w:r>
      <w:r w:rsidRPr="00CA4104">
        <w:rPr>
          <w:rFonts w:eastAsia="MS ??" w:cs="Arial"/>
          <w:lang w:val="en-US"/>
        </w:rPr>
        <w:t xml:space="preserve"> homes as part of the conditions of the scheme merit consideration, both to provide a healthy PRS for London and ensure longer term secure tenancy.</w:t>
      </w:r>
    </w:p>
    <w:p w:rsidR="00176111" w:rsidRPr="00CA4104" w:rsidRDefault="00176111" w:rsidP="00176111">
      <w:pPr>
        <w:spacing w:after="200"/>
        <w:ind w:left="720"/>
        <w:contextualSpacing/>
        <w:rPr>
          <w:rFonts w:eastAsia="MS ??" w:cs="Arial"/>
          <w:lang w:val="en-US"/>
        </w:rPr>
      </w:pPr>
    </w:p>
    <w:p w:rsidR="00176111" w:rsidRPr="00CA4104" w:rsidRDefault="00176111" w:rsidP="00176111">
      <w:pPr>
        <w:spacing w:after="200"/>
        <w:contextualSpacing/>
        <w:rPr>
          <w:rFonts w:eastAsia="MS ??" w:cs="Arial"/>
          <w:lang w:val="en-US"/>
        </w:rPr>
      </w:pPr>
      <w:r w:rsidRPr="00CA4104">
        <w:rPr>
          <w:rFonts w:eastAsia="MS ??" w:cs="Arial"/>
          <w:lang w:val="en-US"/>
        </w:rPr>
        <w:t xml:space="preserve">The GLA should seek to optimize the return on public investment through the </w:t>
      </w:r>
      <w:r w:rsidR="00C94488" w:rsidRPr="00CA4104">
        <w:rPr>
          <w:rFonts w:eastAsia="MS ??" w:cs="Arial"/>
          <w:lang w:val="en-US"/>
        </w:rPr>
        <w:t>LHB</w:t>
      </w:r>
      <w:r w:rsidRPr="00CA4104">
        <w:rPr>
          <w:rFonts w:eastAsia="MS ??" w:cs="Arial"/>
          <w:lang w:val="en-US"/>
        </w:rPr>
        <w:t xml:space="preserve">. The impact on investment flows and recycling of funds should be better understood by modeling different repayment options, including: </w:t>
      </w:r>
    </w:p>
    <w:p w:rsidR="00176111" w:rsidRPr="00CA4104" w:rsidRDefault="00176111" w:rsidP="00176111">
      <w:pPr>
        <w:numPr>
          <w:ilvl w:val="1"/>
          <w:numId w:val="10"/>
        </w:numPr>
        <w:spacing w:after="200"/>
        <w:contextualSpacing/>
        <w:rPr>
          <w:rFonts w:eastAsia="MS ??" w:cs="Arial"/>
          <w:lang w:val="en-US"/>
        </w:rPr>
      </w:pPr>
      <w:r w:rsidRPr="00CA4104">
        <w:rPr>
          <w:rFonts w:eastAsia="MS ??" w:cs="Arial"/>
          <w:lang w:val="en-US"/>
        </w:rPr>
        <w:t>a low interest rate repayment only</w:t>
      </w:r>
    </w:p>
    <w:p w:rsidR="00176111" w:rsidRPr="00CA4104" w:rsidRDefault="00176111" w:rsidP="00176111">
      <w:pPr>
        <w:numPr>
          <w:ilvl w:val="1"/>
          <w:numId w:val="10"/>
        </w:numPr>
        <w:spacing w:after="200"/>
        <w:contextualSpacing/>
        <w:rPr>
          <w:rFonts w:eastAsia="MS ??" w:cs="Arial"/>
          <w:lang w:val="en-US"/>
        </w:rPr>
      </w:pPr>
      <w:r w:rsidRPr="00CA4104">
        <w:rPr>
          <w:rFonts w:eastAsia="MS ??" w:cs="Arial"/>
          <w:lang w:val="en-US"/>
        </w:rPr>
        <w:t>a mixture of low interest rates and equity repayment</w:t>
      </w:r>
    </w:p>
    <w:p w:rsidR="00176111" w:rsidRPr="00CA4104" w:rsidRDefault="00176111" w:rsidP="00176111">
      <w:pPr>
        <w:numPr>
          <w:ilvl w:val="1"/>
          <w:numId w:val="10"/>
        </w:numPr>
        <w:spacing w:after="200"/>
        <w:contextualSpacing/>
        <w:rPr>
          <w:rFonts w:eastAsia="MS ??" w:cs="Arial"/>
          <w:lang w:val="en-US"/>
        </w:rPr>
      </w:pPr>
      <w:proofErr w:type="gramStart"/>
      <w:r w:rsidRPr="00CA4104">
        <w:rPr>
          <w:rFonts w:eastAsia="MS ??" w:cs="Arial"/>
          <w:lang w:val="en-US"/>
        </w:rPr>
        <w:t>equity</w:t>
      </w:r>
      <w:proofErr w:type="gramEnd"/>
      <w:r w:rsidRPr="00CA4104">
        <w:rPr>
          <w:rFonts w:eastAsia="MS ??" w:cs="Arial"/>
          <w:lang w:val="en-US"/>
        </w:rPr>
        <w:t xml:space="preserve"> repayment only. </w:t>
      </w:r>
    </w:p>
    <w:p w:rsidR="00176111" w:rsidRPr="00CA4104" w:rsidRDefault="00176111" w:rsidP="00176111">
      <w:pPr>
        <w:spacing w:after="200"/>
        <w:contextualSpacing/>
        <w:rPr>
          <w:rFonts w:eastAsia="MS ??" w:cs="Arial"/>
          <w:lang w:val="en-US"/>
        </w:rPr>
      </w:pPr>
    </w:p>
    <w:p w:rsidR="00C94488" w:rsidRPr="00CA4104" w:rsidRDefault="00C94488" w:rsidP="003F7FE0">
      <w:pPr>
        <w:autoSpaceDE w:val="0"/>
        <w:autoSpaceDN w:val="0"/>
        <w:adjustRightInd w:val="0"/>
        <w:rPr>
          <w:rFonts w:cs="Arial"/>
          <w:b/>
          <w:lang w:eastAsia="en-GB"/>
        </w:rPr>
      </w:pPr>
    </w:p>
    <w:p w:rsidR="003F7FE0" w:rsidRPr="00CA4104" w:rsidRDefault="003F7FE0" w:rsidP="003F7FE0">
      <w:pPr>
        <w:autoSpaceDE w:val="0"/>
        <w:autoSpaceDN w:val="0"/>
        <w:adjustRightInd w:val="0"/>
        <w:rPr>
          <w:rFonts w:cs="Arial"/>
          <w:b/>
          <w:lang w:eastAsia="en-GB"/>
        </w:rPr>
      </w:pPr>
      <w:r w:rsidRPr="00CA4104">
        <w:rPr>
          <w:rFonts w:cs="Arial"/>
          <w:b/>
          <w:lang w:eastAsia="en-GB"/>
        </w:rPr>
        <w:t>For the fixed rate would an interest rate of 3.5% make this product attractive? Should this be through annual interest payments or a bullet or with an option to elect for either?</w:t>
      </w:r>
    </w:p>
    <w:p w:rsidR="00821047" w:rsidRPr="00CA4104" w:rsidRDefault="00821047" w:rsidP="00821047">
      <w:pPr>
        <w:spacing w:after="200"/>
        <w:contextualSpacing/>
        <w:rPr>
          <w:rFonts w:eastAsia="MS ??" w:cs="Arial"/>
          <w:lang w:val="en-US"/>
        </w:rPr>
      </w:pPr>
    </w:p>
    <w:p w:rsidR="006E6F3B" w:rsidRPr="00CA4104" w:rsidRDefault="003D239F" w:rsidP="003F7FE0">
      <w:pPr>
        <w:autoSpaceDE w:val="0"/>
        <w:autoSpaceDN w:val="0"/>
        <w:adjustRightInd w:val="0"/>
        <w:rPr>
          <w:rFonts w:cs="Arial"/>
          <w:lang w:eastAsia="en-GB"/>
        </w:rPr>
      </w:pPr>
      <w:r w:rsidRPr="00CA4104">
        <w:rPr>
          <w:rFonts w:cs="Arial"/>
          <w:lang w:eastAsia="en-GB"/>
        </w:rPr>
        <w:t xml:space="preserve">Further financial modelling should be undertaken to assess the most favourable interest rate based on making the use of public money and to provide greater confidence that the loan repayments are met. </w:t>
      </w:r>
      <w:r w:rsidR="00C94488" w:rsidRPr="00CA4104">
        <w:rPr>
          <w:rFonts w:cs="Arial"/>
          <w:lang w:eastAsia="en-GB"/>
        </w:rPr>
        <w:t xml:space="preserve">However, this must be seen in the context of rates available through </w:t>
      </w:r>
      <w:r w:rsidR="006E6F3B" w:rsidRPr="00CA4104">
        <w:rPr>
          <w:rFonts w:cs="Arial"/>
          <w:lang w:eastAsia="en-GB"/>
        </w:rPr>
        <w:t>private or institutional finance services and the wider conditions which might be attached to through each.</w:t>
      </w:r>
    </w:p>
    <w:p w:rsidR="006E6F3B" w:rsidRPr="00CA4104" w:rsidRDefault="006E6F3B" w:rsidP="003F7FE0">
      <w:pPr>
        <w:autoSpaceDE w:val="0"/>
        <w:autoSpaceDN w:val="0"/>
        <w:adjustRightInd w:val="0"/>
        <w:rPr>
          <w:rFonts w:cs="Arial"/>
          <w:lang w:eastAsia="en-GB"/>
        </w:rPr>
      </w:pPr>
    </w:p>
    <w:p w:rsidR="003D239F" w:rsidRPr="00CA4104" w:rsidRDefault="006E6F3B" w:rsidP="003F7FE0">
      <w:pPr>
        <w:autoSpaceDE w:val="0"/>
        <w:autoSpaceDN w:val="0"/>
        <w:adjustRightInd w:val="0"/>
        <w:rPr>
          <w:rFonts w:cs="Arial"/>
          <w:lang w:eastAsia="en-GB"/>
        </w:rPr>
      </w:pPr>
      <w:r w:rsidRPr="00CA4104">
        <w:rPr>
          <w:rFonts w:cs="Arial"/>
          <w:lang w:eastAsia="en-GB"/>
        </w:rPr>
        <w:t>We wish to see the best use of public funds, alongside securing an acce</w:t>
      </w:r>
      <w:r w:rsidR="008C5B6E" w:rsidRPr="00CA4104">
        <w:rPr>
          <w:rFonts w:cs="Arial"/>
          <w:lang w:eastAsia="en-GB"/>
        </w:rPr>
        <w:t>l</w:t>
      </w:r>
      <w:r w:rsidRPr="00CA4104">
        <w:rPr>
          <w:rFonts w:cs="Arial"/>
          <w:lang w:eastAsia="en-GB"/>
        </w:rPr>
        <w:t>erated supply of housing and additionality.</w:t>
      </w:r>
      <w:r w:rsidR="008C5B6E" w:rsidRPr="00CA4104">
        <w:rPr>
          <w:rFonts w:cs="Arial"/>
          <w:lang w:eastAsia="en-GB"/>
        </w:rPr>
        <w:t xml:space="preserve"> This will be</w:t>
      </w:r>
      <w:r w:rsidR="00EE7432" w:rsidRPr="00CA4104">
        <w:rPr>
          <w:rFonts w:cs="Arial"/>
          <w:lang w:eastAsia="en-GB"/>
        </w:rPr>
        <w:t xml:space="preserve"> a</w:t>
      </w:r>
      <w:r w:rsidR="008C5B6E" w:rsidRPr="00CA4104">
        <w:rPr>
          <w:rFonts w:cs="Arial"/>
          <w:lang w:eastAsia="en-GB"/>
        </w:rPr>
        <w:t xml:space="preserve"> fine balance to strike and modelling and testing will be necessary at the early stages.</w:t>
      </w:r>
      <w:r w:rsidRPr="00CA4104">
        <w:rPr>
          <w:rFonts w:cs="Arial"/>
          <w:lang w:eastAsia="en-GB"/>
        </w:rPr>
        <w:t xml:space="preserve"> </w:t>
      </w:r>
      <w:r w:rsidR="00C94488" w:rsidRPr="00CA4104">
        <w:rPr>
          <w:rFonts w:cs="Arial"/>
          <w:lang w:eastAsia="en-GB"/>
        </w:rPr>
        <w:t xml:space="preserve">  </w:t>
      </w:r>
    </w:p>
    <w:p w:rsidR="003D239F" w:rsidRPr="00CA4104" w:rsidRDefault="003D239F" w:rsidP="003F7FE0">
      <w:pPr>
        <w:autoSpaceDE w:val="0"/>
        <w:autoSpaceDN w:val="0"/>
        <w:adjustRightInd w:val="0"/>
        <w:rPr>
          <w:rFonts w:cs="Arial"/>
          <w:lang w:eastAsia="en-GB"/>
        </w:rPr>
      </w:pPr>
    </w:p>
    <w:p w:rsidR="003D239F" w:rsidRPr="00CA4104" w:rsidRDefault="003D239F" w:rsidP="003F7FE0">
      <w:pPr>
        <w:autoSpaceDE w:val="0"/>
        <w:autoSpaceDN w:val="0"/>
        <w:adjustRightInd w:val="0"/>
        <w:rPr>
          <w:rFonts w:cs="Arial"/>
          <w:b/>
          <w:lang w:eastAsia="en-GB"/>
        </w:rPr>
      </w:pPr>
      <w:r w:rsidRPr="00CA4104">
        <w:rPr>
          <w:rFonts w:cs="Arial"/>
          <w:lang w:eastAsia="en-GB"/>
        </w:rPr>
        <w:t xml:space="preserve">Throughout the whole process, robust monitoring arrangements should be implemented to ensure that the schemes are delivered and the loan repayments are made.  </w:t>
      </w:r>
    </w:p>
    <w:p w:rsidR="00B855F6" w:rsidRPr="00CA4104" w:rsidRDefault="00B855F6" w:rsidP="003F7FE0">
      <w:pPr>
        <w:autoSpaceDE w:val="0"/>
        <w:autoSpaceDN w:val="0"/>
        <w:adjustRightInd w:val="0"/>
        <w:rPr>
          <w:rFonts w:cs="Arial"/>
          <w:b/>
          <w:lang w:eastAsia="en-GB"/>
        </w:rPr>
      </w:pPr>
    </w:p>
    <w:p w:rsidR="003F7FE0" w:rsidRPr="00CA4104" w:rsidRDefault="003F7FE0" w:rsidP="003F7FE0">
      <w:pPr>
        <w:autoSpaceDE w:val="0"/>
        <w:autoSpaceDN w:val="0"/>
        <w:adjustRightInd w:val="0"/>
        <w:rPr>
          <w:rFonts w:cs="Arial"/>
          <w:b/>
          <w:lang w:eastAsia="en-GB"/>
        </w:rPr>
      </w:pPr>
      <w:r w:rsidRPr="00CA4104">
        <w:rPr>
          <w:rFonts w:cs="Arial"/>
          <w:b/>
          <w:lang w:eastAsia="en-GB"/>
        </w:rPr>
        <w:t>Does paying the full loan upfront offer a sufficient incentive to develop?</w:t>
      </w:r>
    </w:p>
    <w:p w:rsidR="00821047" w:rsidRPr="00CA4104" w:rsidRDefault="00821047" w:rsidP="003F7FE0">
      <w:pPr>
        <w:autoSpaceDE w:val="0"/>
        <w:autoSpaceDN w:val="0"/>
        <w:adjustRightInd w:val="0"/>
        <w:rPr>
          <w:rFonts w:cs="Arial"/>
          <w:b/>
          <w:lang w:eastAsia="en-GB"/>
        </w:rPr>
      </w:pPr>
    </w:p>
    <w:p w:rsidR="00821047" w:rsidRPr="00CA4104" w:rsidRDefault="00821047" w:rsidP="00821047">
      <w:pPr>
        <w:spacing w:after="200"/>
        <w:contextualSpacing/>
        <w:rPr>
          <w:rFonts w:eastAsia="MS ??" w:cs="Arial"/>
          <w:lang w:val="en-US"/>
        </w:rPr>
      </w:pPr>
      <w:r w:rsidRPr="00CA4104">
        <w:rPr>
          <w:rFonts w:cs="Arial"/>
          <w:lang w:eastAsia="en-GB"/>
        </w:rPr>
        <w:t xml:space="preserve">London Councils believes that the main attraction to accessing funds via the Housing Bank is the access to funding upfront. </w:t>
      </w:r>
      <w:r w:rsidRPr="00CA4104">
        <w:rPr>
          <w:rFonts w:eastAsia="MS ??" w:cs="Arial"/>
          <w:lang w:val="en-US"/>
        </w:rPr>
        <w:t>The provision of the full loan amount upfront, depending on the loan to cost ratio, would appear to offer sufficient incentive to developers to accelerate at pace the delivery of new homes. Public interest in the Housing Bank should, however, be protected in particular where the full loan is provided up front to ensure developers meet their commitments and undue delays are minimi</w:t>
      </w:r>
      <w:r w:rsidR="003D239F" w:rsidRPr="00CA4104">
        <w:rPr>
          <w:rFonts w:eastAsia="MS ??" w:cs="Arial"/>
          <w:lang w:val="en-US"/>
        </w:rPr>
        <w:t>se</w:t>
      </w:r>
      <w:r w:rsidRPr="00CA4104">
        <w:rPr>
          <w:rFonts w:eastAsia="MS ??" w:cs="Arial"/>
          <w:lang w:val="en-US"/>
        </w:rPr>
        <w:t xml:space="preserve">d. Sanctions should be explored and clearly articulated in agreements so that London sees the full benefit of a </w:t>
      </w:r>
      <w:r w:rsidR="00CA4104">
        <w:rPr>
          <w:rFonts w:eastAsia="MS ??" w:cs="Arial"/>
          <w:lang w:val="en-US"/>
        </w:rPr>
        <w:t>LHB</w:t>
      </w:r>
      <w:r w:rsidRPr="00CA4104">
        <w:rPr>
          <w:rFonts w:eastAsia="MS ??" w:cs="Arial"/>
          <w:lang w:val="en-US"/>
        </w:rPr>
        <w:t>.</w:t>
      </w:r>
    </w:p>
    <w:p w:rsidR="00821047" w:rsidRPr="00CA4104" w:rsidRDefault="00821047" w:rsidP="00821047">
      <w:pPr>
        <w:spacing w:after="200"/>
        <w:contextualSpacing/>
        <w:rPr>
          <w:rFonts w:eastAsia="MS ??" w:cs="Arial"/>
          <w:lang w:val="en-US"/>
        </w:rPr>
      </w:pPr>
    </w:p>
    <w:p w:rsidR="00821047" w:rsidRPr="00CA4104" w:rsidRDefault="003F7FE0" w:rsidP="003F7FE0">
      <w:pPr>
        <w:autoSpaceDE w:val="0"/>
        <w:autoSpaceDN w:val="0"/>
        <w:adjustRightInd w:val="0"/>
        <w:rPr>
          <w:rFonts w:cs="Arial"/>
          <w:b/>
          <w:lang w:eastAsia="en-GB"/>
        </w:rPr>
      </w:pPr>
      <w:r w:rsidRPr="00CA4104">
        <w:rPr>
          <w:rFonts w:cs="Arial"/>
          <w:b/>
          <w:lang w:eastAsia="en-GB"/>
        </w:rPr>
        <w:t xml:space="preserve">Are there additional exit routes that this document has not considered that may </w:t>
      </w:r>
      <w:proofErr w:type="gramStart"/>
      <w:r w:rsidRPr="00CA4104">
        <w:rPr>
          <w:rFonts w:cs="Arial"/>
          <w:b/>
          <w:lang w:eastAsia="en-GB"/>
        </w:rPr>
        <w:t>be</w:t>
      </w:r>
      <w:proofErr w:type="gramEnd"/>
      <w:r w:rsidRPr="00CA4104">
        <w:rPr>
          <w:rFonts w:cs="Arial"/>
          <w:b/>
          <w:lang w:eastAsia="en-GB"/>
        </w:rPr>
        <w:t xml:space="preserve"> </w:t>
      </w:r>
    </w:p>
    <w:p w:rsidR="003F7FE0" w:rsidRPr="00CA4104" w:rsidRDefault="003F7FE0" w:rsidP="003F7FE0">
      <w:pPr>
        <w:autoSpaceDE w:val="0"/>
        <w:autoSpaceDN w:val="0"/>
        <w:adjustRightInd w:val="0"/>
        <w:rPr>
          <w:rFonts w:cs="Arial"/>
          <w:b/>
          <w:lang w:eastAsia="en-GB"/>
        </w:rPr>
      </w:pPr>
      <w:proofErr w:type="gramStart"/>
      <w:r w:rsidRPr="00CA4104">
        <w:rPr>
          <w:rFonts w:cs="Arial"/>
          <w:b/>
          <w:lang w:eastAsia="en-GB"/>
        </w:rPr>
        <w:t>preferable</w:t>
      </w:r>
      <w:proofErr w:type="gramEnd"/>
      <w:r w:rsidRPr="00CA4104">
        <w:rPr>
          <w:rFonts w:cs="Arial"/>
          <w:b/>
          <w:lang w:eastAsia="en-GB"/>
        </w:rPr>
        <w:t>?</w:t>
      </w:r>
    </w:p>
    <w:p w:rsidR="00176111" w:rsidRPr="00CA4104" w:rsidRDefault="00176111" w:rsidP="003F7FE0">
      <w:pPr>
        <w:autoSpaceDE w:val="0"/>
        <w:autoSpaceDN w:val="0"/>
        <w:adjustRightInd w:val="0"/>
        <w:rPr>
          <w:rFonts w:cs="Arial"/>
          <w:b/>
          <w:lang w:eastAsia="en-GB"/>
        </w:rPr>
      </w:pPr>
    </w:p>
    <w:p w:rsidR="00176111" w:rsidRPr="00CA4104" w:rsidRDefault="00176111" w:rsidP="00176111">
      <w:pPr>
        <w:autoSpaceDE w:val="0"/>
        <w:autoSpaceDN w:val="0"/>
        <w:adjustRightInd w:val="0"/>
        <w:rPr>
          <w:rFonts w:cs="Arial"/>
          <w:lang w:eastAsia="en-GB"/>
        </w:rPr>
      </w:pPr>
      <w:r w:rsidRPr="00CA4104">
        <w:rPr>
          <w:rFonts w:cs="Arial"/>
          <w:lang w:eastAsia="en-GB"/>
        </w:rPr>
        <w:t xml:space="preserve">It is important to explore how a significant proportion of properties built with loans from the London Housing Bank can remain in the within the private rented sector and not lost through market sale. Competition from the Government’s Help to Buy Scheme has made some registered providers nervous about investing in the PRS as the returns are less favourable. We should be doing more to support keeping properties for rent in the longer term. </w:t>
      </w:r>
    </w:p>
    <w:p w:rsidR="003F7FE0" w:rsidRPr="00CA4104" w:rsidRDefault="003F7FE0" w:rsidP="003F7FE0">
      <w:pPr>
        <w:autoSpaceDE w:val="0"/>
        <w:autoSpaceDN w:val="0"/>
        <w:adjustRightInd w:val="0"/>
        <w:rPr>
          <w:rFonts w:cs="Arial"/>
          <w:b/>
          <w:lang w:eastAsia="en-GB"/>
        </w:rPr>
      </w:pPr>
    </w:p>
    <w:p w:rsidR="003F7FE0" w:rsidRPr="00CA4104" w:rsidRDefault="003F7FE0" w:rsidP="003F7FE0">
      <w:pPr>
        <w:autoSpaceDE w:val="0"/>
        <w:autoSpaceDN w:val="0"/>
        <w:adjustRightInd w:val="0"/>
        <w:rPr>
          <w:rFonts w:cs="Arial"/>
          <w:b/>
          <w:lang w:eastAsia="en-GB"/>
        </w:rPr>
      </w:pPr>
      <w:r w:rsidRPr="00CA4104">
        <w:rPr>
          <w:rFonts w:cs="Arial"/>
          <w:b/>
          <w:lang w:eastAsia="en-GB"/>
        </w:rPr>
        <w:t>Does Housing Bank funding offer providers an opportunity to build up a portfolio of private rented homes?</w:t>
      </w:r>
    </w:p>
    <w:p w:rsidR="003F7FE0" w:rsidRPr="00CA4104" w:rsidRDefault="003F7FE0" w:rsidP="003F7FE0">
      <w:pPr>
        <w:autoSpaceDE w:val="0"/>
        <w:autoSpaceDN w:val="0"/>
        <w:adjustRightInd w:val="0"/>
        <w:rPr>
          <w:rFonts w:cs="Arial"/>
          <w:lang w:eastAsia="en-GB"/>
        </w:rPr>
      </w:pPr>
    </w:p>
    <w:p w:rsidR="00176111" w:rsidRPr="00CA4104" w:rsidRDefault="00176111" w:rsidP="003F7FE0">
      <w:pPr>
        <w:autoSpaceDE w:val="0"/>
        <w:autoSpaceDN w:val="0"/>
        <w:adjustRightInd w:val="0"/>
        <w:rPr>
          <w:rFonts w:cs="Arial"/>
          <w:lang w:eastAsia="en-GB"/>
        </w:rPr>
      </w:pPr>
      <w:r w:rsidRPr="00CA4104">
        <w:rPr>
          <w:rFonts w:cs="Arial"/>
          <w:lang w:eastAsia="en-GB"/>
        </w:rPr>
        <w:t xml:space="preserve">Yes the Housing Bank does offer provides an opportunity to build a portfolio of private rented homes and this should be encouraged at they have existing skills and expertise. However, it is important to attract smaller registered providers and </w:t>
      </w:r>
      <w:r w:rsidR="004829CA" w:rsidRPr="00CA4104">
        <w:rPr>
          <w:rFonts w:cs="Arial"/>
          <w:lang w:eastAsia="en-GB"/>
        </w:rPr>
        <w:t>new investors</w:t>
      </w:r>
      <w:r w:rsidRPr="00CA4104">
        <w:rPr>
          <w:rFonts w:cs="Arial"/>
          <w:lang w:eastAsia="en-GB"/>
        </w:rPr>
        <w:t xml:space="preserve"> who may not otherwise enter into the </w:t>
      </w:r>
      <w:r w:rsidR="006E6F3B" w:rsidRPr="00CA4104">
        <w:rPr>
          <w:rFonts w:cs="Arial"/>
          <w:lang w:eastAsia="en-GB"/>
        </w:rPr>
        <w:t>PRS</w:t>
      </w:r>
      <w:r w:rsidRPr="00CA4104">
        <w:rPr>
          <w:rFonts w:cs="Arial"/>
          <w:lang w:eastAsia="en-GB"/>
        </w:rPr>
        <w:t xml:space="preserve"> market.</w:t>
      </w:r>
    </w:p>
    <w:p w:rsidR="00176111" w:rsidRPr="00CA4104" w:rsidRDefault="00176111" w:rsidP="003F7FE0">
      <w:pPr>
        <w:autoSpaceDE w:val="0"/>
        <w:autoSpaceDN w:val="0"/>
        <w:adjustRightInd w:val="0"/>
        <w:rPr>
          <w:rFonts w:cs="Arial"/>
          <w:lang w:eastAsia="en-GB"/>
        </w:rPr>
      </w:pPr>
    </w:p>
    <w:p w:rsidR="00CA4104" w:rsidRDefault="00CA4104" w:rsidP="003F7FE0">
      <w:pPr>
        <w:autoSpaceDE w:val="0"/>
        <w:autoSpaceDN w:val="0"/>
        <w:adjustRightInd w:val="0"/>
        <w:rPr>
          <w:rFonts w:cs="Arial"/>
          <w:b/>
          <w:bCs/>
          <w:u w:val="single"/>
          <w:lang w:eastAsia="en-GB"/>
        </w:rPr>
      </w:pPr>
    </w:p>
    <w:p w:rsidR="00CA4104" w:rsidRDefault="00CA4104" w:rsidP="003F7FE0">
      <w:pPr>
        <w:autoSpaceDE w:val="0"/>
        <w:autoSpaceDN w:val="0"/>
        <w:adjustRightInd w:val="0"/>
        <w:rPr>
          <w:rFonts w:cs="Arial"/>
          <w:b/>
          <w:bCs/>
          <w:u w:val="single"/>
          <w:lang w:eastAsia="en-GB"/>
        </w:rPr>
      </w:pPr>
    </w:p>
    <w:p w:rsidR="00CA4104" w:rsidRDefault="00CA4104" w:rsidP="003F7FE0">
      <w:pPr>
        <w:autoSpaceDE w:val="0"/>
        <w:autoSpaceDN w:val="0"/>
        <w:adjustRightInd w:val="0"/>
        <w:rPr>
          <w:rFonts w:cs="Arial"/>
          <w:b/>
          <w:bCs/>
          <w:u w:val="single"/>
          <w:lang w:eastAsia="en-GB"/>
        </w:rPr>
      </w:pPr>
    </w:p>
    <w:p w:rsidR="003F7FE0" w:rsidRPr="00CA4104" w:rsidRDefault="003F7FE0" w:rsidP="003F7FE0">
      <w:pPr>
        <w:autoSpaceDE w:val="0"/>
        <w:autoSpaceDN w:val="0"/>
        <w:adjustRightInd w:val="0"/>
        <w:rPr>
          <w:rFonts w:cs="Arial"/>
          <w:b/>
          <w:bCs/>
          <w:u w:val="single"/>
          <w:lang w:eastAsia="en-GB"/>
        </w:rPr>
      </w:pPr>
      <w:r w:rsidRPr="00CA4104">
        <w:rPr>
          <w:rFonts w:cs="Arial"/>
          <w:b/>
          <w:bCs/>
          <w:u w:val="single"/>
          <w:lang w:eastAsia="en-GB"/>
        </w:rPr>
        <w:lastRenderedPageBreak/>
        <w:t>Section 5</w:t>
      </w:r>
    </w:p>
    <w:p w:rsidR="003F7FE0" w:rsidRPr="00CA4104" w:rsidRDefault="003F7FE0" w:rsidP="003F7FE0">
      <w:pPr>
        <w:autoSpaceDE w:val="0"/>
        <w:autoSpaceDN w:val="0"/>
        <w:adjustRightInd w:val="0"/>
        <w:rPr>
          <w:rFonts w:cs="Arial"/>
          <w:b/>
          <w:bCs/>
          <w:u w:val="single"/>
          <w:lang w:eastAsia="en-GB"/>
        </w:rPr>
      </w:pPr>
    </w:p>
    <w:p w:rsidR="003F7FE0" w:rsidRPr="00CA4104" w:rsidRDefault="003F7FE0" w:rsidP="00951276">
      <w:pPr>
        <w:rPr>
          <w:rFonts w:cs="Arial"/>
          <w:b/>
          <w:bCs/>
          <w:lang w:eastAsia="en-GB"/>
        </w:rPr>
      </w:pPr>
      <w:r w:rsidRPr="00CA4104">
        <w:rPr>
          <w:rFonts w:cs="Arial"/>
          <w:b/>
          <w:bCs/>
          <w:lang w:eastAsia="en-GB"/>
        </w:rPr>
        <w:t>Do you agree that the GLA should commission a certain number of sites to encourage the London Housing Bank’s application in those areas? If so are there sites/areas you would suggest</w:t>
      </w:r>
      <w:r w:rsidR="00950F31" w:rsidRPr="00CA4104">
        <w:rPr>
          <w:rFonts w:cs="Arial"/>
          <w:b/>
          <w:bCs/>
          <w:lang w:eastAsia="en-GB"/>
        </w:rPr>
        <w:t>?</w:t>
      </w:r>
    </w:p>
    <w:p w:rsidR="00954496" w:rsidRPr="00CA4104" w:rsidRDefault="00954496" w:rsidP="003F7FE0">
      <w:pPr>
        <w:autoSpaceDE w:val="0"/>
        <w:autoSpaceDN w:val="0"/>
        <w:adjustRightInd w:val="0"/>
        <w:rPr>
          <w:rFonts w:cs="Arial"/>
          <w:b/>
          <w:bCs/>
          <w:lang w:eastAsia="en-GB"/>
        </w:rPr>
      </w:pPr>
    </w:p>
    <w:p w:rsidR="00954496" w:rsidRPr="00CA4104" w:rsidRDefault="00951276" w:rsidP="005B6821">
      <w:pPr>
        <w:rPr>
          <w:rStyle w:val="Strong"/>
          <w:rFonts w:cs="Arial"/>
          <w:b w:val="0"/>
        </w:rPr>
      </w:pPr>
      <w:r w:rsidRPr="00CA4104">
        <w:rPr>
          <w:rStyle w:val="Strong"/>
          <w:rFonts w:cs="Arial"/>
          <w:b w:val="0"/>
        </w:rPr>
        <w:t>We believe that the GLA with its strategic role w</w:t>
      </w:r>
      <w:r w:rsidR="009B242A" w:rsidRPr="00CA4104">
        <w:rPr>
          <w:rStyle w:val="Strong"/>
          <w:rFonts w:cs="Arial"/>
          <w:b w:val="0"/>
        </w:rPr>
        <w:t>o</w:t>
      </w:r>
      <w:r w:rsidRPr="00CA4104">
        <w:rPr>
          <w:rStyle w:val="Strong"/>
          <w:rFonts w:cs="Arial"/>
          <w:b w:val="0"/>
        </w:rPr>
        <w:t xml:space="preserve">uld be able to identify potential schemes that could be brought forward. It is essential that </w:t>
      </w:r>
      <w:r w:rsidR="00954496" w:rsidRPr="00CA4104">
        <w:rPr>
          <w:rStyle w:val="Strong"/>
          <w:rFonts w:cs="Arial"/>
          <w:b w:val="0"/>
        </w:rPr>
        <w:t>schemes should be identified in cooperation with the boroughs and with reference to the greatest immediate need</w:t>
      </w:r>
    </w:p>
    <w:p w:rsidR="00954496" w:rsidRPr="00CA4104" w:rsidRDefault="00954496" w:rsidP="005B6821">
      <w:pPr>
        <w:rPr>
          <w:rStyle w:val="Strong"/>
          <w:rFonts w:cs="Arial"/>
          <w:b w:val="0"/>
        </w:rPr>
      </w:pPr>
      <w:r w:rsidRPr="00CA4104">
        <w:rPr>
          <w:rStyle w:val="Strong"/>
          <w:rFonts w:cs="Arial"/>
          <w:b w:val="0"/>
        </w:rPr>
        <w:t>Care should be taken that such site commissioning acts in accordance with other emerging GLA policies e.g. housing zones</w:t>
      </w:r>
      <w:r w:rsidR="009B242A" w:rsidRPr="00CA4104">
        <w:rPr>
          <w:rStyle w:val="Strong"/>
          <w:rFonts w:cs="Arial"/>
          <w:b w:val="0"/>
        </w:rPr>
        <w:t xml:space="preserve"> and Opportunity Areas that already exist.</w:t>
      </w:r>
      <w:r w:rsidRPr="00CA4104">
        <w:rPr>
          <w:rStyle w:val="Strong"/>
          <w:rFonts w:cs="Arial"/>
          <w:b w:val="0"/>
        </w:rPr>
        <w:t xml:space="preserve"> </w:t>
      </w:r>
    </w:p>
    <w:p w:rsidR="00954496" w:rsidRPr="00CA4104" w:rsidRDefault="00954496" w:rsidP="005B6821">
      <w:pPr>
        <w:rPr>
          <w:rFonts w:cs="Arial"/>
          <w:bCs/>
        </w:rPr>
      </w:pPr>
      <w:r w:rsidRPr="00CA4104">
        <w:rPr>
          <w:rStyle w:val="Strong"/>
          <w:rFonts w:cs="Arial"/>
          <w:b w:val="0"/>
        </w:rPr>
        <w:t>Consideration should also be given to any supporting infrastructure and of mechanisms for funding this</w:t>
      </w:r>
      <w:r w:rsidR="005B71B9" w:rsidRPr="00CA4104">
        <w:rPr>
          <w:rStyle w:val="Strong"/>
          <w:rFonts w:cs="Arial"/>
          <w:b w:val="0"/>
        </w:rPr>
        <w:t>.</w:t>
      </w:r>
    </w:p>
    <w:p w:rsidR="00950F31" w:rsidRPr="00CA4104" w:rsidRDefault="00950F31" w:rsidP="003F7FE0">
      <w:pPr>
        <w:autoSpaceDE w:val="0"/>
        <w:autoSpaceDN w:val="0"/>
        <w:adjustRightInd w:val="0"/>
        <w:rPr>
          <w:rFonts w:cs="Arial"/>
          <w:b/>
          <w:bCs/>
          <w:lang w:eastAsia="en-GB"/>
        </w:rPr>
      </w:pPr>
    </w:p>
    <w:p w:rsidR="00950F31" w:rsidRPr="00CA4104" w:rsidRDefault="00950F31" w:rsidP="003F7FE0">
      <w:pPr>
        <w:autoSpaceDE w:val="0"/>
        <w:autoSpaceDN w:val="0"/>
        <w:adjustRightInd w:val="0"/>
        <w:rPr>
          <w:rFonts w:cs="Arial"/>
          <w:b/>
          <w:bCs/>
          <w:lang w:eastAsia="en-GB"/>
        </w:rPr>
      </w:pPr>
      <w:r w:rsidRPr="00CA4104">
        <w:rPr>
          <w:rFonts w:cs="Arial"/>
          <w:b/>
          <w:bCs/>
          <w:lang w:eastAsia="en-GB"/>
        </w:rPr>
        <w:t xml:space="preserve">Do you agree that the GLA should specify the site </w:t>
      </w:r>
      <w:r w:rsidR="00427A6F" w:rsidRPr="00CA4104">
        <w:rPr>
          <w:rFonts w:cs="Arial"/>
          <w:b/>
          <w:bCs/>
          <w:lang w:eastAsia="en-GB"/>
        </w:rPr>
        <w:t>size?</w:t>
      </w:r>
      <w:r w:rsidRPr="00CA4104">
        <w:rPr>
          <w:rFonts w:cs="Arial"/>
          <w:b/>
          <w:bCs/>
          <w:lang w:eastAsia="en-GB"/>
        </w:rPr>
        <w:t xml:space="preserve"> If so what should the limit be?</w:t>
      </w:r>
      <w:r w:rsidR="00F95BA7" w:rsidRPr="00CA4104">
        <w:rPr>
          <w:rFonts w:cs="Arial"/>
          <w:b/>
          <w:bCs/>
          <w:lang w:eastAsia="en-GB"/>
        </w:rPr>
        <w:t xml:space="preserve"> </w:t>
      </w:r>
      <w:r w:rsidRPr="00CA4104">
        <w:rPr>
          <w:rFonts w:cs="Arial"/>
          <w:b/>
          <w:bCs/>
          <w:lang w:eastAsia="en-GB"/>
        </w:rPr>
        <w:t>What alternative mechanisms could be used to ensure development enabled by the London Housing Bank is additional?</w:t>
      </w:r>
    </w:p>
    <w:p w:rsidR="00F95BA7" w:rsidRPr="00CA4104" w:rsidRDefault="00F95BA7" w:rsidP="005B6821">
      <w:pPr>
        <w:autoSpaceDE w:val="0"/>
        <w:autoSpaceDN w:val="0"/>
        <w:adjustRightInd w:val="0"/>
        <w:rPr>
          <w:rFonts w:cs="Arial"/>
          <w:b/>
          <w:bCs/>
          <w:lang w:eastAsia="en-GB"/>
        </w:rPr>
      </w:pPr>
    </w:p>
    <w:p w:rsidR="005B71B9" w:rsidRPr="00CA4104" w:rsidRDefault="005B71B9" w:rsidP="005B6821">
      <w:pPr>
        <w:rPr>
          <w:rStyle w:val="Strong"/>
          <w:rFonts w:cs="Arial"/>
          <w:b w:val="0"/>
        </w:rPr>
      </w:pPr>
      <w:r w:rsidRPr="00CA4104">
        <w:rPr>
          <w:rStyle w:val="Strong"/>
          <w:rFonts w:cs="Arial"/>
          <w:b w:val="0"/>
        </w:rPr>
        <w:t>While we recognise that identifying additionality is complex, targeting investment on large s</w:t>
      </w:r>
      <w:r w:rsidR="00462F87" w:rsidRPr="00CA4104">
        <w:rPr>
          <w:rStyle w:val="Strong"/>
          <w:rFonts w:cs="Arial"/>
          <w:b w:val="0"/>
        </w:rPr>
        <w:t xml:space="preserve">ites based on a criterion of market absorption constraints </w:t>
      </w:r>
      <w:r w:rsidR="00142F19" w:rsidRPr="00CA4104">
        <w:rPr>
          <w:rStyle w:val="Strong"/>
          <w:rFonts w:cs="Arial"/>
          <w:b w:val="0"/>
        </w:rPr>
        <w:t>is</w:t>
      </w:r>
      <w:r w:rsidR="00462F87" w:rsidRPr="00CA4104">
        <w:rPr>
          <w:rStyle w:val="Strong"/>
          <w:rFonts w:cs="Arial"/>
          <w:b w:val="0"/>
        </w:rPr>
        <w:t xml:space="preserve"> too restrictive and </w:t>
      </w:r>
      <w:proofErr w:type="gramStart"/>
      <w:r w:rsidR="00462F87" w:rsidRPr="00CA4104">
        <w:rPr>
          <w:rStyle w:val="Strong"/>
          <w:rFonts w:cs="Arial"/>
          <w:b w:val="0"/>
        </w:rPr>
        <w:t>ignore</w:t>
      </w:r>
      <w:proofErr w:type="gramEnd"/>
      <w:r w:rsidR="00462F87" w:rsidRPr="00CA4104">
        <w:rPr>
          <w:rStyle w:val="Strong"/>
          <w:rFonts w:cs="Arial"/>
          <w:b w:val="0"/>
        </w:rPr>
        <w:t xml:space="preserve"> opportunities to invest in sites where other constraints may be slowing development, including in areas where housing need may be greater</w:t>
      </w:r>
      <w:r w:rsidR="006F6CF3" w:rsidRPr="00CA4104">
        <w:rPr>
          <w:rStyle w:val="Strong"/>
          <w:rFonts w:cs="Arial"/>
          <w:b w:val="0"/>
        </w:rPr>
        <w:t>, and on smaller sites</w:t>
      </w:r>
      <w:r w:rsidR="00462F87" w:rsidRPr="00CA4104">
        <w:rPr>
          <w:rStyle w:val="Strong"/>
          <w:rFonts w:cs="Arial"/>
          <w:b w:val="0"/>
        </w:rPr>
        <w:t>. We also believe that assessments of additionality should take into account a broader range of factors than those identified by large developers. In this context, market</w:t>
      </w:r>
      <w:r w:rsidR="006F6CF3" w:rsidRPr="00CA4104">
        <w:rPr>
          <w:rStyle w:val="Strong"/>
          <w:rFonts w:cs="Arial"/>
          <w:b w:val="0"/>
        </w:rPr>
        <w:t xml:space="preserve"> absorption is too narrow a criterion for identifying sites.</w:t>
      </w:r>
    </w:p>
    <w:p w:rsidR="00462F87" w:rsidRPr="00CA4104" w:rsidRDefault="00462F87" w:rsidP="005B6821">
      <w:pPr>
        <w:rPr>
          <w:rStyle w:val="Strong"/>
          <w:rFonts w:cs="Arial"/>
          <w:b w:val="0"/>
        </w:rPr>
      </w:pPr>
    </w:p>
    <w:p w:rsidR="00F95BA7" w:rsidRPr="00CA4104" w:rsidRDefault="00462F87" w:rsidP="005B6821">
      <w:pPr>
        <w:rPr>
          <w:rStyle w:val="Strong"/>
          <w:rFonts w:cs="Arial"/>
          <w:b w:val="0"/>
        </w:rPr>
      </w:pPr>
      <w:r w:rsidRPr="00CA4104">
        <w:rPr>
          <w:rStyle w:val="Strong"/>
          <w:rFonts w:cs="Arial"/>
          <w:b w:val="0"/>
        </w:rPr>
        <w:t>To this end, we believe that d</w:t>
      </w:r>
      <w:r w:rsidR="009B242A" w:rsidRPr="00CA4104">
        <w:rPr>
          <w:rStyle w:val="Strong"/>
          <w:rFonts w:cs="Arial"/>
          <w:b w:val="0"/>
        </w:rPr>
        <w:t xml:space="preserve">iscussions should take place between the </w:t>
      </w:r>
      <w:r w:rsidR="00F95BA7" w:rsidRPr="00CA4104">
        <w:rPr>
          <w:rStyle w:val="Strong"/>
          <w:rFonts w:cs="Arial"/>
          <w:b w:val="0"/>
        </w:rPr>
        <w:t xml:space="preserve">GLA </w:t>
      </w:r>
      <w:r w:rsidR="009B242A" w:rsidRPr="00CA4104">
        <w:rPr>
          <w:rStyle w:val="Strong"/>
          <w:rFonts w:cs="Arial"/>
          <w:b w:val="0"/>
        </w:rPr>
        <w:t xml:space="preserve">and boroughs </w:t>
      </w:r>
      <w:r w:rsidRPr="00CA4104">
        <w:rPr>
          <w:rStyle w:val="Strong"/>
          <w:rFonts w:cs="Arial"/>
          <w:b w:val="0"/>
        </w:rPr>
        <w:t>concerning which sites or areas may require support for accelerated development. Consideration should be given to defining a</w:t>
      </w:r>
      <w:r w:rsidR="00F95BA7" w:rsidRPr="00CA4104">
        <w:rPr>
          <w:rStyle w:val="Strong"/>
          <w:rFonts w:cs="Arial"/>
          <w:b w:val="0"/>
        </w:rPr>
        <w:t xml:space="preserve">dditionality </w:t>
      </w:r>
      <w:r w:rsidRPr="00CA4104">
        <w:rPr>
          <w:rStyle w:val="Strong"/>
          <w:rFonts w:cs="Arial"/>
          <w:b w:val="0"/>
        </w:rPr>
        <w:t>on a holisti</w:t>
      </w:r>
      <w:r w:rsidR="006F6CF3" w:rsidRPr="00CA4104">
        <w:rPr>
          <w:rStyle w:val="Strong"/>
          <w:rFonts w:cs="Arial"/>
          <w:b w:val="0"/>
        </w:rPr>
        <w:t>c basis, for example by studying which parts of the capital suffer the greatest disparity between assessed housing need and housing supply. Sites can then be identified which help to relieve this need.</w:t>
      </w:r>
    </w:p>
    <w:p w:rsidR="00F95BA7" w:rsidRPr="00CA4104" w:rsidRDefault="00F95BA7" w:rsidP="003F7FE0">
      <w:pPr>
        <w:autoSpaceDE w:val="0"/>
        <w:autoSpaceDN w:val="0"/>
        <w:adjustRightInd w:val="0"/>
        <w:rPr>
          <w:rFonts w:cs="Arial"/>
          <w:b/>
          <w:bCs/>
          <w:lang w:eastAsia="en-GB"/>
        </w:rPr>
      </w:pPr>
    </w:p>
    <w:sectPr w:rsidR="00F95BA7" w:rsidRPr="00CA410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6667" w:rsidRDefault="00216667" w:rsidP="00DA1507">
      <w:r>
        <w:separator/>
      </w:r>
    </w:p>
  </w:endnote>
  <w:endnote w:type="continuationSeparator" w:id="0">
    <w:p w:rsidR="00216667" w:rsidRDefault="00216667" w:rsidP="00DA1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5073597D-F8C6-487D-8875-FD63F1EAA03A}"/>
  </w:font>
  <w:font w:name="FoundryFormSans,Bold">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
    <w:panose1 w:val="00000000000000000000"/>
    <w:charset w:val="80"/>
    <w:family w:val="auto"/>
    <w:notTrueType/>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embedRegular r:id="rId2" w:fontKey="{911AA680-5173-47DE-94C4-188BE6892AB0}"/>
  </w:font>
  <w:font w:name="Calibri">
    <w:panose1 w:val="020F0502020204030204"/>
    <w:charset w:val="00"/>
    <w:family w:val="swiss"/>
    <w:pitch w:val="variable"/>
    <w:sig w:usb0="E10002FF" w:usb1="4000ACFF" w:usb2="00000009" w:usb3="00000000" w:csb0="0000019F" w:csb1="00000000"/>
    <w:embedRegular r:id="rId3" w:fontKey="{13C3B9E7-697F-457F-ABA9-D73D4408B4A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6667" w:rsidRDefault="00216667" w:rsidP="00DA1507">
      <w:r>
        <w:separator/>
      </w:r>
    </w:p>
  </w:footnote>
  <w:footnote w:type="continuationSeparator" w:id="0">
    <w:p w:rsidR="00216667" w:rsidRDefault="00216667" w:rsidP="00DA1507">
      <w:r>
        <w:continuationSeparator/>
      </w:r>
    </w:p>
  </w:footnote>
  <w:footnote w:id="1">
    <w:p w:rsidR="001E0B20" w:rsidRDefault="001E0B20" w:rsidP="00EF7BBE">
      <w:pPr>
        <w:pStyle w:val="FootnoteText"/>
      </w:pPr>
      <w:r>
        <w:rPr>
          <w:rStyle w:val="FootnoteReference"/>
        </w:rPr>
        <w:footnoteRef/>
      </w:r>
      <w:r>
        <w:t xml:space="preserve"> London Housing Challenge, London Councils discussion paper, </w:t>
      </w:r>
      <w:r w:rsidR="007A432A">
        <w:t>September 2013</w:t>
      </w:r>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64422"/>
    <w:multiLevelType w:val="hybridMultilevel"/>
    <w:tmpl w:val="3C669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7940E8"/>
    <w:multiLevelType w:val="hybridMultilevel"/>
    <w:tmpl w:val="EA5A1E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7423D3"/>
    <w:multiLevelType w:val="hybridMultilevel"/>
    <w:tmpl w:val="12AC9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71C3725"/>
    <w:multiLevelType w:val="hybridMultilevel"/>
    <w:tmpl w:val="C3FC3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4A51D4"/>
    <w:multiLevelType w:val="hybridMultilevel"/>
    <w:tmpl w:val="E3CA4B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20743294"/>
    <w:multiLevelType w:val="hybridMultilevel"/>
    <w:tmpl w:val="10480BFC"/>
    <w:lvl w:ilvl="0" w:tplc="16D41208">
      <w:start w:val="1"/>
      <w:numFmt w:val="decimal"/>
      <w:lvlText w:val="%1."/>
      <w:lvlJc w:val="left"/>
      <w:pPr>
        <w:ind w:left="786" w:hanging="360"/>
      </w:pPr>
      <w:rPr>
        <w:b w:val="0"/>
      </w:rPr>
    </w:lvl>
    <w:lvl w:ilvl="1" w:tplc="BE38131C">
      <w:numFmt w:val="bullet"/>
      <w:lvlText w:val=""/>
      <w:lvlJc w:val="left"/>
      <w:pPr>
        <w:ind w:left="1440" w:hanging="360"/>
      </w:pPr>
      <w:rPr>
        <w:rFonts w:ascii="Symbol" w:eastAsia="Times New Roman" w:hAnsi="Symbol" w:cs="Aria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E2E5E7B"/>
    <w:multiLevelType w:val="hybridMultilevel"/>
    <w:tmpl w:val="D046B0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334C3946"/>
    <w:multiLevelType w:val="hybridMultilevel"/>
    <w:tmpl w:val="9350D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0F772EE"/>
    <w:multiLevelType w:val="hybridMultilevel"/>
    <w:tmpl w:val="CCC4F1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nsid w:val="493B23DF"/>
    <w:multiLevelType w:val="hybridMultilevel"/>
    <w:tmpl w:val="AD343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6070F14"/>
    <w:multiLevelType w:val="hybridMultilevel"/>
    <w:tmpl w:val="C3622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7675636"/>
    <w:multiLevelType w:val="hybridMultilevel"/>
    <w:tmpl w:val="E16200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5FD83857"/>
    <w:multiLevelType w:val="hybridMultilevel"/>
    <w:tmpl w:val="4B2AD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5E13DFB"/>
    <w:multiLevelType w:val="hybridMultilevel"/>
    <w:tmpl w:val="2370FB2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nsid w:val="68C76F48"/>
    <w:multiLevelType w:val="hybridMultilevel"/>
    <w:tmpl w:val="EE54A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F833592"/>
    <w:multiLevelType w:val="hybridMultilevel"/>
    <w:tmpl w:val="A1EE9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A265F13"/>
    <w:multiLevelType w:val="hybridMultilevel"/>
    <w:tmpl w:val="68A620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7"/>
  </w:num>
  <w:num w:numId="3">
    <w:abstractNumId w:val="0"/>
  </w:num>
  <w:num w:numId="4">
    <w:abstractNumId w:val="15"/>
  </w:num>
  <w:num w:numId="5">
    <w:abstractNumId w:val="11"/>
  </w:num>
  <w:num w:numId="6">
    <w:abstractNumId w:val="3"/>
  </w:num>
  <w:num w:numId="7">
    <w:abstractNumId w:val="16"/>
  </w:num>
  <w:num w:numId="8">
    <w:abstractNumId w:val="6"/>
  </w:num>
  <w:num w:numId="9">
    <w:abstractNumId w:val="4"/>
  </w:num>
  <w:num w:numId="10">
    <w:abstractNumId w:val="1"/>
  </w:num>
  <w:num w:numId="11">
    <w:abstractNumId w:val="5"/>
  </w:num>
  <w:num w:numId="12">
    <w:abstractNumId w:val="9"/>
  </w:num>
  <w:num w:numId="13">
    <w:abstractNumId w:val="8"/>
  </w:num>
  <w:num w:numId="14">
    <w:abstractNumId w:val="10"/>
  </w:num>
  <w:num w:numId="15">
    <w:abstractNumId w:val="13"/>
  </w:num>
  <w:num w:numId="16">
    <w:abstractNumId w:val="1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FE0"/>
    <w:rsid w:val="00002F39"/>
    <w:rsid w:val="0000675D"/>
    <w:rsid w:val="0001536E"/>
    <w:rsid w:val="00016C9F"/>
    <w:rsid w:val="00017426"/>
    <w:rsid w:val="00020F70"/>
    <w:rsid w:val="00031C28"/>
    <w:rsid w:val="0005493E"/>
    <w:rsid w:val="00061989"/>
    <w:rsid w:val="0006713B"/>
    <w:rsid w:val="0006723A"/>
    <w:rsid w:val="00071317"/>
    <w:rsid w:val="000759D6"/>
    <w:rsid w:val="00084431"/>
    <w:rsid w:val="00085D15"/>
    <w:rsid w:val="00095D9B"/>
    <w:rsid w:val="000972C9"/>
    <w:rsid w:val="000A1843"/>
    <w:rsid w:val="000A476E"/>
    <w:rsid w:val="000A7115"/>
    <w:rsid w:val="000B110E"/>
    <w:rsid w:val="000B5295"/>
    <w:rsid w:val="000C2E26"/>
    <w:rsid w:val="000D05FF"/>
    <w:rsid w:val="000D2765"/>
    <w:rsid w:val="000E2ABF"/>
    <w:rsid w:val="000E5160"/>
    <w:rsid w:val="000E5C6F"/>
    <w:rsid w:val="000E6107"/>
    <w:rsid w:val="000F039A"/>
    <w:rsid w:val="000F055D"/>
    <w:rsid w:val="000F0C55"/>
    <w:rsid w:val="000F4B85"/>
    <w:rsid w:val="00101886"/>
    <w:rsid w:val="00102419"/>
    <w:rsid w:val="00107A3C"/>
    <w:rsid w:val="0011281D"/>
    <w:rsid w:val="00115CFA"/>
    <w:rsid w:val="00115E7A"/>
    <w:rsid w:val="00117D16"/>
    <w:rsid w:val="00120438"/>
    <w:rsid w:val="00122770"/>
    <w:rsid w:val="00136B6D"/>
    <w:rsid w:val="001427BD"/>
    <w:rsid w:val="00142F19"/>
    <w:rsid w:val="00143442"/>
    <w:rsid w:val="0014356F"/>
    <w:rsid w:val="00153A0E"/>
    <w:rsid w:val="00156333"/>
    <w:rsid w:val="00160F57"/>
    <w:rsid w:val="00162CC7"/>
    <w:rsid w:val="001702F9"/>
    <w:rsid w:val="00175685"/>
    <w:rsid w:val="00175A4B"/>
    <w:rsid w:val="00176111"/>
    <w:rsid w:val="001845A5"/>
    <w:rsid w:val="00186056"/>
    <w:rsid w:val="00187FC4"/>
    <w:rsid w:val="00192A0C"/>
    <w:rsid w:val="001A029B"/>
    <w:rsid w:val="001A6C97"/>
    <w:rsid w:val="001A715E"/>
    <w:rsid w:val="001B09A1"/>
    <w:rsid w:val="001B4045"/>
    <w:rsid w:val="001B6637"/>
    <w:rsid w:val="001C3206"/>
    <w:rsid w:val="001D101C"/>
    <w:rsid w:val="001D25B4"/>
    <w:rsid w:val="001D3DF2"/>
    <w:rsid w:val="001D50CB"/>
    <w:rsid w:val="001D6F45"/>
    <w:rsid w:val="001E0B20"/>
    <w:rsid w:val="001E51A2"/>
    <w:rsid w:val="001E6E3E"/>
    <w:rsid w:val="001F4BDF"/>
    <w:rsid w:val="001F6D82"/>
    <w:rsid w:val="001F7A23"/>
    <w:rsid w:val="0021281E"/>
    <w:rsid w:val="00212FB6"/>
    <w:rsid w:val="00213E9B"/>
    <w:rsid w:val="002150D8"/>
    <w:rsid w:val="00215AA8"/>
    <w:rsid w:val="00216667"/>
    <w:rsid w:val="002207B5"/>
    <w:rsid w:val="00222883"/>
    <w:rsid w:val="00224584"/>
    <w:rsid w:val="00224640"/>
    <w:rsid w:val="0022469E"/>
    <w:rsid w:val="00227ADF"/>
    <w:rsid w:val="00233773"/>
    <w:rsid w:val="0023449C"/>
    <w:rsid w:val="002348AC"/>
    <w:rsid w:val="00240437"/>
    <w:rsid w:val="002437B3"/>
    <w:rsid w:val="00245834"/>
    <w:rsid w:val="0025197F"/>
    <w:rsid w:val="00251A38"/>
    <w:rsid w:val="00252BEF"/>
    <w:rsid w:val="00255143"/>
    <w:rsid w:val="002577DC"/>
    <w:rsid w:val="00263353"/>
    <w:rsid w:val="002670F4"/>
    <w:rsid w:val="00280C67"/>
    <w:rsid w:val="00281B2B"/>
    <w:rsid w:val="002934A1"/>
    <w:rsid w:val="002A2EC9"/>
    <w:rsid w:val="002A3ECA"/>
    <w:rsid w:val="002A680C"/>
    <w:rsid w:val="002B29AF"/>
    <w:rsid w:val="002B560E"/>
    <w:rsid w:val="002D3E36"/>
    <w:rsid w:val="002D728D"/>
    <w:rsid w:val="002E0B89"/>
    <w:rsid w:val="002E2C82"/>
    <w:rsid w:val="002E48E1"/>
    <w:rsid w:val="002F620B"/>
    <w:rsid w:val="00302601"/>
    <w:rsid w:val="003027F6"/>
    <w:rsid w:val="00302E87"/>
    <w:rsid w:val="0030459E"/>
    <w:rsid w:val="00306EC7"/>
    <w:rsid w:val="00316B13"/>
    <w:rsid w:val="00320776"/>
    <w:rsid w:val="003278DA"/>
    <w:rsid w:val="003313DF"/>
    <w:rsid w:val="003366EC"/>
    <w:rsid w:val="00336DA5"/>
    <w:rsid w:val="0033708F"/>
    <w:rsid w:val="003402A6"/>
    <w:rsid w:val="00342B86"/>
    <w:rsid w:val="00345213"/>
    <w:rsid w:val="00347A1D"/>
    <w:rsid w:val="003532C6"/>
    <w:rsid w:val="00353EC5"/>
    <w:rsid w:val="00354BE6"/>
    <w:rsid w:val="00355115"/>
    <w:rsid w:val="0037018A"/>
    <w:rsid w:val="00370DB6"/>
    <w:rsid w:val="00371C24"/>
    <w:rsid w:val="00373E60"/>
    <w:rsid w:val="00375DFD"/>
    <w:rsid w:val="003775DF"/>
    <w:rsid w:val="00380617"/>
    <w:rsid w:val="0038330E"/>
    <w:rsid w:val="00384E83"/>
    <w:rsid w:val="00391998"/>
    <w:rsid w:val="0039499D"/>
    <w:rsid w:val="00397606"/>
    <w:rsid w:val="003B2080"/>
    <w:rsid w:val="003B3B19"/>
    <w:rsid w:val="003B4BBB"/>
    <w:rsid w:val="003B77F1"/>
    <w:rsid w:val="003B7E78"/>
    <w:rsid w:val="003C37AD"/>
    <w:rsid w:val="003C5C03"/>
    <w:rsid w:val="003D236A"/>
    <w:rsid w:val="003D239F"/>
    <w:rsid w:val="003D4A2D"/>
    <w:rsid w:val="003D59C8"/>
    <w:rsid w:val="003D5D26"/>
    <w:rsid w:val="003D6440"/>
    <w:rsid w:val="003E0569"/>
    <w:rsid w:val="003E6C08"/>
    <w:rsid w:val="003E7E59"/>
    <w:rsid w:val="003F7FE0"/>
    <w:rsid w:val="00414777"/>
    <w:rsid w:val="00415833"/>
    <w:rsid w:val="00417AFD"/>
    <w:rsid w:val="004217EA"/>
    <w:rsid w:val="00423050"/>
    <w:rsid w:val="004249E1"/>
    <w:rsid w:val="00426EEB"/>
    <w:rsid w:val="00427A6F"/>
    <w:rsid w:val="0043397A"/>
    <w:rsid w:val="00434CF4"/>
    <w:rsid w:val="00441268"/>
    <w:rsid w:val="00441804"/>
    <w:rsid w:val="00443504"/>
    <w:rsid w:val="0045270F"/>
    <w:rsid w:val="00452950"/>
    <w:rsid w:val="00453A76"/>
    <w:rsid w:val="00453E51"/>
    <w:rsid w:val="00454C7C"/>
    <w:rsid w:val="00461DA4"/>
    <w:rsid w:val="00462C4F"/>
    <w:rsid w:val="00462F87"/>
    <w:rsid w:val="00467579"/>
    <w:rsid w:val="0048270B"/>
    <w:rsid w:val="004829CA"/>
    <w:rsid w:val="004848C5"/>
    <w:rsid w:val="004862CB"/>
    <w:rsid w:val="00487472"/>
    <w:rsid w:val="00487A16"/>
    <w:rsid w:val="00487C9C"/>
    <w:rsid w:val="00491E5D"/>
    <w:rsid w:val="00494A00"/>
    <w:rsid w:val="004955D1"/>
    <w:rsid w:val="00497618"/>
    <w:rsid w:val="004B60F5"/>
    <w:rsid w:val="004D1D8C"/>
    <w:rsid w:val="004D32AB"/>
    <w:rsid w:val="004D351F"/>
    <w:rsid w:val="004D53B3"/>
    <w:rsid w:val="004E05DF"/>
    <w:rsid w:val="004F1B78"/>
    <w:rsid w:val="0050470F"/>
    <w:rsid w:val="005066AF"/>
    <w:rsid w:val="00513088"/>
    <w:rsid w:val="00520FC6"/>
    <w:rsid w:val="005263F2"/>
    <w:rsid w:val="0052781F"/>
    <w:rsid w:val="00531313"/>
    <w:rsid w:val="00540E46"/>
    <w:rsid w:val="00560798"/>
    <w:rsid w:val="005609AA"/>
    <w:rsid w:val="00565B96"/>
    <w:rsid w:val="00577198"/>
    <w:rsid w:val="00580627"/>
    <w:rsid w:val="00581871"/>
    <w:rsid w:val="00583B8E"/>
    <w:rsid w:val="005851F9"/>
    <w:rsid w:val="005863EE"/>
    <w:rsid w:val="0059149B"/>
    <w:rsid w:val="00591B78"/>
    <w:rsid w:val="005935EA"/>
    <w:rsid w:val="005A3AA4"/>
    <w:rsid w:val="005A6399"/>
    <w:rsid w:val="005B1FDB"/>
    <w:rsid w:val="005B25E9"/>
    <w:rsid w:val="005B6821"/>
    <w:rsid w:val="005B706F"/>
    <w:rsid w:val="005B71B9"/>
    <w:rsid w:val="005C2010"/>
    <w:rsid w:val="005C284E"/>
    <w:rsid w:val="005C412D"/>
    <w:rsid w:val="005C4338"/>
    <w:rsid w:val="005C45DF"/>
    <w:rsid w:val="005C7DA2"/>
    <w:rsid w:val="005D06C3"/>
    <w:rsid w:val="005D0E1F"/>
    <w:rsid w:val="005D1EEB"/>
    <w:rsid w:val="005D6C1F"/>
    <w:rsid w:val="005D7502"/>
    <w:rsid w:val="005F1AAF"/>
    <w:rsid w:val="00600A40"/>
    <w:rsid w:val="00606E9C"/>
    <w:rsid w:val="0061216F"/>
    <w:rsid w:val="00612418"/>
    <w:rsid w:val="00620ECB"/>
    <w:rsid w:val="006239EF"/>
    <w:rsid w:val="00624D3C"/>
    <w:rsid w:val="006258AC"/>
    <w:rsid w:val="0063676C"/>
    <w:rsid w:val="0065203C"/>
    <w:rsid w:val="006529C1"/>
    <w:rsid w:val="006535B8"/>
    <w:rsid w:val="00655DD0"/>
    <w:rsid w:val="0066128F"/>
    <w:rsid w:val="00664C22"/>
    <w:rsid w:val="0066661F"/>
    <w:rsid w:val="00675FF4"/>
    <w:rsid w:val="006774D9"/>
    <w:rsid w:val="006835B9"/>
    <w:rsid w:val="00687F55"/>
    <w:rsid w:val="006A5576"/>
    <w:rsid w:val="006A67BD"/>
    <w:rsid w:val="006B55B3"/>
    <w:rsid w:val="006C5FD1"/>
    <w:rsid w:val="006C6DA4"/>
    <w:rsid w:val="006D2D96"/>
    <w:rsid w:val="006D3C00"/>
    <w:rsid w:val="006D535B"/>
    <w:rsid w:val="006D5EE7"/>
    <w:rsid w:val="006D6774"/>
    <w:rsid w:val="006D6B8B"/>
    <w:rsid w:val="006E1684"/>
    <w:rsid w:val="006E6F3B"/>
    <w:rsid w:val="006E7788"/>
    <w:rsid w:val="006F034C"/>
    <w:rsid w:val="006F1F74"/>
    <w:rsid w:val="006F2520"/>
    <w:rsid w:val="006F3333"/>
    <w:rsid w:val="006F4999"/>
    <w:rsid w:val="006F4CB2"/>
    <w:rsid w:val="006F6176"/>
    <w:rsid w:val="006F62D7"/>
    <w:rsid w:val="006F6CF3"/>
    <w:rsid w:val="0070480C"/>
    <w:rsid w:val="00704ABD"/>
    <w:rsid w:val="00712D75"/>
    <w:rsid w:val="00712D9C"/>
    <w:rsid w:val="00714799"/>
    <w:rsid w:val="007147D8"/>
    <w:rsid w:val="00716F42"/>
    <w:rsid w:val="00717CE0"/>
    <w:rsid w:val="00721503"/>
    <w:rsid w:val="007215EF"/>
    <w:rsid w:val="0072280F"/>
    <w:rsid w:val="0072727A"/>
    <w:rsid w:val="00732271"/>
    <w:rsid w:val="00736DF6"/>
    <w:rsid w:val="00740AB0"/>
    <w:rsid w:val="00741EAB"/>
    <w:rsid w:val="007439BF"/>
    <w:rsid w:val="00743EA9"/>
    <w:rsid w:val="007466AC"/>
    <w:rsid w:val="00747FBD"/>
    <w:rsid w:val="007515A3"/>
    <w:rsid w:val="00754159"/>
    <w:rsid w:val="007619AF"/>
    <w:rsid w:val="00761BCD"/>
    <w:rsid w:val="00767C03"/>
    <w:rsid w:val="007728E3"/>
    <w:rsid w:val="00775AE4"/>
    <w:rsid w:val="00777C48"/>
    <w:rsid w:val="007842FA"/>
    <w:rsid w:val="0078773D"/>
    <w:rsid w:val="00790127"/>
    <w:rsid w:val="0079329F"/>
    <w:rsid w:val="00796B14"/>
    <w:rsid w:val="007A172E"/>
    <w:rsid w:val="007A432A"/>
    <w:rsid w:val="007A461E"/>
    <w:rsid w:val="007A7D01"/>
    <w:rsid w:val="007B214F"/>
    <w:rsid w:val="007B4CE5"/>
    <w:rsid w:val="007B5073"/>
    <w:rsid w:val="007C3180"/>
    <w:rsid w:val="007C55A8"/>
    <w:rsid w:val="007C7D4D"/>
    <w:rsid w:val="007D0362"/>
    <w:rsid w:val="007D0676"/>
    <w:rsid w:val="007D42F8"/>
    <w:rsid w:val="007E095C"/>
    <w:rsid w:val="007E5070"/>
    <w:rsid w:val="007E713F"/>
    <w:rsid w:val="007F0D31"/>
    <w:rsid w:val="007F1BFB"/>
    <w:rsid w:val="007F4BDA"/>
    <w:rsid w:val="007F7937"/>
    <w:rsid w:val="008050A9"/>
    <w:rsid w:val="00806BFB"/>
    <w:rsid w:val="0081155D"/>
    <w:rsid w:val="008171A6"/>
    <w:rsid w:val="00821047"/>
    <w:rsid w:val="008230AB"/>
    <w:rsid w:val="00826FFD"/>
    <w:rsid w:val="00827E87"/>
    <w:rsid w:val="0083056B"/>
    <w:rsid w:val="00834293"/>
    <w:rsid w:val="00837224"/>
    <w:rsid w:val="00837490"/>
    <w:rsid w:val="00837689"/>
    <w:rsid w:val="00842AFD"/>
    <w:rsid w:val="008463F1"/>
    <w:rsid w:val="00846775"/>
    <w:rsid w:val="008531C7"/>
    <w:rsid w:val="008564F5"/>
    <w:rsid w:val="008644F9"/>
    <w:rsid w:val="0086695B"/>
    <w:rsid w:val="0087032A"/>
    <w:rsid w:val="00870A6A"/>
    <w:rsid w:val="0087766A"/>
    <w:rsid w:val="0088036A"/>
    <w:rsid w:val="0088043B"/>
    <w:rsid w:val="0088672C"/>
    <w:rsid w:val="00897006"/>
    <w:rsid w:val="008A44A4"/>
    <w:rsid w:val="008A4EC9"/>
    <w:rsid w:val="008A662F"/>
    <w:rsid w:val="008B30D2"/>
    <w:rsid w:val="008B4847"/>
    <w:rsid w:val="008B515F"/>
    <w:rsid w:val="008C2797"/>
    <w:rsid w:val="008C2BFA"/>
    <w:rsid w:val="008C5B6E"/>
    <w:rsid w:val="008C6823"/>
    <w:rsid w:val="008C6F3E"/>
    <w:rsid w:val="008D22B5"/>
    <w:rsid w:val="008E3158"/>
    <w:rsid w:val="008E4242"/>
    <w:rsid w:val="008E65FF"/>
    <w:rsid w:val="008E7A6E"/>
    <w:rsid w:val="008F0C56"/>
    <w:rsid w:val="008F1054"/>
    <w:rsid w:val="008F3698"/>
    <w:rsid w:val="008F7583"/>
    <w:rsid w:val="008F785F"/>
    <w:rsid w:val="0092308F"/>
    <w:rsid w:val="00923E08"/>
    <w:rsid w:val="00926F25"/>
    <w:rsid w:val="00930454"/>
    <w:rsid w:val="00941EFD"/>
    <w:rsid w:val="00947AA6"/>
    <w:rsid w:val="00947D0F"/>
    <w:rsid w:val="00947DF4"/>
    <w:rsid w:val="00950F31"/>
    <w:rsid w:val="00951276"/>
    <w:rsid w:val="0095242D"/>
    <w:rsid w:val="009535BD"/>
    <w:rsid w:val="00954496"/>
    <w:rsid w:val="00963520"/>
    <w:rsid w:val="0097426E"/>
    <w:rsid w:val="00976944"/>
    <w:rsid w:val="00980689"/>
    <w:rsid w:val="00993943"/>
    <w:rsid w:val="009A56C3"/>
    <w:rsid w:val="009A5C6A"/>
    <w:rsid w:val="009B0939"/>
    <w:rsid w:val="009B0BB5"/>
    <w:rsid w:val="009B242A"/>
    <w:rsid w:val="009B629D"/>
    <w:rsid w:val="009C41AB"/>
    <w:rsid w:val="009D01C9"/>
    <w:rsid w:val="009D451B"/>
    <w:rsid w:val="009D6AEA"/>
    <w:rsid w:val="009F7CEF"/>
    <w:rsid w:val="009F7EB7"/>
    <w:rsid w:val="00A00942"/>
    <w:rsid w:val="00A00A6B"/>
    <w:rsid w:val="00A018B4"/>
    <w:rsid w:val="00A02CCA"/>
    <w:rsid w:val="00A1271B"/>
    <w:rsid w:val="00A14694"/>
    <w:rsid w:val="00A1510F"/>
    <w:rsid w:val="00A22675"/>
    <w:rsid w:val="00A22DD4"/>
    <w:rsid w:val="00A24A32"/>
    <w:rsid w:val="00A24BD4"/>
    <w:rsid w:val="00A259FE"/>
    <w:rsid w:val="00A26105"/>
    <w:rsid w:val="00A27CD3"/>
    <w:rsid w:val="00A34293"/>
    <w:rsid w:val="00A348B2"/>
    <w:rsid w:val="00A42B36"/>
    <w:rsid w:val="00A66FD1"/>
    <w:rsid w:val="00A722BB"/>
    <w:rsid w:val="00A73D3D"/>
    <w:rsid w:val="00A75FBA"/>
    <w:rsid w:val="00A76E93"/>
    <w:rsid w:val="00A86966"/>
    <w:rsid w:val="00A92209"/>
    <w:rsid w:val="00A945B9"/>
    <w:rsid w:val="00A95871"/>
    <w:rsid w:val="00A95F67"/>
    <w:rsid w:val="00AA0A5E"/>
    <w:rsid w:val="00AA4E82"/>
    <w:rsid w:val="00AA6201"/>
    <w:rsid w:val="00AA685F"/>
    <w:rsid w:val="00AB1ECC"/>
    <w:rsid w:val="00AB6136"/>
    <w:rsid w:val="00AB7675"/>
    <w:rsid w:val="00AC2C10"/>
    <w:rsid w:val="00AC2D0B"/>
    <w:rsid w:val="00AC6837"/>
    <w:rsid w:val="00AC7ABD"/>
    <w:rsid w:val="00AD08BB"/>
    <w:rsid w:val="00AE5925"/>
    <w:rsid w:val="00AE5A0F"/>
    <w:rsid w:val="00AE6E42"/>
    <w:rsid w:val="00AE72A4"/>
    <w:rsid w:val="00AF05DF"/>
    <w:rsid w:val="00AF5264"/>
    <w:rsid w:val="00AF5596"/>
    <w:rsid w:val="00AF633A"/>
    <w:rsid w:val="00AF787D"/>
    <w:rsid w:val="00B02183"/>
    <w:rsid w:val="00B048F4"/>
    <w:rsid w:val="00B05F43"/>
    <w:rsid w:val="00B06607"/>
    <w:rsid w:val="00B07A08"/>
    <w:rsid w:val="00B10831"/>
    <w:rsid w:val="00B3335C"/>
    <w:rsid w:val="00B34053"/>
    <w:rsid w:val="00B533C7"/>
    <w:rsid w:val="00B63D6D"/>
    <w:rsid w:val="00B67AE8"/>
    <w:rsid w:val="00B75B42"/>
    <w:rsid w:val="00B855F6"/>
    <w:rsid w:val="00B86E76"/>
    <w:rsid w:val="00B930D1"/>
    <w:rsid w:val="00B944F9"/>
    <w:rsid w:val="00BA5425"/>
    <w:rsid w:val="00BB0377"/>
    <w:rsid w:val="00BC1106"/>
    <w:rsid w:val="00BC12BB"/>
    <w:rsid w:val="00BC1414"/>
    <w:rsid w:val="00BC429E"/>
    <w:rsid w:val="00BC4A9B"/>
    <w:rsid w:val="00BC5A00"/>
    <w:rsid w:val="00BC60F9"/>
    <w:rsid w:val="00BD3543"/>
    <w:rsid w:val="00BD51ED"/>
    <w:rsid w:val="00BD710E"/>
    <w:rsid w:val="00BF42BF"/>
    <w:rsid w:val="00BF652C"/>
    <w:rsid w:val="00C02D13"/>
    <w:rsid w:val="00C0309C"/>
    <w:rsid w:val="00C1207A"/>
    <w:rsid w:val="00C23C6B"/>
    <w:rsid w:val="00C313AE"/>
    <w:rsid w:val="00C31AE2"/>
    <w:rsid w:val="00C334E2"/>
    <w:rsid w:val="00C35075"/>
    <w:rsid w:val="00C360F9"/>
    <w:rsid w:val="00C36216"/>
    <w:rsid w:val="00C40C17"/>
    <w:rsid w:val="00C411C7"/>
    <w:rsid w:val="00C41EBD"/>
    <w:rsid w:val="00C47C20"/>
    <w:rsid w:val="00C575AF"/>
    <w:rsid w:val="00C60D02"/>
    <w:rsid w:val="00C6116F"/>
    <w:rsid w:val="00C75526"/>
    <w:rsid w:val="00C8198E"/>
    <w:rsid w:val="00C86F7E"/>
    <w:rsid w:val="00C9351E"/>
    <w:rsid w:val="00C94488"/>
    <w:rsid w:val="00CA4015"/>
    <w:rsid w:val="00CA4104"/>
    <w:rsid w:val="00CA4264"/>
    <w:rsid w:val="00CA5785"/>
    <w:rsid w:val="00CA6203"/>
    <w:rsid w:val="00CA64D2"/>
    <w:rsid w:val="00CA7E84"/>
    <w:rsid w:val="00CC4321"/>
    <w:rsid w:val="00CC4495"/>
    <w:rsid w:val="00CD6355"/>
    <w:rsid w:val="00CD6F3E"/>
    <w:rsid w:val="00CE1278"/>
    <w:rsid w:val="00CE4907"/>
    <w:rsid w:val="00CE7B8C"/>
    <w:rsid w:val="00CF0B32"/>
    <w:rsid w:val="00CF1B07"/>
    <w:rsid w:val="00CF2F39"/>
    <w:rsid w:val="00CF73FA"/>
    <w:rsid w:val="00D04B6B"/>
    <w:rsid w:val="00D05557"/>
    <w:rsid w:val="00D05B70"/>
    <w:rsid w:val="00D115EE"/>
    <w:rsid w:val="00D24025"/>
    <w:rsid w:val="00D245E5"/>
    <w:rsid w:val="00D3038F"/>
    <w:rsid w:val="00D37806"/>
    <w:rsid w:val="00D43F83"/>
    <w:rsid w:val="00D457D7"/>
    <w:rsid w:val="00D51D2A"/>
    <w:rsid w:val="00D51D37"/>
    <w:rsid w:val="00D52818"/>
    <w:rsid w:val="00D52866"/>
    <w:rsid w:val="00D53E9B"/>
    <w:rsid w:val="00D62891"/>
    <w:rsid w:val="00D767F8"/>
    <w:rsid w:val="00D77557"/>
    <w:rsid w:val="00D7755F"/>
    <w:rsid w:val="00D94C82"/>
    <w:rsid w:val="00DA0C3A"/>
    <w:rsid w:val="00DA1507"/>
    <w:rsid w:val="00DA50E8"/>
    <w:rsid w:val="00DB3A19"/>
    <w:rsid w:val="00DB4C39"/>
    <w:rsid w:val="00DC10C1"/>
    <w:rsid w:val="00DC5AFE"/>
    <w:rsid w:val="00DC7113"/>
    <w:rsid w:val="00DD0620"/>
    <w:rsid w:val="00DD50B1"/>
    <w:rsid w:val="00DD6593"/>
    <w:rsid w:val="00DD692F"/>
    <w:rsid w:val="00DE041B"/>
    <w:rsid w:val="00DE06D5"/>
    <w:rsid w:val="00DE3871"/>
    <w:rsid w:val="00DE5055"/>
    <w:rsid w:val="00DE63A1"/>
    <w:rsid w:val="00DF24AB"/>
    <w:rsid w:val="00DF592D"/>
    <w:rsid w:val="00DF7646"/>
    <w:rsid w:val="00E014B1"/>
    <w:rsid w:val="00E07287"/>
    <w:rsid w:val="00E148E8"/>
    <w:rsid w:val="00E16C02"/>
    <w:rsid w:val="00E16F8B"/>
    <w:rsid w:val="00E224ED"/>
    <w:rsid w:val="00E2258E"/>
    <w:rsid w:val="00E234D4"/>
    <w:rsid w:val="00E23BCA"/>
    <w:rsid w:val="00E33D83"/>
    <w:rsid w:val="00E35CF1"/>
    <w:rsid w:val="00E35EBF"/>
    <w:rsid w:val="00E47F7E"/>
    <w:rsid w:val="00E50680"/>
    <w:rsid w:val="00E53CC4"/>
    <w:rsid w:val="00E57522"/>
    <w:rsid w:val="00E60780"/>
    <w:rsid w:val="00E6738C"/>
    <w:rsid w:val="00E75EAB"/>
    <w:rsid w:val="00EA0F61"/>
    <w:rsid w:val="00EA4973"/>
    <w:rsid w:val="00EA50C5"/>
    <w:rsid w:val="00EA6A54"/>
    <w:rsid w:val="00EB46D2"/>
    <w:rsid w:val="00EB72A0"/>
    <w:rsid w:val="00EC1131"/>
    <w:rsid w:val="00EC1D24"/>
    <w:rsid w:val="00EC2B77"/>
    <w:rsid w:val="00EC58AC"/>
    <w:rsid w:val="00EC5FA5"/>
    <w:rsid w:val="00ED5C8F"/>
    <w:rsid w:val="00EE7432"/>
    <w:rsid w:val="00EF2BFE"/>
    <w:rsid w:val="00EF2C4C"/>
    <w:rsid w:val="00EF5EFA"/>
    <w:rsid w:val="00EF7BBE"/>
    <w:rsid w:val="00F00592"/>
    <w:rsid w:val="00F02386"/>
    <w:rsid w:val="00F0241D"/>
    <w:rsid w:val="00F031BC"/>
    <w:rsid w:val="00F0530E"/>
    <w:rsid w:val="00F1630B"/>
    <w:rsid w:val="00F219B5"/>
    <w:rsid w:val="00F21DC3"/>
    <w:rsid w:val="00F263F6"/>
    <w:rsid w:val="00F27078"/>
    <w:rsid w:val="00F27848"/>
    <w:rsid w:val="00F3546E"/>
    <w:rsid w:val="00F366BA"/>
    <w:rsid w:val="00F414C7"/>
    <w:rsid w:val="00F55342"/>
    <w:rsid w:val="00F554C7"/>
    <w:rsid w:val="00F63392"/>
    <w:rsid w:val="00F64BEB"/>
    <w:rsid w:val="00F675D9"/>
    <w:rsid w:val="00F67A8A"/>
    <w:rsid w:val="00F7465F"/>
    <w:rsid w:val="00F80656"/>
    <w:rsid w:val="00F8232A"/>
    <w:rsid w:val="00F90D61"/>
    <w:rsid w:val="00F93C75"/>
    <w:rsid w:val="00F95BA7"/>
    <w:rsid w:val="00FB2DC1"/>
    <w:rsid w:val="00FB35EC"/>
    <w:rsid w:val="00FB6EDF"/>
    <w:rsid w:val="00FC1F03"/>
    <w:rsid w:val="00FC2479"/>
    <w:rsid w:val="00FC3C7D"/>
    <w:rsid w:val="00FC732B"/>
    <w:rsid w:val="00FD3F4B"/>
    <w:rsid w:val="00FD5263"/>
    <w:rsid w:val="00FE5B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6F8B"/>
    <w:rPr>
      <w:rFonts w:ascii="Arial" w:hAnsi="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1EAB"/>
    <w:pPr>
      <w:ind w:left="720"/>
      <w:contextualSpacing/>
    </w:pPr>
  </w:style>
  <w:style w:type="character" w:styleId="Strong">
    <w:name w:val="Strong"/>
    <w:qFormat/>
    <w:rsid w:val="00954496"/>
    <w:rPr>
      <w:b/>
      <w:bCs/>
    </w:rPr>
  </w:style>
  <w:style w:type="paragraph" w:styleId="BalloonText">
    <w:name w:val="Balloon Text"/>
    <w:basedOn w:val="Normal"/>
    <w:link w:val="BalloonTextChar"/>
    <w:rsid w:val="00F27078"/>
    <w:rPr>
      <w:rFonts w:ascii="Tahoma" w:hAnsi="Tahoma" w:cs="Tahoma"/>
      <w:sz w:val="16"/>
      <w:szCs w:val="16"/>
    </w:rPr>
  </w:style>
  <w:style w:type="character" w:customStyle="1" w:styleId="BalloonTextChar">
    <w:name w:val="Balloon Text Char"/>
    <w:basedOn w:val="DefaultParagraphFont"/>
    <w:link w:val="BalloonText"/>
    <w:rsid w:val="00F27078"/>
    <w:rPr>
      <w:rFonts w:ascii="Tahoma" w:hAnsi="Tahoma" w:cs="Tahoma"/>
      <w:sz w:val="16"/>
      <w:szCs w:val="16"/>
      <w:lang w:eastAsia="en-US"/>
    </w:rPr>
  </w:style>
  <w:style w:type="paragraph" w:styleId="EndnoteText">
    <w:name w:val="endnote text"/>
    <w:basedOn w:val="Normal"/>
    <w:link w:val="EndnoteTextChar"/>
    <w:rsid w:val="00DA1507"/>
    <w:rPr>
      <w:rFonts w:ascii="Times New Roman" w:hAnsi="Times New Roman"/>
      <w:sz w:val="20"/>
      <w:szCs w:val="20"/>
      <w:lang w:val="en-US"/>
    </w:rPr>
  </w:style>
  <w:style w:type="character" w:customStyle="1" w:styleId="EndnoteTextChar">
    <w:name w:val="Endnote Text Char"/>
    <w:basedOn w:val="DefaultParagraphFont"/>
    <w:link w:val="EndnoteText"/>
    <w:rsid w:val="00DA1507"/>
    <w:rPr>
      <w:lang w:val="en-US" w:eastAsia="en-US"/>
    </w:rPr>
  </w:style>
  <w:style w:type="character" w:styleId="EndnoteReference">
    <w:name w:val="endnote reference"/>
    <w:rsid w:val="00DA1507"/>
    <w:rPr>
      <w:vertAlign w:val="superscript"/>
    </w:rPr>
  </w:style>
  <w:style w:type="character" w:styleId="Hyperlink">
    <w:name w:val="Hyperlink"/>
    <w:rsid w:val="00DA1507"/>
    <w:rPr>
      <w:color w:val="0000FF"/>
      <w:u w:val="single"/>
    </w:rPr>
  </w:style>
  <w:style w:type="paragraph" w:styleId="NoSpacing">
    <w:name w:val="No Spacing"/>
    <w:uiPriority w:val="1"/>
    <w:qFormat/>
    <w:rsid w:val="00A945B9"/>
    <w:rPr>
      <w:rFonts w:ascii="Arial" w:hAnsi="Arial"/>
      <w:sz w:val="22"/>
      <w:szCs w:val="22"/>
      <w:lang w:eastAsia="en-US"/>
    </w:rPr>
  </w:style>
  <w:style w:type="paragraph" w:styleId="FootnoteText">
    <w:name w:val="footnote text"/>
    <w:basedOn w:val="Normal"/>
    <w:link w:val="FootnoteTextChar"/>
    <w:rsid w:val="00F1630B"/>
    <w:rPr>
      <w:sz w:val="20"/>
      <w:szCs w:val="20"/>
    </w:rPr>
  </w:style>
  <w:style w:type="character" w:customStyle="1" w:styleId="FootnoteTextChar">
    <w:name w:val="Footnote Text Char"/>
    <w:basedOn w:val="DefaultParagraphFont"/>
    <w:link w:val="FootnoteText"/>
    <w:rsid w:val="00F1630B"/>
    <w:rPr>
      <w:rFonts w:ascii="Arial" w:hAnsi="Arial"/>
      <w:lang w:eastAsia="en-US"/>
    </w:rPr>
  </w:style>
  <w:style w:type="character" w:styleId="FootnoteReference">
    <w:name w:val="footnote reference"/>
    <w:basedOn w:val="DefaultParagraphFont"/>
    <w:rsid w:val="00F1630B"/>
    <w:rPr>
      <w:vertAlign w:val="superscript"/>
    </w:rPr>
  </w:style>
  <w:style w:type="character" w:customStyle="1" w:styleId="ListParagraphChar">
    <w:name w:val="List Paragraph Char"/>
    <w:basedOn w:val="DefaultParagraphFont"/>
    <w:link w:val="ListParagraph"/>
    <w:uiPriority w:val="34"/>
    <w:locked/>
    <w:rsid w:val="001D50CB"/>
    <w:rPr>
      <w:rFonts w:ascii="Arial" w:hAnsi="Arial"/>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6F8B"/>
    <w:rPr>
      <w:rFonts w:ascii="Arial" w:hAnsi="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1EAB"/>
    <w:pPr>
      <w:ind w:left="720"/>
      <w:contextualSpacing/>
    </w:pPr>
  </w:style>
  <w:style w:type="character" w:styleId="Strong">
    <w:name w:val="Strong"/>
    <w:qFormat/>
    <w:rsid w:val="00954496"/>
    <w:rPr>
      <w:b/>
      <w:bCs/>
    </w:rPr>
  </w:style>
  <w:style w:type="paragraph" w:styleId="BalloonText">
    <w:name w:val="Balloon Text"/>
    <w:basedOn w:val="Normal"/>
    <w:link w:val="BalloonTextChar"/>
    <w:rsid w:val="00F27078"/>
    <w:rPr>
      <w:rFonts w:ascii="Tahoma" w:hAnsi="Tahoma" w:cs="Tahoma"/>
      <w:sz w:val="16"/>
      <w:szCs w:val="16"/>
    </w:rPr>
  </w:style>
  <w:style w:type="character" w:customStyle="1" w:styleId="BalloonTextChar">
    <w:name w:val="Balloon Text Char"/>
    <w:basedOn w:val="DefaultParagraphFont"/>
    <w:link w:val="BalloonText"/>
    <w:rsid w:val="00F27078"/>
    <w:rPr>
      <w:rFonts w:ascii="Tahoma" w:hAnsi="Tahoma" w:cs="Tahoma"/>
      <w:sz w:val="16"/>
      <w:szCs w:val="16"/>
      <w:lang w:eastAsia="en-US"/>
    </w:rPr>
  </w:style>
  <w:style w:type="paragraph" w:styleId="EndnoteText">
    <w:name w:val="endnote text"/>
    <w:basedOn w:val="Normal"/>
    <w:link w:val="EndnoteTextChar"/>
    <w:rsid w:val="00DA1507"/>
    <w:rPr>
      <w:rFonts w:ascii="Times New Roman" w:hAnsi="Times New Roman"/>
      <w:sz w:val="20"/>
      <w:szCs w:val="20"/>
      <w:lang w:val="en-US"/>
    </w:rPr>
  </w:style>
  <w:style w:type="character" w:customStyle="1" w:styleId="EndnoteTextChar">
    <w:name w:val="Endnote Text Char"/>
    <w:basedOn w:val="DefaultParagraphFont"/>
    <w:link w:val="EndnoteText"/>
    <w:rsid w:val="00DA1507"/>
    <w:rPr>
      <w:lang w:val="en-US" w:eastAsia="en-US"/>
    </w:rPr>
  </w:style>
  <w:style w:type="character" w:styleId="EndnoteReference">
    <w:name w:val="endnote reference"/>
    <w:rsid w:val="00DA1507"/>
    <w:rPr>
      <w:vertAlign w:val="superscript"/>
    </w:rPr>
  </w:style>
  <w:style w:type="character" w:styleId="Hyperlink">
    <w:name w:val="Hyperlink"/>
    <w:rsid w:val="00DA1507"/>
    <w:rPr>
      <w:color w:val="0000FF"/>
      <w:u w:val="single"/>
    </w:rPr>
  </w:style>
  <w:style w:type="paragraph" w:styleId="NoSpacing">
    <w:name w:val="No Spacing"/>
    <w:uiPriority w:val="1"/>
    <w:qFormat/>
    <w:rsid w:val="00A945B9"/>
    <w:rPr>
      <w:rFonts w:ascii="Arial" w:hAnsi="Arial"/>
      <w:sz w:val="22"/>
      <w:szCs w:val="22"/>
      <w:lang w:eastAsia="en-US"/>
    </w:rPr>
  </w:style>
  <w:style w:type="paragraph" w:styleId="FootnoteText">
    <w:name w:val="footnote text"/>
    <w:basedOn w:val="Normal"/>
    <w:link w:val="FootnoteTextChar"/>
    <w:rsid w:val="00F1630B"/>
    <w:rPr>
      <w:sz w:val="20"/>
      <w:szCs w:val="20"/>
    </w:rPr>
  </w:style>
  <w:style w:type="character" w:customStyle="1" w:styleId="FootnoteTextChar">
    <w:name w:val="Footnote Text Char"/>
    <w:basedOn w:val="DefaultParagraphFont"/>
    <w:link w:val="FootnoteText"/>
    <w:rsid w:val="00F1630B"/>
    <w:rPr>
      <w:rFonts w:ascii="Arial" w:hAnsi="Arial"/>
      <w:lang w:eastAsia="en-US"/>
    </w:rPr>
  </w:style>
  <w:style w:type="character" w:styleId="FootnoteReference">
    <w:name w:val="footnote reference"/>
    <w:basedOn w:val="DefaultParagraphFont"/>
    <w:rsid w:val="00F1630B"/>
    <w:rPr>
      <w:vertAlign w:val="superscript"/>
    </w:rPr>
  </w:style>
  <w:style w:type="character" w:customStyle="1" w:styleId="ListParagraphChar">
    <w:name w:val="List Paragraph Char"/>
    <w:basedOn w:val="DefaultParagraphFont"/>
    <w:link w:val="ListParagraph"/>
    <w:uiPriority w:val="34"/>
    <w:locked/>
    <w:rsid w:val="001D50CB"/>
    <w:rPr>
      <w:rFonts w:ascii="Arial" w:hAnsi="Arial"/>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76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31CDC1-F380-403B-B5B1-1EC6DDDEF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E486EAC.dotm</Template>
  <TotalTime>1</TotalTime>
  <Pages>8</Pages>
  <Words>3098</Words>
  <Characters>16119</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London Councils</Company>
  <LinksUpToDate>false</LinksUpToDate>
  <CharactersWithSpaces>19179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Keal</dc:creator>
  <cp:lastModifiedBy>Valerie Solomon</cp:lastModifiedBy>
  <cp:revision>2</cp:revision>
  <cp:lastPrinted>2014-05-12T15:17:00Z</cp:lastPrinted>
  <dcterms:created xsi:type="dcterms:W3CDTF">2014-05-14T15:35:00Z</dcterms:created>
  <dcterms:modified xsi:type="dcterms:W3CDTF">2014-05-14T15:35:00Z</dcterms:modified>
</cp:coreProperties>
</file>