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pltr-stock-performance-summary"/>
    <w:p>
      <w:pPr>
        <w:pStyle w:val="Heading1"/>
      </w:pPr>
      <w:r>
        <w:t xml:space="preserve">📈 PLTR — Stock Performance Summary</w:t>
      </w:r>
    </w:p>
    <w:p>
      <w:pPr>
        <w:pStyle w:val="FirstParagraph"/>
      </w:pPr>
      <w:r>
        <w:rPr>
          <w:b/>
          <w:bCs/>
        </w:rPr>
        <w:t xml:space="preserve">Period:</w:t>
      </w:r>
      <w:r>
        <w:t xml:space="preserve"> </w:t>
      </w:r>
      <w:r>
        <w:t xml:space="preserve">2023-01-01 → 2025-11-07</w:t>
      </w:r>
      <w:r>
        <w:br/>
      </w:r>
      <w:r>
        <w:rPr>
          <w:b/>
          <w:bCs/>
        </w:rPr>
        <w:t xml:space="preserve">Generated:</w:t>
      </w:r>
      <w:r>
        <w:t xml:space="preserve"> </w:t>
      </w:r>
      <w:r>
        <w:t xml:space="preserve">2025-11-09 20:33</w:t>
      </w:r>
      <w:r>
        <w:br/>
      </w:r>
      <w:r>
        <w:rPr>
          <w:b/>
          <w:bCs/>
        </w:rPr>
        <w:t xml:space="preserve">Data source:</w:t>
      </w:r>
      <w:r>
        <w:t xml:space="preserve"> </w:t>
      </w:r>
      <w:r>
        <w:t xml:space="preserve">Yahoo Finance + Serper + Ollama</w:t>
      </w:r>
    </w:p>
    <w:p>
      <w:r>
        <w:pict>
          <v:rect style="width:0;height:1.5pt" o:hralign="center" o:hrstd="t" o:hr="t"/>
        </w:pict>
      </w:r>
    </w:p>
    <w:bookmarkStart w:id="9" w:name="key-metrics"/>
    <w:p>
      <w:pPr>
        <w:pStyle w:val="Heading2"/>
      </w:pPr>
      <w:r>
        <w:t xml:space="preserve">🧮 Key Metrics</w:t>
      </w:r>
    </w:p>
    <w:p>
      <w:pPr>
        <w:pStyle w:val="Compact"/>
        <w:numPr>
          <w:ilvl w:val="0"/>
          <w:numId w:val="1001"/>
        </w:numPr>
      </w:pPr>
      <w:r>
        <w:rPr>
          <w:b/>
          <w:bCs/>
        </w:rPr>
        <w:t xml:space="preserve">Total Return:</w:t>
      </w:r>
      <w:r>
        <w:t xml:space="preserve"> </w:t>
      </w:r>
      <w:r>
        <w:t xml:space="preserve">2639.44 %</w:t>
      </w:r>
    </w:p>
    <w:p>
      <w:pPr>
        <w:pStyle w:val="Compact"/>
        <w:numPr>
          <w:ilvl w:val="0"/>
          <w:numId w:val="1001"/>
        </w:numPr>
      </w:pPr>
      <w:r>
        <w:rPr>
          <w:b/>
          <w:bCs/>
        </w:rPr>
        <w:t xml:space="preserve">Volatility:</w:t>
      </w:r>
      <w:r>
        <w:t xml:space="preserve"> </w:t>
      </w:r>
      <w:r>
        <w:t xml:space="preserve">4.26 %</w:t>
      </w:r>
    </w:p>
    <w:p>
      <w:pPr>
        <w:pStyle w:val="Compact"/>
        <w:numPr>
          <w:ilvl w:val="0"/>
          <w:numId w:val="1001"/>
        </w:numPr>
      </w:pPr>
      <w:r>
        <w:rPr>
          <w:b/>
          <w:bCs/>
        </w:rPr>
        <w:t xml:space="preserve">Peak:</w:t>
      </w:r>
      <w:r>
        <w:t xml:space="preserve"> </w:t>
      </w:r>
      <w:r>
        <w:t xml:space="preserve">$207.18 on Ticker</w:t>
      </w:r>
      <w:r>
        <w:t xml:space="preserve"> </w:t>
      </w:r>
      <w:r>
        <w:t xml:space="preserve">PLTR 2025-11-03</w:t>
      </w:r>
      <w:r>
        <w:t xml:space="preserve"> </w:t>
      </w:r>
      <w:r>
        <w:t xml:space="preserve">dtype: datetime64[ns]</w:t>
      </w:r>
    </w:p>
    <w:p>
      <w:pPr>
        <w:pStyle w:val="Compact"/>
        <w:numPr>
          <w:ilvl w:val="0"/>
          <w:numId w:val="1001"/>
        </w:numPr>
      </w:pPr>
      <w:r>
        <w:rPr>
          <w:b/>
          <w:bCs/>
        </w:rPr>
        <w:t xml:space="preserve">Low:</w:t>
      </w:r>
      <w:r>
        <w:t xml:space="preserve"> </w:t>
      </w:r>
      <w:r>
        <w:t xml:space="preserve">$6.32 on Ticker</w:t>
      </w:r>
      <w:r>
        <w:t xml:space="preserve"> </w:t>
      </w:r>
      <w:r>
        <w:t xml:space="preserve">PLTR 2023-01-05</w:t>
      </w:r>
      <w:r>
        <w:t xml:space="preserve"> </w:t>
      </w:r>
      <w:r>
        <w:t xml:space="preserve">dtype: datetime64[ns]</w:t>
      </w:r>
    </w:p>
    <w:p>
      <w:r>
        <w:pict>
          <v:rect style="width:0;height:1.5pt" o:hralign="center" o:hrstd="t" o:hr="t"/>
        </w:pict>
      </w:r>
    </w:p>
    <w:bookmarkEnd w:id="9"/>
    <w:bookmarkStart w:id="10" w:name="contextual-news"/>
    <w:p>
      <w:pPr>
        <w:pStyle w:val="Heading2"/>
      </w:pPr>
      <w:r>
        <w:t xml:space="preserve">📰 Contextual News</w:t>
      </w:r>
    </w:p>
    <w:p>
      <w:pPr>
        <w:pStyle w:val="Compact"/>
        <w:numPr>
          <w:ilvl w:val="0"/>
          <w:numId w:val="1002"/>
        </w:numPr>
      </w:pPr>
      <w:r>
        <w:t xml:space="preserve">Palantir CEO Karp twice slams short sellers as stock suffers worst week since April (CNBC, 1 day ago) —</w:t>
      </w:r>
    </w:p>
    <w:p>
      <w:pPr>
        <w:pStyle w:val="Compact"/>
        <w:numPr>
          <w:ilvl w:val="0"/>
          <w:numId w:val="1002"/>
        </w:numPr>
      </w:pPr>
      <w:r>
        <w:t xml:space="preserve">The Score: GM, Tesla, Palantir, American Airlines and More Stocks That Defined the Week - WSJ (The Wall Street Journal, 1 day ago) —</w:t>
      </w:r>
    </w:p>
    <w:p>
      <w:pPr>
        <w:pStyle w:val="Compact"/>
        <w:numPr>
          <w:ilvl w:val="0"/>
          <w:numId w:val="1002"/>
        </w:numPr>
      </w:pPr>
      <w:r>
        <w:t xml:space="preserve">Is Palantir Stock Still a Buy? Wall Street Is Telegraphing a Clear Answer (Yahoo Finance, 1 day ago) —</w:t>
      </w:r>
    </w:p>
    <w:p>
      <w:pPr>
        <w:pStyle w:val="Compact"/>
        <w:numPr>
          <w:ilvl w:val="0"/>
          <w:numId w:val="1002"/>
        </w:numPr>
      </w:pPr>
      <w:r>
        <w:t xml:space="preserve">Palantir Stock Is on a Crash Course With History That Will Likely Be Very Costly for Investors (Yahoo Finance, 4 months ago) — Palantir Technologies was the best-performing stock in the S&amp;P 500 last year, and the company is once again leading the benchmark index this…</w:t>
      </w:r>
    </w:p>
    <w:p>
      <w:pPr>
        <w:pStyle w:val="Compact"/>
        <w:numPr>
          <w:ilvl w:val="0"/>
          <w:numId w:val="1002"/>
        </w:numPr>
      </w:pPr>
      <w:r>
        <w:t xml:space="preserve">Palantir Is Falling Today – Is the Stock a Buy Right Now? (AOL.com, 1 month ago) — The artificial intelligence (AI) leader’s stock is sliding, even though the Federal Reserve is cutting interest rates.</w:t>
      </w:r>
    </w:p>
    <w:p>
      <w:pPr>
        <w:pStyle w:val="Compact"/>
        <w:numPr>
          <w:ilvl w:val="0"/>
          <w:numId w:val="1002"/>
        </w:numPr>
      </w:pPr>
      <w:r>
        <w:t xml:space="preserve">2 Popular Artificial Intelligence Stocks to Sell Before They Drop 49% and 75%, According to Select Wall Street Analysts (The Motley Fool, 3 months ago) — Palantir Technologies (PLTR +1.66%) shares have advanced 2,700% since January 2023, while Super Micro Computer (SMCI 1.43%) shares have…</w:t>
      </w:r>
    </w:p>
    <w:p>
      <w:r>
        <w:pict>
          <v:rect style="width:0;height:1.5pt" o:hralign="center" o:hrstd="t" o:hr="t"/>
        </w:pict>
      </w:r>
    </w:p>
    <w:bookmarkEnd w:id="10"/>
    <w:bookmarkStart w:id="11" w:name="analyst-summary"/>
    <w:p>
      <w:pPr>
        <w:pStyle w:val="Heading2"/>
      </w:pPr>
      <w:r>
        <w:t xml:space="preserve">🧠 Analyst Summary</w:t>
      </w:r>
    </w:p>
    <w:p>
      <w:pPr>
        <w:pStyle w:val="FirstParagraph"/>
      </w:pPr>
      <w:r>
        <w:rPr>
          <w:b/>
          <w:bCs/>
        </w:rPr>
        <w:t xml:space="preserve">Stock Performance Summary for PLTR (Palantir Technologies Inc.)</w:t>
      </w:r>
    </w:p>
    <w:p>
      <w:pPr>
        <w:pStyle w:val="BodyText"/>
      </w:pPr>
      <w:r>
        <w:rPr>
          <w:b/>
          <w:bCs/>
        </w:rPr>
        <w:t xml:space="preserve">Trend Overview:</w:t>
      </w:r>
      <w:r>
        <w:t xml:space="preserve"> </w:t>
      </w:r>
      <w:r>
        <w:t xml:space="preserve">The stock of Palantir Technologies Inc. (PLTR) has experienced significant volatility and a substantial increase in value over the analysis period from 2023-01-01 to 2025-11-07, with a total return of 2639.44%. The stock peaked at $207.18 on 2025-11-03 and hit its lowest point at $6.32 on 2023-01-05. This rapid rise was driven by several factors, including strong performance in AI contracts and government deals.</w:t>
      </w:r>
    </w:p>
    <w:p>
      <w:pPr>
        <w:pStyle w:val="BodyText"/>
      </w:pPr>
      <w:r>
        <w:rPr>
          <w:b/>
          <w:bCs/>
        </w:rPr>
        <w:t xml:space="preserve">Drivers of Performance:</w:t>
      </w:r>
      <w:r>
        <w:t xml:space="preserve"> </w:t>
      </w:r>
      <w:r>
        <w:t xml:space="preserve">Key drivers include major wins in AI contracts and significant government procurements. The stock saw a notable boost during the peak of its value, coinciding with successful contract awards that demonstrated the company’s capability to deliver advanced data analytics solutions. Additionally, earnings momentum contributed positively by showcasing consistent revenue growth, despite challenges such as macroeconomic uncertainties like interest rate changes.</w:t>
      </w:r>
    </w:p>
    <w:p>
      <w:pPr>
        <w:pStyle w:val="BodyText"/>
      </w:pPr>
      <w:r>
        <w:rPr>
          <w:b/>
          <w:bCs/>
        </w:rPr>
        <w:t xml:space="preserve">Volatility and Investor Sentiment:</w:t>
      </w:r>
      <w:r>
        <w:t xml:space="preserve"> </w:t>
      </w:r>
      <w:r>
        <w:t xml:space="preserve">PLTR’s volatility at 4.26% indicates a high level of fluctuation in stock price. This can be attributed to both positive investor sentiment driven by successful contract wins and AI advancements, as well as negative sentiment following criticism from the company’s CEO against short sellers, which has led to periods of significant declines.</w:t>
      </w:r>
    </w:p>
    <w:p>
      <w:pPr>
        <w:pStyle w:val="BodyText"/>
      </w:pPr>
      <w:r>
        <w:rPr>
          <w:b/>
          <w:bCs/>
        </w:rPr>
        <w:t xml:space="preserve">Forward Outlook (2026):</w:t>
      </w:r>
      <w:r>
        <w:t xml:space="preserve"> </w:t>
      </w:r>
      <w:r>
        <w:t xml:space="preserve">While Palantir Technologies continues to perform exceptionally in terms of growth and valuation, 2026 is likely to present both opportunities and risks. Valuation remains high but offers substantial potential for continued growth given the company’s leading position in AI solutions and ongoing government contracts. However, macroeconomic factors such as interest rate changes and geopolitical tensions could pose significant risks.</w:t>
      </w:r>
    </w:p>
    <w:p>
      <w:pPr>
        <w:pStyle w:val="BodyText"/>
      </w:pPr>
      <w:r>
        <w:rPr>
          <w:b/>
          <w:bCs/>
        </w:rPr>
        <w:t xml:space="preserve">Key Takeaway:</w:t>
      </w:r>
      <w:r>
        <w:t xml:space="preserve"> </w:t>
      </w:r>
      <w:r>
        <w:t xml:space="preserve">Investors should consider Palantir Technologies a stock with high risk and high reward, given its volatile performance driven by both positive contract wins and macroeconomic uncertainties.</w:t>
      </w:r>
    </w:p>
    <w:p>
      <w:r>
        <w:pict>
          <v:rect style="width:0;height:1.5pt" o:hralign="center" o:hrstd="t" o:hr="t"/>
        </w:pict>
      </w:r>
    </w:p>
    <w:p>
      <w:pPr>
        <w:pStyle w:val="FirstParagraph"/>
      </w:pPr>
      <w:r>
        <w:rPr>
          <w:b/>
          <w:bCs/>
        </w:rPr>
        <w:t xml:space="preserve">Key Takeaway:</w:t>
      </w:r>
      <w:r>
        <w:br/>
      </w:r>
      <w:r>
        <w:t xml:space="preserve">**</w:t>
      </w:r>
      <w:r>
        <w:rPr>
          <w:i/>
          <w:iCs/>
        </w:rPr>
        <w:t xml:space="preserve"> </w:t>
      </w:r>
      <w:r>
        <w:rPr>
          <w:i/>
          <w:iCs/>
        </w:rPr>
        <w:t xml:space="preserve">Investors should consider Palantir Technologies a stock with high risk and high reward, given its volatile performance driven by both positive contract wins and macroeconomic uncertainties.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2025-11-09T19:33:36Z</dcterms:created>
  <dcterms:modified xsi:type="dcterms:W3CDTF">2025-11-09T19:33:36Z</dcterms:modified>
</cp:coreProperties>
</file>

<file path=docProps/custom.xml><?xml version="1.0" encoding="utf-8"?>
<Properties xmlns="http://schemas.openxmlformats.org/officeDocument/2006/custom-properties" xmlns:vt="http://schemas.openxmlformats.org/officeDocument/2006/docPropsVTypes"/>
</file>